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097BC" w14:textId="7D02DA1F" w:rsidR="00324B23" w:rsidRPr="0013186F" w:rsidRDefault="00324B23" w:rsidP="00324B23">
      <w:pPr>
        <w:jc w:val="center"/>
        <w:rPr>
          <w:rFonts w:cs="Arial"/>
          <w:b/>
        </w:rPr>
      </w:pPr>
    </w:p>
    <w:p w14:paraId="4399C45D" w14:textId="77777777" w:rsidR="00324B23" w:rsidRPr="0013186F" w:rsidRDefault="00324B23" w:rsidP="00324B23">
      <w:pPr>
        <w:jc w:val="center"/>
        <w:rPr>
          <w:rFonts w:cs="Arial"/>
          <w:b/>
        </w:rPr>
      </w:pPr>
    </w:p>
    <w:p w14:paraId="7D0EFF0B" w14:textId="77777777" w:rsidR="00324B23" w:rsidRDefault="00324B23">
      <w:pPr>
        <w:rPr>
          <w:rFonts w:cs="Arial"/>
          <w:sz w:val="56"/>
          <w:szCs w:val="56"/>
        </w:rPr>
      </w:pPr>
    </w:p>
    <w:p w14:paraId="435B5257" w14:textId="77777777" w:rsidR="00324B23" w:rsidRPr="008E6B05" w:rsidRDefault="00324B23">
      <w:pPr>
        <w:rPr>
          <w:rFonts w:cs="Arial"/>
          <w:sz w:val="56"/>
          <w:szCs w:val="56"/>
        </w:rPr>
      </w:pPr>
    </w:p>
    <w:p w14:paraId="2172AB80" w14:textId="77777777" w:rsidR="008F5AB0" w:rsidRPr="00262FA1" w:rsidRDefault="00324B23" w:rsidP="00063D83">
      <w:pPr>
        <w:jc w:val="center"/>
        <w:rPr>
          <w:rFonts w:cs="Arial"/>
          <w:b/>
          <w:sz w:val="52"/>
          <w:szCs w:val="52"/>
        </w:rPr>
      </w:pPr>
      <w:r w:rsidRPr="00262FA1">
        <w:rPr>
          <w:rFonts w:cs="Arial"/>
          <w:b/>
          <w:sz w:val="52"/>
          <w:szCs w:val="52"/>
        </w:rPr>
        <w:t>I</w:t>
      </w:r>
      <w:r w:rsidR="008F5AB0" w:rsidRPr="00262FA1">
        <w:rPr>
          <w:rFonts w:cs="Arial"/>
          <w:b/>
          <w:sz w:val="52"/>
          <w:szCs w:val="52"/>
        </w:rPr>
        <w:t xml:space="preserve">NVITATION TO </w:t>
      </w:r>
      <w:r w:rsidR="009F3F38" w:rsidRPr="00262FA1">
        <w:rPr>
          <w:rFonts w:cs="Arial"/>
          <w:b/>
          <w:sz w:val="52"/>
          <w:szCs w:val="52"/>
        </w:rPr>
        <w:t>QUOTE</w:t>
      </w:r>
    </w:p>
    <w:p w14:paraId="6C2F5725" w14:textId="2C00EDF2" w:rsidR="00063D83" w:rsidRPr="00262FA1" w:rsidRDefault="00735634" w:rsidP="00063D83">
      <w:pPr>
        <w:pStyle w:val="Header"/>
        <w:jc w:val="center"/>
        <w:rPr>
          <w:rFonts w:cs="Arial"/>
          <w:b/>
          <w:sz w:val="52"/>
          <w:szCs w:val="52"/>
        </w:rPr>
      </w:pPr>
      <w:r w:rsidRPr="4BF70CBF">
        <w:rPr>
          <w:rFonts w:cs="Arial"/>
          <w:b/>
          <w:bCs/>
          <w:sz w:val="52"/>
          <w:szCs w:val="52"/>
        </w:rPr>
        <w:t>for the p</w:t>
      </w:r>
      <w:r w:rsidR="00650ECC" w:rsidRPr="4BF70CBF">
        <w:rPr>
          <w:rFonts w:cs="Arial"/>
          <w:b/>
          <w:bCs/>
          <w:sz w:val="52"/>
          <w:szCs w:val="52"/>
        </w:rPr>
        <w:t>rovision of</w:t>
      </w:r>
    </w:p>
    <w:p w14:paraId="5253DC35" w14:textId="477445E4" w:rsidR="003F5FE0" w:rsidRPr="003F5FE0" w:rsidRDefault="003F5FE0" w:rsidP="003F5FE0">
      <w:pPr>
        <w:tabs>
          <w:tab w:val="left" w:pos="1418"/>
        </w:tabs>
        <w:jc w:val="center"/>
        <w:rPr>
          <w:rFonts w:cs="Arial"/>
          <w:b/>
          <w:bCs/>
          <w:sz w:val="52"/>
          <w:szCs w:val="52"/>
        </w:rPr>
      </w:pPr>
      <w:proofErr w:type="spellStart"/>
      <w:r w:rsidRPr="003F5FE0">
        <w:rPr>
          <w:rFonts w:cs="Arial"/>
          <w:b/>
          <w:bCs/>
          <w:sz w:val="52"/>
          <w:szCs w:val="52"/>
        </w:rPr>
        <w:t>SouthWest</w:t>
      </w:r>
      <w:proofErr w:type="spellEnd"/>
      <w:r w:rsidRPr="003F5FE0">
        <w:rPr>
          <w:rFonts w:cs="Arial"/>
          <w:b/>
          <w:bCs/>
          <w:sz w:val="52"/>
          <w:szCs w:val="52"/>
        </w:rPr>
        <w:t xml:space="preserve"> Rural Community Energy Fund (RCEF) Programme Evaluation</w:t>
      </w:r>
    </w:p>
    <w:p w14:paraId="7633BC7C" w14:textId="77777777" w:rsidR="003F5FE0" w:rsidRPr="002E61E5" w:rsidRDefault="003F5FE0" w:rsidP="003F5FE0">
      <w:pPr>
        <w:tabs>
          <w:tab w:val="center" w:pos="5602"/>
          <w:tab w:val="left" w:pos="7812"/>
        </w:tabs>
        <w:spacing w:before="58"/>
      </w:pPr>
    </w:p>
    <w:p w14:paraId="0C21898F" w14:textId="77777777" w:rsidR="00324B23" w:rsidRPr="0013186F" w:rsidRDefault="00324B23">
      <w:pPr>
        <w:rPr>
          <w:rFonts w:cs="Arial"/>
        </w:rPr>
      </w:pPr>
    </w:p>
    <w:p w14:paraId="7DA6E72C" w14:textId="77777777" w:rsidR="00324B23" w:rsidRPr="0013186F" w:rsidRDefault="00324B23">
      <w:pPr>
        <w:rPr>
          <w:rFonts w:cs="Arial"/>
        </w:rPr>
      </w:pPr>
    </w:p>
    <w:p w14:paraId="06FF73FB" w14:textId="77777777" w:rsidR="00324B23" w:rsidRDefault="00324B23">
      <w:pPr>
        <w:rPr>
          <w:rFonts w:cs="Arial"/>
        </w:rPr>
      </w:pPr>
    </w:p>
    <w:p w14:paraId="1111145E" w14:textId="77777777" w:rsidR="00735634" w:rsidRDefault="00735634">
      <w:pPr>
        <w:rPr>
          <w:rFonts w:cs="Arial"/>
        </w:rPr>
      </w:pPr>
    </w:p>
    <w:p w14:paraId="574705C1" w14:textId="77777777" w:rsidR="00735634" w:rsidRDefault="00735634">
      <w:pPr>
        <w:rPr>
          <w:rFonts w:cs="Arial"/>
        </w:rPr>
      </w:pPr>
    </w:p>
    <w:p w14:paraId="5AB4B260" w14:textId="77777777" w:rsidR="00735634" w:rsidRPr="0013186F" w:rsidRDefault="00735634">
      <w:pPr>
        <w:rPr>
          <w:rFonts w:cs="Arial"/>
        </w:rPr>
      </w:pPr>
    </w:p>
    <w:p w14:paraId="612BF0FA" w14:textId="77777777" w:rsidR="00324B23" w:rsidRPr="0013186F" w:rsidRDefault="00324B23">
      <w:pPr>
        <w:rPr>
          <w:rFonts w:cs="Arial"/>
        </w:rPr>
      </w:pPr>
    </w:p>
    <w:p w14:paraId="6DC89A6F" w14:textId="77777777" w:rsidR="00324B23" w:rsidRPr="0013186F" w:rsidRDefault="00324B23">
      <w:pPr>
        <w:rPr>
          <w:rFonts w:cs="Arial"/>
        </w:rPr>
      </w:pPr>
    </w:p>
    <w:p w14:paraId="43D97894" w14:textId="77777777" w:rsidR="00324B23" w:rsidRPr="0013186F" w:rsidRDefault="00324B23">
      <w:pPr>
        <w:rPr>
          <w:rFonts w:cs="Arial"/>
        </w:rPr>
      </w:pPr>
    </w:p>
    <w:p w14:paraId="08F3A11B" w14:textId="77777777" w:rsidR="00324B23" w:rsidRPr="0013186F" w:rsidRDefault="00324B23">
      <w:pPr>
        <w:rPr>
          <w:rFonts w:cs="Arial"/>
        </w:rPr>
      </w:pPr>
    </w:p>
    <w:p w14:paraId="05784C66" w14:textId="77777777" w:rsidR="00324B23" w:rsidRPr="0013186F" w:rsidRDefault="00324B23">
      <w:pPr>
        <w:rPr>
          <w:rFonts w:cs="Arial"/>
        </w:rPr>
      </w:pPr>
    </w:p>
    <w:p w14:paraId="73179262" w14:textId="77777777" w:rsidR="00324B23" w:rsidRPr="0013186F" w:rsidRDefault="00324B23">
      <w:pPr>
        <w:rPr>
          <w:rFonts w:cs="Arial"/>
        </w:rPr>
      </w:pPr>
    </w:p>
    <w:p w14:paraId="41E69C95" w14:textId="77777777" w:rsidR="00324B23" w:rsidRPr="0013186F" w:rsidRDefault="00324B23">
      <w:pPr>
        <w:rPr>
          <w:rFonts w:cs="Arial"/>
        </w:rPr>
      </w:pPr>
    </w:p>
    <w:p w14:paraId="4711E0DC" w14:textId="1D70A9E4" w:rsidR="00324B23" w:rsidRPr="00EB3CED" w:rsidRDefault="00324B23">
      <w:pPr>
        <w:rPr>
          <w:rFonts w:cs="Arial"/>
        </w:rPr>
      </w:pPr>
      <w:r w:rsidRPr="4BF70CBF">
        <w:rPr>
          <w:rFonts w:cs="Arial"/>
        </w:rPr>
        <w:t xml:space="preserve">Supply the </w:t>
      </w:r>
      <w:proofErr w:type="gramStart"/>
      <w:r w:rsidRPr="4BF70CBF">
        <w:rPr>
          <w:rFonts w:cs="Arial"/>
        </w:rPr>
        <w:t>South West</w:t>
      </w:r>
      <w:proofErr w:type="gramEnd"/>
      <w:r w:rsidRPr="4BF70CBF">
        <w:rPr>
          <w:rFonts w:cs="Arial"/>
        </w:rPr>
        <w:t xml:space="preserve"> reference number:</w:t>
      </w:r>
      <w:r w:rsidR="00C340E0">
        <w:rPr>
          <w:rFonts w:cs="Arial"/>
        </w:rPr>
        <w:t xml:space="preserve"> DN </w:t>
      </w:r>
      <w:r w:rsidR="00632567">
        <w:rPr>
          <w:rFonts w:cs="Arial"/>
        </w:rPr>
        <w:t>635671</w:t>
      </w:r>
    </w:p>
    <w:p w14:paraId="13EC44DF" w14:textId="77777777" w:rsidR="00324B23" w:rsidRPr="00EB3CED" w:rsidRDefault="00324B23">
      <w:pPr>
        <w:rPr>
          <w:rFonts w:cs="Arial"/>
        </w:rPr>
      </w:pPr>
    </w:p>
    <w:p w14:paraId="6A1AD688" w14:textId="52984680" w:rsidR="00324B23" w:rsidRPr="00EB3CED" w:rsidRDefault="002A6F77">
      <w:pPr>
        <w:rPr>
          <w:rFonts w:cs="Arial"/>
        </w:rPr>
      </w:pPr>
      <w:r w:rsidRPr="4BF70CBF">
        <w:rPr>
          <w:rFonts w:cs="Arial"/>
        </w:rPr>
        <w:t xml:space="preserve">Published </w:t>
      </w:r>
      <w:r w:rsidR="00F6453D" w:rsidRPr="4BF70CBF">
        <w:rPr>
          <w:rFonts w:cs="Arial"/>
        </w:rPr>
        <w:t>–</w:t>
      </w:r>
      <w:r w:rsidRPr="4BF70CBF">
        <w:rPr>
          <w:rFonts w:cs="Arial"/>
        </w:rPr>
        <w:t xml:space="preserve"> </w:t>
      </w:r>
      <w:r w:rsidR="003F5FE0">
        <w:rPr>
          <w:rFonts w:cs="Arial"/>
        </w:rPr>
        <w:t>30.09.2022</w:t>
      </w:r>
    </w:p>
    <w:p w14:paraId="0D3D4C99" w14:textId="03B04B60" w:rsidR="002A6F77" w:rsidRPr="00EB3CED" w:rsidRDefault="002A6F77">
      <w:pPr>
        <w:rPr>
          <w:rFonts w:cs="Arial"/>
        </w:rPr>
      </w:pPr>
    </w:p>
    <w:p w14:paraId="1D48416C" w14:textId="06433475" w:rsidR="002A6F77" w:rsidRDefault="00F860F2">
      <w:pPr>
        <w:rPr>
          <w:rFonts w:cs="Arial"/>
        </w:rPr>
      </w:pPr>
      <w:r w:rsidRPr="4BF70CBF">
        <w:rPr>
          <w:rFonts w:cs="Arial"/>
        </w:rPr>
        <w:t xml:space="preserve">Submission by: </w:t>
      </w:r>
      <w:r w:rsidR="003F5FE0">
        <w:rPr>
          <w:rFonts w:cs="Arial"/>
        </w:rPr>
        <w:t>12:00 midday, 1</w:t>
      </w:r>
      <w:r w:rsidR="00E577F0">
        <w:rPr>
          <w:rFonts w:cs="Arial"/>
        </w:rPr>
        <w:t>2</w:t>
      </w:r>
      <w:r w:rsidR="003F5FE0">
        <w:rPr>
          <w:rFonts w:cs="Arial"/>
        </w:rPr>
        <w:t xml:space="preserve"> October 2022</w:t>
      </w:r>
    </w:p>
    <w:p w14:paraId="6404BBCD" w14:textId="24A59266" w:rsidR="00B77038" w:rsidRDefault="00B77038">
      <w:pPr>
        <w:rPr>
          <w:rFonts w:cs="Arial"/>
        </w:rPr>
      </w:pPr>
    </w:p>
    <w:p w14:paraId="7EEE0E3F" w14:textId="5A485ABC" w:rsidR="00B77038" w:rsidRPr="00EB3CED" w:rsidRDefault="00B77038">
      <w:pPr>
        <w:rPr>
          <w:rFonts w:cs="Arial"/>
        </w:rPr>
      </w:pPr>
      <w:r>
        <w:rPr>
          <w:rFonts w:cs="Arial"/>
        </w:rPr>
        <w:t xml:space="preserve">Procurement LEAD </w:t>
      </w:r>
      <w:r w:rsidR="003F5FE0">
        <w:rPr>
          <w:rFonts w:cs="Arial"/>
        </w:rPr>
        <w:t>–</w:t>
      </w:r>
      <w:r>
        <w:rPr>
          <w:rFonts w:cs="Arial"/>
        </w:rPr>
        <w:t xml:space="preserve"> </w:t>
      </w:r>
      <w:r w:rsidR="003F5FE0">
        <w:rPr>
          <w:rFonts w:cs="Arial"/>
        </w:rPr>
        <w:t>emil.cirica@westofengand-ca.gov.uk</w:t>
      </w:r>
    </w:p>
    <w:p w14:paraId="22A5101A" w14:textId="77777777" w:rsidR="00324B23" w:rsidRPr="00EB3CED" w:rsidRDefault="00324B23">
      <w:pPr>
        <w:rPr>
          <w:rFonts w:cs="Arial"/>
        </w:rPr>
      </w:pPr>
    </w:p>
    <w:p w14:paraId="15AAE7B5" w14:textId="263ED4B2" w:rsidR="00F6453D" w:rsidRDefault="00F6453D">
      <w:pPr>
        <w:rPr>
          <w:rFonts w:cs="Arial"/>
        </w:rPr>
      </w:pPr>
    </w:p>
    <w:p w14:paraId="53726497" w14:textId="6689C9F9" w:rsidR="00717C4C" w:rsidRDefault="00717C4C">
      <w:pPr>
        <w:rPr>
          <w:rFonts w:cs="Arial"/>
        </w:rPr>
      </w:pPr>
    </w:p>
    <w:p w14:paraId="4F163C7C" w14:textId="45422B13" w:rsidR="00717C4C" w:rsidRDefault="00717C4C">
      <w:pPr>
        <w:rPr>
          <w:rFonts w:cs="Arial"/>
        </w:rPr>
      </w:pPr>
    </w:p>
    <w:p w14:paraId="167B4335" w14:textId="11CE10CA" w:rsidR="008343E8" w:rsidRDefault="008343E8">
      <w:pPr>
        <w:rPr>
          <w:rFonts w:cs="Arial"/>
        </w:rPr>
      </w:pPr>
    </w:p>
    <w:p w14:paraId="2966C244" w14:textId="77777777" w:rsidR="008343E8" w:rsidRDefault="008343E8">
      <w:pPr>
        <w:rPr>
          <w:rFonts w:cs="Arial"/>
        </w:rPr>
      </w:pPr>
    </w:p>
    <w:p w14:paraId="6547984D" w14:textId="06AAABC6" w:rsidR="00717C4C" w:rsidRDefault="00717C4C">
      <w:pPr>
        <w:rPr>
          <w:rFonts w:cs="Arial"/>
        </w:rPr>
      </w:pPr>
    </w:p>
    <w:p w14:paraId="5C8C90B0" w14:textId="77777777" w:rsidR="00717C4C" w:rsidRPr="00EB3CED" w:rsidRDefault="00717C4C">
      <w:pPr>
        <w:rPr>
          <w:rFonts w:cs="Arial"/>
        </w:rPr>
      </w:pPr>
    </w:p>
    <w:p w14:paraId="6EC6FEFE" w14:textId="63315786" w:rsidR="00F6453D" w:rsidRDefault="00F6453D">
      <w:pPr>
        <w:rPr>
          <w:rFonts w:cs="Arial"/>
        </w:rPr>
      </w:pPr>
    </w:p>
    <w:p w14:paraId="76F79641" w14:textId="134C2F02" w:rsidR="00F6453D" w:rsidRDefault="00F6453D">
      <w:pPr>
        <w:rPr>
          <w:rFonts w:cs="Arial"/>
        </w:rPr>
      </w:pPr>
    </w:p>
    <w:p w14:paraId="6CB408B6" w14:textId="51BF15AB" w:rsidR="00F6453D" w:rsidRDefault="00F6453D">
      <w:pPr>
        <w:rPr>
          <w:rFonts w:cs="Arial"/>
        </w:rPr>
      </w:pPr>
    </w:p>
    <w:p w14:paraId="2AAF1C29" w14:textId="1AD81EF9" w:rsidR="00F6453D" w:rsidRDefault="00F6453D">
      <w:pPr>
        <w:rPr>
          <w:rFonts w:cs="Arial"/>
        </w:rPr>
      </w:pPr>
    </w:p>
    <w:p w14:paraId="6006EB05" w14:textId="77777777" w:rsidR="002A11A4" w:rsidRPr="0045546A" w:rsidRDefault="002A11A4" w:rsidP="002A11A4">
      <w:pPr>
        <w:keepNext/>
        <w:jc w:val="both"/>
        <w:outlineLvl w:val="0"/>
        <w:rPr>
          <w:rFonts w:cs="Arial"/>
          <w:b/>
          <w:bCs/>
          <w:kern w:val="32"/>
          <w:u w:val="single"/>
        </w:rPr>
      </w:pPr>
      <w:r>
        <w:rPr>
          <w:rFonts w:cs="Arial"/>
          <w:b/>
          <w:bCs/>
          <w:kern w:val="32"/>
          <w:u w:val="single"/>
        </w:rPr>
        <w:t>West of England Combined Authority Information</w:t>
      </w:r>
    </w:p>
    <w:p w14:paraId="04730FAA" w14:textId="77777777" w:rsidR="002A11A4" w:rsidRDefault="002A11A4" w:rsidP="002A11A4">
      <w:pPr>
        <w:keepNext/>
        <w:jc w:val="both"/>
        <w:outlineLvl w:val="0"/>
        <w:rPr>
          <w:rFonts w:cs="Arial"/>
          <w:b/>
          <w:bCs/>
          <w:u w:val="single"/>
        </w:rPr>
      </w:pPr>
    </w:p>
    <w:p w14:paraId="4D2C8F00" w14:textId="77777777" w:rsidR="002A11A4" w:rsidRPr="000724FC" w:rsidRDefault="002A11A4" w:rsidP="002A11A4">
      <w:pPr>
        <w:rPr>
          <w:rFonts w:eastAsia="Arial" w:cs="Arial"/>
          <w:color w:val="201F1E"/>
        </w:rPr>
      </w:pPr>
      <w:r w:rsidRPr="000724FC">
        <w:rPr>
          <w:rFonts w:eastAsia="Arial" w:cs="Arial"/>
          <w:color w:val="201F1E"/>
        </w:rPr>
        <w:t>The West of England Combined Authority is creating a better, greener future for people who live and work in the region.</w:t>
      </w:r>
    </w:p>
    <w:p w14:paraId="4176CD37" w14:textId="77777777" w:rsidR="002A11A4" w:rsidRPr="000724FC" w:rsidRDefault="002A11A4" w:rsidP="002A11A4">
      <w:pPr>
        <w:jc w:val="both"/>
        <w:rPr>
          <w:rFonts w:cs="Arial"/>
        </w:rPr>
      </w:pPr>
      <w:r w:rsidRPr="000724FC">
        <w:rPr>
          <w:rFonts w:eastAsia="Arial" w:cs="Arial"/>
          <w:color w:val="201F1E"/>
        </w:rPr>
        <w:t xml:space="preserve"> </w:t>
      </w:r>
    </w:p>
    <w:p w14:paraId="05AB8522" w14:textId="6FA79FBB" w:rsidR="002A11A4" w:rsidRPr="000724FC" w:rsidRDefault="3E428794" w:rsidP="002A11A4">
      <w:pPr>
        <w:jc w:val="both"/>
        <w:rPr>
          <w:rFonts w:cs="Arial"/>
        </w:rPr>
      </w:pPr>
      <w:r w:rsidRPr="76B8AC3B">
        <w:rPr>
          <w:rFonts w:eastAsia="Arial" w:cs="Arial"/>
          <w:color w:val="201F1E"/>
        </w:rPr>
        <w:t>It is improving peoples’ lives:</w:t>
      </w:r>
    </w:p>
    <w:p w14:paraId="201F2E23" w14:textId="3CC0497A" w:rsidR="002A11A4" w:rsidRPr="000724FC" w:rsidRDefault="3E428794" w:rsidP="00FA4726">
      <w:pPr>
        <w:pStyle w:val="ListParagraph"/>
        <w:numPr>
          <w:ilvl w:val="0"/>
          <w:numId w:val="5"/>
        </w:numPr>
        <w:jc w:val="both"/>
        <w:rPr>
          <w:rFonts w:eastAsiaTheme="minorEastAsia" w:cs="Arial"/>
          <w:color w:val="201F1E"/>
        </w:rPr>
      </w:pPr>
      <w:r w:rsidRPr="76B8AC3B">
        <w:rPr>
          <w:rFonts w:eastAsia="Arial" w:cs="Arial"/>
          <w:color w:val="201F1E"/>
        </w:rPr>
        <w:t xml:space="preserve">helping residents secure decent jobs and homes they can afford. </w:t>
      </w:r>
    </w:p>
    <w:p w14:paraId="6739C4D0" w14:textId="77777777" w:rsidR="002A11A4" w:rsidRPr="000724FC" w:rsidRDefault="002A11A4" w:rsidP="00FA4726">
      <w:pPr>
        <w:pStyle w:val="ListParagraph"/>
        <w:numPr>
          <w:ilvl w:val="0"/>
          <w:numId w:val="5"/>
        </w:numPr>
        <w:jc w:val="both"/>
        <w:rPr>
          <w:rFonts w:eastAsiaTheme="minorEastAsia" w:cs="Arial"/>
          <w:color w:val="201F1E"/>
        </w:rPr>
      </w:pPr>
      <w:r w:rsidRPr="000724FC">
        <w:rPr>
          <w:rFonts w:eastAsia="Arial" w:cs="Arial"/>
          <w:color w:val="201F1E"/>
        </w:rPr>
        <w:t>tackling climate change and the ecological emergency.</w:t>
      </w:r>
    </w:p>
    <w:p w14:paraId="2E404012" w14:textId="77777777" w:rsidR="002A11A4" w:rsidRPr="000724FC" w:rsidRDefault="002A11A4" w:rsidP="00FA4726">
      <w:pPr>
        <w:pStyle w:val="ListParagraph"/>
        <w:numPr>
          <w:ilvl w:val="0"/>
          <w:numId w:val="5"/>
        </w:numPr>
        <w:jc w:val="both"/>
        <w:rPr>
          <w:rFonts w:eastAsiaTheme="minorEastAsia" w:cs="Arial"/>
          <w:color w:val="201F1E"/>
        </w:rPr>
      </w:pPr>
      <w:r w:rsidRPr="000724FC">
        <w:rPr>
          <w:rFonts w:eastAsia="Arial" w:cs="Arial"/>
          <w:color w:val="201F1E"/>
        </w:rPr>
        <w:t>providing access to skills and training.</w:t>
      </w:r>
    </w:p>
    <w:p w14:paraId="71E6CA94" w14:textId="77777777" w:rsidR="002A11A4" w:rsidRPr="000724FC" w:rsidRDefault="002A11A4" w:rsidP="00FA4726">
      <w:pPr>
        <w:pStyle w:val="ListParagraph"/>
        <w:numPr>
          <w:ilvl w:val="0"/>
          <w:numId w:val="5"/>
        </w:numPr>
        <w:jc w:val="both"/>
        <w:rPr>
          <w:rFonts w:eastAsiaTheme="minorEastAsia" w:cs="Arial"/>
          <w:color w:val="201F1E"/>
        </w:rPr>
      </w:pPr>
      <w:r w:rsidRPr="000724FC">
        <w:rPr>
          <w:rFonts w:eastAsia="Arial" w:cs="Arial"/>
          <w:color w:val="201F1E"/>
        </w:rPr>
        <w:t>improving transport and the places people live, work and visit.</w:t>
      </w:r>
    </w:p>
    <w:p w14:paraId="3DF67A04" w14:textId="77777777" w:rsidR="002A11A4" w:rsidRPr="000724FC" w:rsidRDefault="002A11A4" w:rsidP="00FA4726">
      <w:pPr>
        <w:pStyle w:val="ListParagraph"/>
        <w:numPr>
          <w:ilvl w:val="0"/>
          <w:numId w:val="5"/>
        </w:numPr>
        <w:jc w:val="both"/>
        <w:rPr>
          <w:rFonts w:eastAsiaTheme="minorEastAsia" w:cs="Arial"/>
          <w:color w:val="201F1E"/>
        </w:rPr>
      </w:pPr>
      <w:r w:rsidRPr="000724FC">
        <w:rPr>
          <w:rFonts w:eastAsia="Arial" w:cs="Arial"/>
          <w:color w:val="201F1E"/>
        </w:rPr>
        <w:t xml:space="preserve">supporting businesses to succeed. </w:t>
      </w:r>
    </w:p>
    <w:p w14:paraId="33B3B4CF" w14:textId="77777777" w:rsidR="002A11A4" w:rsidRPr="000724FC" w:rsidRDefault="002A11A4" w:rsidP="002A11A4">
      <w:pPr>
        <w:jc w:val="both"/>
        <w:rPr>
          <w:rFonts w:cs="Arial"/>
        </w:rPr>
      </w:pPr>
      <w:r w:rsidRPr="000724FC">
        <w:rPr>
          <w:rFonts w:eastAsia="Arial" w:cs="Arial"/>
          <w:color w:val="201F1E"/>
        </w:rPr>
        <w:t xml:space="preserve"> </w:t>
      </w:r>
    </w:p>
    <w:p w14:paraId="102C3C5F" w14:textId="77777777" w:rsidR="002A11A4" w:rsidRPr="000724FC" w:rsidRDefault="002A11A4" w:rsidP="002A11A4">
      <w:pPr>
        <w:jc w:val="both"/>
        <w:rPr>
          <w:rFonts w:cs="Arial"/>
          <w:color w:val="201F1E"/>
        </w:rPr>
      </w:pPr>
      <w:r w:rsidRPr="000724FC">
        <w:rPr>
          <w:rFonts w:eastAsia="Arial" w:cs="Arial"/>
          <w:color w:val="201F1E"/>
        </w:rPr>
        <w:t>The West of England Combined Authority is creating a region to be proud of.</w:t>
      </w:r>
    </w:p>
    <w:p w14:paraId="0C14D3D1" w14:textId="77777777" w:rsidR="002A11A4" w:rsidRPr="000724FC" w:rsidRDefault="002A11A4" w:rsidP="002A11A4">
      <w:pPr>
        <w:jc w:val="both"/>
        <w:rPr>
          <w:rFonts w:cs="Arial"/>
        </w:rPr>
      </w:pPr>
      <w:r w:rsidRPr="000724FC">
        <w:rPr>
          <w:rFonts w:eastAsia="Arial" w:cs="Arial"/>
          <w:color w:val="201F1E"/>
        </w:rPr>
        <w:t xml:space="preserve"> </w:t>
      </w:r>
    </w:p>
    <w:p w14:paraId="160EC176" w14:textId="77777777" w:rsidR="002A11A4" w:rsidRPr="000724FC" w:rsidRDefault="002A11A4" w:rsidP="002A11A4">
      <w:pPr>
        <w:jc w:val="both"/>
        <w:rPr>
          <w:rFonts w:cs="Arial"/>
        </w:rPr>
      </w:pPr>
      <w:r w:rsidRPr="000724FC">
        <w:rPr>
          <w:rFonts w:eastAsia="Arial" w:cs="Arial"/>
          <w:color w:val="201F1E"/>
        </w:rPr>
        <w:t xml:space="preserve"> The West of England region:</w:t>
      </w:r>
    </w:p>
    <w:p w14:paraId="4F2078C0" w14:textId="77777777" w:rsidR="002A11A4" w:rsidRPr="000724FC" w:rsidRDefault="002A11A4" w:rsidP="00FA4726">
      <w:pPr>
        <w:pStyle w:val="ListParagraph"/>
        <w:numPr>
          <w:ilvl w:val="0"/>
          <w:numId w:val="5"/>
        </w:numPr>
        <w:jc w:val="both"/>
        <w:rPr>
          <w:rFonts w:eastAsiaTheme="minorEastAsia" w:cs="Arial"/>
          <w:color w:val="201F1E"/>
        </w:rPr>
      </w:pPr>
      <w:r w:rsidRPr="000724FC">
        <w:rPr>
          <w:rFonts w:eastAsia="Arial" w:cs="Arial"/>
          <w:color w:val="201F1E"/>
        </w:rPr>
        <w:t xml:space="preserve">has a diverse population of more than 1.1million </w:t>
      </w:r>
      <w:proofErr w:type="gramStart"/>
      <w:r w:rsidRPr="000724FC">
        <w:rPr>
          <w:rFonts w:eastAsia="Arial" w:cs="Arial"/>
          <w:color w:val="201F1E"/>
        </w:rPr>
        <w:t>people.</w:t>
      </w:r>
      <w:proofErr w:type="gramEnd"/>
    </w:p>
    <w:p w14:paraId="2BC53006" w14:textId="77777777" w:rsidR="002A11A4" w:rsidRPr="000724FC" w:rsidRDefault="002A11A4" w:rsidP="00FA4726">
      <w:pPr>
        <w:pStyle w:val="ListParagraph"/>
        <w:numPr>
          <w:ilvl w:val="0"/>
          <w:numId w:val="5"/>
        </w:numPr>
        <w:jc w:val="both"/>
        <w:rPr>
          <w:rFonts w:eastAsiaTheme="minorEastAsia" w:cs="Arial"/>
          <w:color w:val="201F1E"/>
        </w:rPr>
      </w:pPr>
      <w:r w:rsidRPr="000724FC">
        <w:rPr>
          <w:rFonts w:eastAsia="Arial" w:cs="Arial"/>
          <w:color w:val="201F1E"/>
        </w:rPr>
        <w:t>boasts a highly skilled workforce and one of the highest levels of graduates in the UK.</w:t>
      </w:r>
    </w:p>
    <w:p w14:paraId="46D01A97" w14:textId="77777777" w:rsidR="002A11A4" w:rsidRPr="000724FC" w:rsidRDefault="002A11A4" w:rsidP="00FA4726">
      <w:pPr>
        <w:pStyle w:val="ListParagraph"/>
        <w:numPr>
          <w:ilvl w:val="0"/>
          <w:numId w:val="5"/>
        </w:numPr>
        <w:jc w:val="both"/>
        <w:rPr>
          <w:rFonts w:eastAsiaTheme="minorEastAsia" w:cs="Arial"/>
          <w:color w:val="201F1E"/>
        </w:rPr>
      </w:pPr>
      <w:r w:rsidRPr="000724FC">
        <w:rPr>
          <w:rFonts w:eastAsia="Arial" w:cs="Arial"/>
          <w:color w:val="201F1E"/>
        </w:rPr>
        <w:t xml:space="preserve">is home to innovative and creative businesses </w:t>
      </w:r>
    </w:p>
    <w:p w14:paraId="3898E67A" w14:textId="77777777" w:rsidR="002A11A4" w:rsidRPr="000724FC" w:rsidRDefault="002A11A4" w:rsidP="00FA4726">
      <w:pPr>
        <w:pStyle w:val="ListParagraph"/>
        <w:numPr>
          <w:ilvl w:val="0"/>
          <w:numId w:val="5"/>
        </w:numPr>
        <w:jc w:val="both"/>
        <w:rPr>
          <w:rFonts w:eastAsiaTheme="minorEastAsia" w:cs="Arial"/>
          <w:color w:val="201F1E"/>
        </w:rPr>
      </w:pPr>
      <w:r w:rsidRPr="000724FC">
        <w:rPr>
          <w:rFonts w:eastAsia="Arial" w:cs="Arial"/>
          <w:color w:val="201F1E"/>
        </w:rPr>
        <w:t xml:space="preserve">has an economy, built on strong foundations, worth over £40bn a year. </w:t>
      </w:r>
    </w:p>
    <w:p w14:paraId="5CCEA512" w14:textId="77777777" w:rsidR="002A11A4" w:rsidRPr="000724FC" w:rsidRDefault="002A11A4" w:rsidP="002A11A4">
      <w:pPr>
        <w:jc w:val="both"/>
        <w:rPr>
          <w:rFonts w:cs="Arial"/>
        </w:rPr>
      </w:pPr>
      <w:r w:rsidRPr="000724FC">
        <w:rPr>
          <w:rFonts w:eastAsia="Arial" w:cs="Arial"/>
          <w:color w:val="201F1E"/>
        </w:rPr>
        <w:t xml:space="preserve"> </w:t>
      </w:r>
    </w:p>
    <w:p w14:paraId="7E9F79B4" w14:textId="17672221" w:rsidR="002A11A4" w:rsidRPr="000724FC" w:rsidRDefault="3E428794" w:rsidP="002A11A4">
      <w:pPr>
        <w:jc w:val="both"/>
        <w:rPr>
          <w:rFonts w:cs="Arial"/>
        </w:rPr>
      </w:pPr>
      <w:r w:rsidRPr="76B8AC3B">
        <w:rPr>
          <w:rFonts w:eastAsia="Arial" w:cs="Arial"/>
          <w:color w:val="201F1E"/>
        </w:rPr>
        <w:t xml:space="preserve">It is a region which competes on global scale. A region where ideas flourish and businesses grow. </w:t>
      </w:r>
    </w:p>
    <w:p w14:paraId="470CEA3F" w14:textId="77777777" w:rsidR="002A11A4" w:rsidRPr="000724FC" w:rsidRDefault="002A11A4" w:rsidP="002A11A4">
      <w:pPr>
        <w:rPr>
          <w:rFonts w:eastAsia="Arial" w:cs="Arial"/>
          <w:color w:val="000000" w:themeColor="text1"/>
        </w:rPr>
      </w:pPr>
    </w:p>
    <w:p w14:paraId="55835677" w14:textId="77777777" w:rsidR="002A11A4" w:rsidRPr="000724FC" w:rsidRDefault="00632567" w:rsidP="002A11A4">
      <w:pPr>
        <w:rPr>
          <w:rFonts w:eastAsia="Calibri" w:cs="Arial"/>
          <w:color w:val="000000" w:themeColor="text1"/>
        </w:rPr>
      </w:pPr>
      <w:hyperlink r:id="rId11">
        <w:r w:rsidR="002A11A4" w:rsidRPr="000724FC">
          <w:rPr>
            <w:rStyle w:val="Hyperlink"/>
            <w:rFonts w:eastAsia="Calibri" w:cs="Arial"/>
          </w:rPr>
          <w:t>www.westofengland-ca.gov.uk</w:t>
        </w:r>
      </w:hyperlink>
    </w:p>
    <w:p w14:paraId="2A98FC6E" w14:textId="77777777" w:rsidR="002A11A4" w:rsidRDefault="002A11A4" w:rsidP="002A11A4">
      <w:pPr>
        <w:keepNext/>
        <w:jc w:val="both"/>
        <w:outlineLvl w:val="0"/>
        <w:rPr>
          <w:rFonts w:cs="Arial"/>
          <w:b/>
          <w:bCs/>
          <w:u w:val="single"/>
        </w:rPr>
      </w:pPr>
    </w:p>
    <w:p w14:paraId="06522686" w14:textId="77777777" w:rsidR="002A11A4" w:rsidRPr="004E6D9F" w:rsidRDefault="002A11A4" w:rsidP="002A11A4">
      <w:pPr>
        <w:autoSpaceDE w:val="0"/>
        <w:autoSpaceDN w:val="0"/>
        <w:adjustRightInd w:val="0"/>
        <w:rPr>
          <w:rFonts w:eastAsia="Calibri" w:cs="Arial"/>
          <w:color w:val="000000"/>
        </w:rPr>
      </w:pPr>
      <w:r>
        <w:rPr>
          <w:noProof/>
        </w:rPr>
        <w:drawing>
          <wp:inline distT="0" distB="0" distL="0" distR="0" wp14:anchorId="189C8F0A" wp14:editId="49283A7D">
            <wp:extent cx="4267200" cy="3614182"/>
            <wp:effectExtent l="0" t="0" r="0" b="5715"/>
            <wp:docPr id="9239721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4267200" cy="3614182"/>
                    </a:xfrm>
                    <a:prstGeom prst="rect">
                      <a:avLst/>
                    </a:prstGeom>
                  </pic:spPr>
                </pic:pic>
              </a:graphicData>
            </a:graphic>
          </wp:inline>
        </w:drawing>
      </w:r>
    </w:p>
    <w:p w14:paraId="32382A44" w14:textId="0BE9F1C3" w:rsidR="00F566B7" w:rsidRPr="002F6225" w:rsidRDefault="00F566B7" w:rsidP="00F566B7">
      <w:pPr>
        <w:textAlignment w:val="baseline"/>
        <w:rPr>
          <w:rFonts w:eastAsia="Arial" w:cs="Arial"/>
        </w:rPr>
      </w:pPr>
      <w:r w:rsidRPr="002F6225">
        <w:rPr>
          <w:rFonts w:eastAsia="Arial" w:cs="Arial"/>
          <w:b/>
          <w:bCs/>
        </w:rPr>
        <w:t xml:space="preserve">Form of </w:t>
      </w:r>
      <w:r>
        <w:rPr>
          <w:rFonts w:eastAsia="Arial" w:cs="Arial"/>
          <w:b/>
          <w:bCs/>
        </w:rPr>
        <w:t>Quote</w:t>
      </w:r>
      <w:r w:rsidRPr="002F6225">
        <w:rPr>
          <w:rFonts w:eastAsia="Arial" w:cs="Arial"/>
          <w:b/>
          <w:bCs/>
        </w:rPr>
        <w:t xml:space="preserve"> Letter</w:t>
      </w:r>
      <w:r w:rsidRPr="002F6225">
        <w:rPr>
          <w:rFonts w:eastAsia="Arial" w:cs="Arial"/>
        </w:rPr>
        <w:t> </w:t>
      </w:r>
    </w:p>
    <w:p w14:paraId="2FBA38EA" w14:textId="77777777" w:rsidR="00F566B7" w:rsidRPr="002F6225" w:rsidRDefault="00F566B7" w:rsidP="00F566B7">
      <w:pPr>
        <w:textAlignment w:val="baseline"/>
        <w:rPr>
          <w:rFonts w:eastAsia="Arial" w:cs="Arial"/>
        </w:rPr>
      </w:pPr>
    </w:p>
    <w:p w14:paraId="11AC20B2" w14:textId="77777777" w:rsidR="003F5FE0" w:rsidRPr="003F5FE0" w:rsidRDefault="00F566B7" w:rsidP="003F5FE0">
      <w:pPr>
        <w:tabs>
          <w:tab w:val="left" w:pos="1418"/>
        </w:tabs>
        <w:rPr>
          <w:rFonts w:cs="Arial"/>
          <w:b/>
          <w:bCs/>
        </w:rPr>
      </w:pPr>
      <w:r w:rsidRPr="002F6225">
        <w:rPr>
          <w:rFonts w:eastAsia="Arial" w:cs="Arial"/>
          <w:b/>
          <w:bCs/>
        </w:rPr>
        <w:lastRenderedPageBreak/>
        <w:t>Invitation to tender for: </w:t>
      </w:r>
      <w:r w:rsidRPr="003F5FE0">
        <w:rPr>
          <w:rFonts w:cs="Arial"/>
          <w:b/>
          <w:bCs/>
        </w:rPr>
        <w:t xml:space="preserve">The Provision of </w:t>
      </w:r>
      <w:proofErr w:type="gramStart"/>
      <w:r w:rsidR="003F5FE0" w:rsidRPr="003F5FE0">
        <w:rPr>
          <w:rFonts w:cs="Arial"/>
          <w:b/>
          <w:bCs/>
        </w:rPr>
        <w:t>South West</w:t>
      </w:r>
      <w:proofErr w:type="gramEnd"/>
      <w:r w:rsidR="003F5FE0" w:rsidRPr="003F5FE0">
        <w:rPr>
          <w:rFonts w:cs="Arial"/>
          <w:b/>
          <w:bCs/>
        </w:rPr>
        <w:t xml:space="preserve"> Rural Community Energy Fund (RCEF) Programme Evaluation</w:t>
      </w:r>
    </w:p>
    <w:p w14:paraId="136F0EAE" w14:textId="77777777" w:rsidR="003F5FE0" w:rsidRPr="003F5FE0" w:rsidRDefault="003F5FE0" w:rsidP="003F5FE0">
      <w:pPr>
        <w:tabs>
          <w:tab w:val="center" w:pos="5602"/>
          <w:tab w:val="left" w:pos="7812"/>
        </w:tabs>
        <w:spacing w:before="58"/>
        <w:rPr>
          <w:b/>
          <w:bCs/>
        </w:rPr>
      </w:pPr>
    </w:p>
    <w:p w14:paraId="2C6D0E8F" w14:textId="77777777" w:rsidR="00F566B7" w:rsidRPr="002F6225" w:rsidRDefault="00F566B7" w:rsidP="00F566B7">
      <w:pPr>
        <w:rPr>
          <w:rFonts w:cs="Arial"/>
          <w:b/>
          <w:bCs/>
        </w:rPr>
      </w:pPr>
    </w:p>
    <w:p w14:paraId="5041E5A8" w14:textId="356286A4" w:rsidR="00F566B7" w:rsidRPr="002F6225" w:rsidRDefault="3A36D017" w:rsidP="76B8AC3B">
      <w:pPr>
        <w:jc w:val="both"/>
        <w:rPr>
          <w:rFonts w:cs="Arial"/>
          <w:b/>
          <w:bCs/>
          <w:i/>
          <w:iCs/>
        </w:rPr>
      </w:pPr>
      <w:r w:rsidRPr="76B8AC3B">
        <w:rPr>
          <w:rFonts w:cs="Arial"/>
          <w:b/>
          <w:bCs/>
          <w:i/>
          <w:iCs/>
        </w:rPr>
        <w:t xml:space="preserve">Important Note:  Where a Bidder is a consortium, this Form of Quote Letter must be signed by the authorised signatories of all members of the consortium. Each signatory must confirm his/her name and title as well as the full name and address of the member of the consortium on whose behalf he/she is signing. </w:t>
      </w:r>
    </w:p>
    <w:p w14:paraId="0B143D32" w14:textId="77777777" w:rsidR="00F566B7" w:rsidRPr="002F6225" w:rsidRDefault="00F566B7" w:rsidP="00F566B7">
      <w:pPr>
        <w:spacing w:beforeAutospacing="1" w:afterAutospacing="1"/>
        <w:jc w:val="both"/>
        <w:rPr>
          <w:rFonts w:eastAsia="Arial" w:cs="Arial"/>
        </w:rPr>
      </w:pPr>
      <w:r w:rsidRPr="002F6225">
        <w:rPr>
          <w:rFonts w:eastAsia="Arial" w:cs="Arial"/>
        </w:rPr>
        <w:t>To: West of England Combined Authority. </w:t>
      </w:r>
    </w:p>
    <w:p w14:paraId="227C4E81" w14:textId="77777777" w:rsidR="00F566B7" w:rsidRPr="002F6225" w:rsidRDefault="00F566B7" w:rsidP="00F566B7">
      <w:pPr>
        <w:spacing w:beforeAutospacing="1" w:afterAutospacing="1"/>
        <w:rPr>
          <w:rFonts w:eastAsia="Arial" w:cs="Arial"/>
        </w:rPr>
      </w:pPr>
      <w:r w:rsidRPr="002F6225">
        <w:rPr>
          <w:rFonts w:eastAsia="Arial" w:cs="Arial"/>
        </w:rPr>
        <w:t>We the undersigned, having read the draft Contract and Specification do hereby offer to complete the supply of services required to be performed in the carrying out of the above contract in accordance with the above documents, to the criteria as appended to this letter. </w:t>
      </w:r>
    </w:p>
    <w:p w14:paraId="442FC95A" w14:textId="4DD28238" w:rsidR="00F566B7" w:rsidRPr="002F6225" w:rsidRDefault="00F566B7" w:rsidP="00F566B7">
      <w:pPr>
        <w:spacing w:beforeAutospacing="1" w:afterAutospacing="1"/>
        <w:jc w:val="both"/>
        <w:rPr>
          <w:rFonts w:eastAsia="Arial" w:cs="Arial"/>
        </w:rPr>
      </w:pPr>
      <w:r w:rsidRPr="002F6225">
        <w:rPr>
          <w:rFonts w:eastAsia="Arial" w:cs="Arial"/>
        </w:rPr>
        <w:t xml:space="preserve">We understand that the Authority is not bound to accept the lowest or any </w:t>
      </w:r>
      <w:r>
        <w:rPr>
          <w:rFonts w:eastAsia="Arial" w:cs="Arial"/>
        </w:rPr>
        <w:t>quote</w:t>
      </w:r>
      <w:r w:rsidRPr="002F6225">
        <w:rPr>
          <w:rFonts w:eastAsia="Arial" w:cs="Arial"/>
        </w:rPr>
        <w:t xml:space="preserve"> and will not pay any expenses incurred by us in connection with the preparation and submission of this Tender.</w:t>
      </w:r>
    </w:p>
    <w:p w14:paraId="784C5FF4" w14:textId="0B1AD910" w:rsidR="00F566B7" w:rsidRPr="002F6225" w:rsidRDefault="00F566B7" w:rsidP="00F566B7">
      <w:pPr>
        <w:spacing w:beforeAutospacing="1" w:afterAutospacing="1"/>
        <w:jc w:val="both"/>
        <w:rPr>
          <w:rFonts w:eastAsia="Arial" w:cs="Arial"/>
        </w:rPr>
      </w:pPr>
      <w:r w:rsidRPr="002F6225">
        <w:rPr>
          <w:rFonts w:eastAsia="Arial" w:cs="Arial"/>
        </w:rPr>
        <w:t xml:space="preserve">We agree that my/our </w:t>
      </w:r>
      <w:r>
        <w:rPr>
          <w:rFonts w:eastAsia="Arial" w:cs="Arial"/>
        </w:rPr>
        <w:t xml:space="preserve">quotation </w:t>
      </w:r>
      <w:r w:rsidRPr="002F6225">
        <w:rPr>
          <w:rFonts w:eastAsia="Arial" w:cs="Arial"/>
        </w:rPr>
        <w:t>remains open for consideration for a period of </w:t>
      </w:r>
      <w:r>
        <w:rPr>
          <w:rFonts w:eastAsia="Arial" w:cs="Arial"/>
        </w:rPr>
        <w:t>90</w:t>
      </w:r>
      <w:r w:rsidRPr="002F6225">
        <w:rPr>
          <w:rFonts w:eastAsia="Arial" w:cs="Arial"/>
        </w:rPr>
        <w:t xml:space="preserve"> days from the date fixed for submission of </w:t>
      </w:r>
      <w:r>
        <w:rPr>
          <w:rFonts w:eastAsia="Arial" w:cs="Arial"/>
        </w:rPr>
        <w:t>quotation</w:t>
      </w:r>
      <w:r w:rsidRPr="002F6225">
        <w:rPr>
          <w:rFonts w:eastAsia="Arial" w:cs="Arial"/>
        </w:rPr>
        <w:t>. We declare that the insurance specified in the draft Contract is currently maintained by us. </w:t>
      </w:r>
    </w:p>
    <w:p w14:paraId="250A00D0" w14:textId="13F5CD90" w:rsidR="00F566B7" w:rsidRPr="002F6225" w:rsidRDefault="3A36D017" w:rsidP="76B8AC3B">
      <w:pPr>
        <w:spacing w:beforeAutospacing="1" w:afterAutospacing="1"/>
        <w:jc w:val="both"/>
        <w:rPr>
          <w:rFonts w:eastAsia="Arial" w:cs="Arial"/>
        </w:rPr>
      </w:pPr>
      <w:r w:rsidRPr="76B8AC3B">
        <w:rPr>
          <w:rFonts w:eastAsia="Arial" w:cs="Arial"/>
        </w:rPr>
        <w:t>We confirm that we have the capability and resources to meet all requirements of the draft Contract and the Specification in terms of quality, cost, and time. </w:t>
      </w:r>
    </w:p>
    <w:p w14:paraId="0BCDF811" w14:textId="77777777" w:rsidR="00F566B7" w:rsidRPr="002F6225" w:rsidRDefault="00F566B7" w:rsidP="00F566B7">
      <w:pPr>
        <w:spacing w:beforeAutospacing="1" w:afterAutospacing="1"/>
        <w:jc w:val="both"/>
        <w:rPr>
          <w:rFonts w:eastAsia="Arial" w:cs="Arial"/>
        </w:rPr>
      </w:pPr>
      <w:r w:rsidRPr="002F6225">
        <w:rPr>
          <w:rFonts w:eastAsia="Arial" w:cs="Arial"/>
        </w:rPr>
        <w:t>Signed:         </w:t>
      </w:r>
    </w:p>
    <w:p w14:paraId="77B2691B" w14:textId="77777777" w:rsidR="00F566B7" w:rsidRPr="002F6225" w:rsidRDefault="00F566B7" w:rsidP="00F566B7">
      <w:pPr>
        <w:spacing w:beforeAutospacing="1" w:afterAutospacing="1"/>
        <w:ind w:right="-195"/>
        <w:rPr>
          <w:rFonts w:eastAsia="Arial" w:cs="Arial"/>
        </w:rPr>
      </w:pPr>
      <w:r w:rsidRPr="002F6225">
        <w:rPr>
          <w:rFonts w:eastAsia="Arial" w:cs="Arial"/>
        </w:rPr>
        <w:t>Designation:                   </w:t>
      </w:r>
    </w:p>
    <w:p w14:paraId="12773536" w14:textId="77777777" w:rsidR="00F566B7" w:rsidRPr="002F6225" w:rsidRDefault="00F566B7" w:rsidP="00F566B7">
      <w:pPr>
        <w:spacing w:beforeAutospacing="1" w:afterAutospacing="1"/>
        <w:ind w:right="-195"/>
        <w:rPr>
          <w:rFonts w:eastAsia="Arial" w:cs="Arial"/>
        </w:rPr>
      </w:pPr>
      <w:r w:rsidRPr="002F6225">
        <w:rPr>
          <w:rFonts w:eastAsia="Arial" w:cs="Arial"/>
        </w:rPr>
        <w:t>(Duly authorised to sign tenders and give such certificate for and on behalf of: </w:t>
      </w:r>
    </w:p>
    <w:p w14:paraId="02410A99" w14:textId="77777777" w:rsidR="00F566B7" w:rsidRPr="002F6225" w:rsidRDefault="00F566B7" w:rsidP="00F566B7">
      <w:pPr>
        <w:spacing w:beforeAutospacing="1" w:afterAutospacing="1"/>
        <w:ind w:right="-195"/>
        <w:rPr>
          <w:rFonts w:eastAsia="Arial" w:cs="Arial"/>
        </w:rPr>
      </w:pPr>
      <w:r w:rsidRPr="002F6225">
        <w:rPr>
          <w:rFonts w:eastAsia="Arial" w:cs="Arial"/>
        </w:rPr>
        <w:t>Tenderer      </w:t>
      </w:r>
    </w:p>
    <w:p w14:paraId="144048FB" w14:textId="77777777" w:rsidR="00F566B7" w:rsidRPr="002F6225" w:rsidRDefault="00F566B7" w:rsidP="00F566B7">
      <w:pPr>
        <w:spacing w:beforeAutospacing="1" w:afterAutospacing="1"/>
        <w:ind w:right="-195"/>
        <w:rPr>
          <w:rFonts w:eastAsia="Arial" w:cs="Arial"/>
        </w:rPr>
      </w:pPr>
      <w:r w:rsidRPr="002F6225">
        <w:rPr>
          <w:rFonts w:eastAsia="Arial" w:cs="Arial"/>
        </w:rPr>
        <w:t xml:space="preserve">Date:                                             </w:t>
      </w:r>
    </w:p>
    <w:p w14:paraId="013C7DE9" w14:textId="3762D86F" w:rsidR="00F566B7" w:rsidRDefault="00F566B7" w:rsidP="00F566B7">
      <w:pPr>
        <w:spacing w:beforeAutospacing="1" w:afterAutospacing="1"/>
        <w:ind w:right="-195"/>
        <w:rPr>
          <w:rFonts w:eastAsia="Arial" w:cs="Arial"/>
        </w:rPr>
      </w:pPr>
      <w:r w:rsidRPr="002F6225">
        <w:rPr>
          <w:rFonts w:eastAsia="Arial" w:cs="Arial"/>
        </w:rPr>
        <w:t>Address:     </w:t>
      </w:r>
    </w:p>
    <w:p w14:paraId="6615DCB5" w14:textId="6FC10968" w:rsidR="00F566B7" w:rsidRDefault="00F566B7" w:rsidP="00F566B7">
      <w:pPr>
        <w:spacing w:beforeAutospacing="1" w:afterAutospacing="1"/>
        <w:ind w:right="-195"/>
        <w:rPr>
          <w:rFonts w:eastAsia="Arial" w:cs="Arial"/>
        </w:rPr>
      </w:pPr>
    </w:p>
    <w:p w14:paraId="5B92CC12" w14:textId="29ABC0F5" w:rsidR="00F566B7" w:rsidRDefault="00F566B7" w:rsidP="00F566B7">
      <w:pPr>
        <w:spacing w:beforeAutospacing="1" w:afterAutospacing="1"/>
        <w:ind w:right="-195"/>
        <w:rPr>
          <w:rFonts w:eastAsia="Arial" w:cs="Arial"/>
        </w:rPr>
      </w:pPr>
    </w:p>
    <w:p w14:paraId="3D16387E" w14:textId="77777777" w:rsidR="00F566B7" w:rsidRDefault="00F566B7" w:rsidP="00F566B7">
      <w:pPr>
        <w:spacing w:beforeAutospacing="1" w:afterAutospacing="1"/>
        <w:ind w:right="-195"/>
        <w:rPr>
          <w:rFonts w:eastAsia="Arial" w:cs="Arial"/>
        </w:rPr>
      </w:pPr>
    </w:p>
    <w:p w14:paraId="6141E108" w14:textId="77777777" w:rsidR="00F566B7" w:rsidRPr="002F6225" w:rsidRDefault="00F566B7" w:rsidP="00F566B7">
      <w:pPr>
        <w:spacing w:beforeAutospacing="1" w:afterAutospacing="1"/>
        <w:ind w:right="-195"/>
        <w:rPr>
          <w:rFonts w:eastAsia="Arial" w:cs="Arial"/>
        </w:rPr>
      </w:pPr>
    </w:p>
    <w:p w14:paraId="5E4CBBAC" w14:textId="7D101CDB" w:rsidR="00324B23" w:rsidRPr="00A31871" w:rsidRDefault="00757F72" w:rsidP="0015196D">
      <w:pPr>
        <w:spacing w:line="276" w:lineRule="auto"/>
        <w:rPr>
          <w:rFonts w:cs="Arial"/>
          <w:b/>
        </w:rPr>
      </w:pPr>
      <w:r w:rsidRPr="00A31871">
        <w:rPr>
          <w:rFonts w:cs="Arial"/>
          <w:b/>
        </w:rPr>
        <w:t>I</w:t>
      </w:r>
      <w:r w:rsidR="001F2196" w:rsidRPr="00A31871">
        <w:rPr>
          <w:rFonts w:cs="Arial"/>
          <w:b/>
        </w:rPr>
        <w:t>NDEX</w:t>
      </w:r>
    </w:p>
    <w:p w14:paraId="0AA7EE93" w14:textId="77777777" w:rsidR="005B4F17" w:rsidRPr="00A31871" w:rsidRDefault="005B4F17" w:rsidP="0015196D">
      <w:pPr>
        <w:spacing w:line="276" w:lineRule="auto"/>
        <w:rPr>
          <w:rFonts w:cs="Arial"/>
          <w:b/>
        </w:rPr>
      </w:pPr>
    </w:p>
    <w:p w14:paraId="3E90161F" w14:textId="2769E74E" w:rsidR="001F2196" w:rsidRDefault="00464220" w:rsidP="0015196D">
      <w:pPr>
        <w:spacing w:line="276" w:lineRule="auto"/>
        <w:rPr>
          <w:rFonts w:cs="Arial"/>
          <w:b/>
        </w:rPr>
      </w:pPr>
      <w:r w:rsidRPr="00A31871">
        <w:rPr>
          <w:rFonts w:cs="Arial"/>
          <w:b/>
        </w:rPr>
        <w:lastRenderedPageBreak/>
        <w:t xml:space="preserve">Section 1 – </w:t>
      </w:r>
      <w:r w:rsidR="004F31DD" w:rsidRPr="00A31871">
        <w:rPr>
          <w:rFonts w:cs="Arial"/>
          <w:b/>
        </w:rPr>
        <w:t>THE REQUIREMENT</w:t>
      </w:r>
    </w:p>
    <w:p w14:paraId="24DB75DA" w14:textId="77777777" w:rsidR="00717C4C" w:rsidRPr="00A31871" w:rsidRDefault="00717C4C" w:rsidP="0015196D">
      <w:pPr>
        <w:spacing w:line="276" w:lineRule="auto"/>
        <w:rPr>
          <w:rFonts w:cs="Arial"/>
          <w:b/>
        </w:rPr>
      </w:pPr>
    </w:p>
    <w:p w14:paraId="717FED4E" w14:textId="77777777" w:rsidR="004F0173" w:rsidRPr="00A31871" w:rsidRDefault="004F0173" w:rsidP="00FB5A6A">
      <w:pPr>
        <w:pStyle w:val="ListParagraph"/>
        <w:numPr>
          <w:ilvl w:val="1"/>
          <w:numId w:val="2"/>
        </w:numPr>
        <w:spacing w:line="276" w:lineRule="auto"/>
        <w:rPr>
          <w:rFonts w:cs="Arial"/>
        </w:rPr>
      </w:pPr>
      <w:r w:rsidRPr="00A31871">
        <w:rPr>
          <w:rFonts w:cs="Arial"/>
        </w:rPr>
        <w:t>Introduction</w:t>
      </w:r>
    </w:p>
    <w:p w14:paraId="53BFC770" w14:textId="7A561867" w:rsidR="004F0173" w:rsidRPr="00235E93" w:rsidRDefault="00235E93" w:rsidP="00235E93">
      <w:pPr>
        <w:pStyle w:val="ListParagraph"/>
        <w:numPr>
          <w:ilvl w:val="1"/>
          <w:numId w:val="2"/>
        </w:numPr>
        <w:spacing w:line="276" w:lineRule="auto"/>
        <w:rPr>
          <w:rFonts w:cs="Arial"/>
        </w:rPr>
      </w:pPr>
      <w:r w:rsidRPr="00235E93">
        <w:rPr>
          <w:rFonts w:cs="Arial"/>
        </w:rPr>
        <w:t>What will the project deliver</w:t>
      </w:r>
      <w:r>
        <w:rPr>
          <w:rFonts w:cs="Arial"/>
        </w:rPr>
        <w:t>?</w:t>
      </w:r>
    </w:p>
    <w:p w14:paraId="7F53087F" w14:textId="3CA98F6B" w:rsidR="004F0173" w:rsidRPr="00A31871" w:rsidRDefault="004F0173" w:rsidP="00235E93">
      <w:pPr>
        <w:pStyle w:val="ListParagraph"/>
        <w:numPr>
          <w:ilvl w:val="1"/>
          <w:numId w:val="2"/>
        </w:numPr>
        <w:spacing w:line="276" w:lineRule="auto"/>
        <w:rPr>
          <w:rFonts w:cs="Arial"/>
        </w:rPr>
      </w:pPr>
      <w:r w:rsidRPr="00A31871">
        <w:rPr>
          <w:rFonts w:cs="Arial"/>
        </w:rPr>
        <w:t>Specification</w:t>
      </w:r>
    </w:p>
    <w:p w14:paraId="2F79F729" w14:textId="7E0B725F" w:rsidR="004F0173" w:rsidRPr="00235E93" w:rsidRDefault="00890D68" w:rsidP="00235E93">
      <w:pPr>
        <w:pStyle w:val="ListParagraph"/>
        <w:numPr>
          <w:ilvl w:val="1"/>
          <w:numId w:val="2"/>
        </w:numPr>
        <w:spacing w:line="276" w:lineRule="auto"/>
        <w:rPr>
          <w:rFonts w:cs="Arial"/>
        </w:rPr>
      </w:pPr>
      <w:r w:rsidRPr="00235E93">
        <w:rPr>
          <w:rFonts w:cs="Arial"/>
        </w:rPr>
        <w:t>Term of Contract</w:t>
      </w:r>
    </w:p>
    <w:p w14:paraId="750B9FA8" w14:textId="19D8AC71" w:rsidR="00890D68" w:rsidRPr="00235E93" w:rsidRDefault="00890D68" w:rsidP="00235E93">
      <w:pPr>
        <w:pStyle w:val="ListParagraph"/>
        <w:numPr>
          <w:ilvl w:val="1"/>
          <w:numId w:val="2"/>
        </w:numPr>
        <w:spacing w:line="276" w:lineRule="auto"/>
        <w:rPr>
          <w:rFonts w:cs="Arial"/>
        </w:rPr>
      </w:pPr>
      <w:r w:rsidRPr="00235E93">
        <w:rPr>
          <w:rFonts w:cs="Arial"/>
        </w:rPr>
        <w:t xml:space="preserve">Contract </w:t>
      </w:r>
      <w:r w:rsidR="00235E93" w:rsidRPr="00235E93">
        <w:rPr>
          <w:rFonts w:cs="Arial"/>
        </w:rPr>
        <w:t>Award</w:t>
      </w:r>
    </w:p>
    <w:p w14:paraId="323E448D" w14:textId="09222A6E" w:rsidR="00235E93" w:rsidRDefault="00235E93" w:rsidP="00235E93">
      <w:pPr>
        <w:pStyle w:val="ListParagraph"/>
        <w:numPr>
          <w:ilvl w:val="1"/>
          <w:numId w:val="2"/>
        </w:numPr>
        <w:spacing w:line="276" w:lineRule="auto"/>
        <w:rPr>
          <w:rFonts w:cs="Arial"/>
        </w:rPr>
      </w:pPr>
      <w:r>
        <w:rPr>
          <w:rFonts w:cs="Arial"/>
        </w:rPr>
        <w:t>Contract Value</w:t>
      </w:r>
    </w:p>
    <w:p w14:paraId="7EC272EF" w14:textId="33E1DABD" w:rsidR="00C276E4" w:rsidRDefault="00C276E4" w:rsidP="00235E93">
      <w:pPr>
        <w:pStyle w:val="ListParagraph"/>
        <w:numPr>
          <w:ilvl w:val="1"/>
          <w:numId w:val="2"/>
        </w:numPr>
        <w:spacing w:line="276" w:lineRule="auto"/>
        <w:rPr>
          <w:rFonts w:cs="Arial"/>
        </w:rPr>
      </w:pPr>
      <w:r>
        <w:rPr>
          <w:rFonts w:cs="Arial"/>
        </w:rPr>
        <w:t>Assessment Criteria</w:t>
      </w:r>
    </w:p>
    <w:p w14:paraId="7A91453F" w14:textId="194876B0" w:rsidR="00C276E4" w:rsidRPr="00235E93" w:rsidRDefault="00C276E4" w:rsidP="00235E93">
      <w:pPr>
        <w:pStyle w:val="ListParagraph"/>
        <w:numPr>
          <w:ilvl w:val="1"/>
          <w:numId w:val="2"/>
        </w:numPr>
        <w:spacing w:line="276" w:lineRule="auto"/>
        <w:rPr>
          <w:rFonts w:cs="Arial"/>
        </w:rPr>
      </w:pPr>
      <w:r>
        <w:rPr>
          <w:rFonts w:cs="Arial"/>
        </w:rPr>
        <w:t>Procurement Timetable</w:t>
      </w:r>
    </w:p>
    <w:p w14:paraId="1A2403DD" w14:textId="1244EFDC" w:rsidR="00717C4C" w:rsidRDefault="00717C4C" w:rsidP="00717C4C">
      <w:pPr>
        <w:pStyle w:val="ListParagraph"/>
        <w:spacing w:line="276" w:lineRule="auto"/>
        <w:ind w:left="2160"/>
        <w:rPr>
          <w:rFonts w:cs="Arial"/>
        </w:rPr>
      </w:pPr>
    </w:p>
    <w:p w14:paraId="7609A48D" w14:textId="4FC77F4E" w:rsidR="00464220" w:rsidRDefault="00464220" w:rsidP="0015196D">
      <w:pPr>
        <w:spacing w:line="276" w:lineRule="auto"/>
        <w:rPr>
          <w:rFonts w:cs="Arial"/>
          <w:b/>
        </w:rPr>
      </w:pPr>
      <w:r w:rsidRPr="00A31871">
        <w:rPr>
          <w:rFonts w:cs="Arial"/>
          <w:b/>
        </w:rPr>
        <w:t xml:space="preserve">Section 2 – </w:t>
      </w:r>
      <w:r w:rsidR="004F31DD" w:rsidRPr="00A31871">
        <w:rPr>
          <w:rFonts w:cs="Arial"/>
          <w:b/>
        </w:rPr>
        <w:t xml:space="preserve">INSTRUCTIONS TO </w:t>
      </w:r>
      <w:r w:rsidR="00F21F34" w:rsidRPr="00A31871">
        <w:rPr>
          <w:rFonts w:cs="Arial"/>
          <w:b/>
        </w:rPr>
        <w:t>SUPPLIERS</w:t>
      </w:r>
    </w:p>
    <w:p w14:paraId="336BA5D5" w14:textId="77777777" w:rsidR="00717C4C" w:rsidRPr="00A31871" w:rsidRDefault="00717C4C" w:rsidP="0015196D">
      <w:pPr>
        <w:spacing w:line="276" w:lineRule="auto"/>
        <w:rPr>
          <w:rFonts w:cs="Arial"/>
          <w:b/>
        </w:rPr>
      </w:pPr>
    </w:p>
    <w:p w14:paraId="2C996498" w14:textId="77777777" w:rsidR="00A91405" w:rsidRPr="00A31871" w:rsidRDefault="00A91405" w:rsidP="0015196D">
      <w:pPr>
        <w:spacing w:line="276" w:lineRule="auto"/>
        <w:rPr>
          <w:rFonts w:cs="Arial"/>
        </w:rPr>
      </w:pPr>
      <w:r w:rsidRPr="00A31871">
        <w:rPr>
          <w:rFonts w:cs="Arial"/>
        </w:rPr>
        <w:tab/>
      </w:r>
      <w:r w:rsidRPr="00A31871">
        <w:rPr>
          <w:rFonts w:cs="Arial"/>
        </w:rPr>
        <w:tab/>
        <w:t>2.1</w:t>
      </w:r>
      <w:r w:rsidRPr="00A31871">
        <w:rPr>
          <w:rFonts w:cs="Arial"/>
        </w:rPr>
        <w:tab/>
        <w:t>E-</w:t>
      </w:r>
      <w:r w:rsidR="000E3B9C" w:rsidRPr="00A31871">
        <w:rPr>
          <w:rFonts w:cs="Arial"/>
        </w:rPr>
        <w:t>Quote</w:t>
      </w:r>
      <w:r w:rsidRPr="00A31871">
        <w:rPr>
          <w:rFonts w:cs="Arial"/>
        </w:rPr>
        <w:t xml:space="preserve"> System</w:t>
      </w:r>
    </w:p>
    <w:p w14:paraId="13B4E27B" w14:textId="77777777" w:rsidR="00A91405" w:rsidRPr="00A31871" w:rsidRDefault="00A91405" w:rsidP="0015196D">
      <w:pPr>
        <w:spacing w:line="276" w:lineRule="auto"/>
        <w:rPr>
          <w:rFonts w:cs="Arial"/>
        </w:rPr>
      </w:pPr>
      <w:r w:rsidRPr="00A31871">
        <w:rPr>
          <w:rFonts w:cs="Arial"/>
        </w:rPr>
        <w:tab/>
      </w:r>
      <w:r w:rsidRPr="00A31871">
        <w:rPr>
          <w:rFonts w:cs="Arial"/>
        </w:rPr>
        <w:tab/>
        <w:t>2.2</w:t>
      </w:r>
      <w:r w:rsidRPr="00A31871">
        <w:rPr>
          <w:rFonts w:cs="Arial"/>
        </w:rPr>
        <w:tab/>
        <w:t xml:space="preserve">Register Intent or </w:t>
      </w:r>
      <w:proofErr w:type="spellStart"/>
      <w:r w:rsidRPr="00A31871">
        <w:rPr>
          <w:rFonts w:cs="Arial"/>
        </w:rPr>
        <w:t>Opt</w:t>
      </w:r>
      <w:proofErr w:type="spellEnd"/>
      <w:r w:rsidRPr="00A31871">
        <w:rPr>
          <w:rFonts w:cs="Arial"/>
        </w:rPr>
        <w:t xml:space="preserve"> Out</w:t>
      </w:r>
    </w:p>
    <w:p w14:paraId="1D613232" w14:textId="77777777" w:rsidR="00A91405" w:rsidRPr="00A31871" w:rsidRDefault="00A91405" w:rsidP="0015196D">
      <w:pPr>
        <w:spacing w:line="276" w:lineRule="auto"/>
        <w:rPr>
          <w:rFonts w:cs="Arial"/>
        </w:rPr>
      </w:pPr>
      <w:r w:rsidRPr="00A31871">
        <w:rPr>
          <w:rFonts w:cs="Arial"/>
        </w:rPr>
        <w:tab/>
      </w:r>
      <w:r w:rsidRPr="00A31871">
        <w:rPr>
          <w:rFonts w:cs="Arial"/>
        </w:rPr>
        <w:tab/>
        <w:t>2.3</w:t>
      </w:r>
      <w:r w:rsidRPr="00A31871">
        <w:rPr>
          <w:rFonts w:cs="Arial"/>
        </w:rPr>
        <w:tab/>
        <w:t xml:space="preserve">Preparation of </w:t>
      </w:r>
      <w:r w:rsidR="000E3B9C" w:rsidRPr="00A31871">
        <w:rPr>
          <w:rFonts w:cs="Arial"/>
        </w:rPr>
        <w:t>Quote</w:t>
      </w:r>
    </w:p>
    <w:p w14:paraId="34CF73C5" w14:textId="77777777" w:rsidR="00A91405" w:rsidRPr="00A31871" w:rsidRDefault="00A91405" w:rsidP="0015196D">
      <w:pPr>
        <w:spacing w:line="276" w:lineRule="auto"/>
        <w:rPr>
          <w:rFonts w:cs="Arial"/>
        </w:rPr>
      </w:pPr>
      <w:r w:rsidRPr="00A31871">
        <w:rPr>
          <w:rFonts w:cs="Arial"/>
        </w:rPr>
        <w:tab/>
      </w:r>
      <w:r w:rsidRPr="00A31871">
        <w:rPr>
          <w:rFonts w:cs="Arial"/>
        </w:rPr>
        <w:tab/>
        <w:t>2.4</w:t>
      </w:r>
      <w:r w:rsidRPr="00A31871">
        <w:rPr>
          <w:rFonts w:cs="Arial"/>
        </w:rPr>
        <w:tab/>
        <w:t>Price Schedules</w:t>
      </w:r>
    </w:p>
    <w:p w14:paraId="15990A9C" w14:textId="77777777" w:rsidR="00A91405" w:rsidRPr="00A31871" w:rsidRDefault="00A91405" w:rsidP="0015196D">
      <w:pPr>
        <w:spacing w:line="276" w:lineRule="auto"/>
        <w:rPr>
          <w:rFonts w:cs="Arial"/>
        </w:rPr>
      </w:pPr>
      <w:r w:rsidRPr="00A31871">
        <w:rPr>
          <w:rFonts w:cs="Arial"/>
        </w:rPr>
        <w:tab/>
      </w:r>
      <w:r w:rsidRPr="00A31871">
        <w:rPr>
          <w:rFonts w:cs="Arial"/>
        </w:rPr>
        <w:tab/>
        <w:t>2.5</w:t>
      </w:r>
      <w:r w:rsidRPr="00A31871">
        <w:rPr>
          <w:rFonts w:cs="Arial"/>
        </w:rPr>
        <w:tab/>
        <w:t>Other Documents or Supporting Evidence</w:t>
      </w:r>
    </w:p>
    <w:p w14:paraId="2B38C56F" w14:textId="77777777" w:rsidR="00A91405" w:rsidRPr="00A31871" w:rsidRDefault="00A91405" w:rsidP="0015196D">
      <w:pPr>
        <w:spacing w:line="276" w:lineRule="auto"/>
        <w:rPr>
          <w:rFonts w:cs="Arial"/>
        </w:rPr>
      </w:pPr>
      <w:r w:rsidRPr="00A31871">
        <w:rPr>
          <w:rFonts w:cs="Arial"/>
        </w:rPr>
        <w:tab/>
      </w:r>
      <w:r w:rsidRPr="00A31871">
        <w:rPr>
          <w:rFonts w:cs="Arial"/>
        </w:rPr>
        <w:tab/>
        <w:t>2.6</w:t>
      </w:r>
      <w:r w:rsidRPr="00A31871">
        <w:rPr>
          <w:rFonts w:cs="Arial"/>
        </w:rPr>
        <w:tab/>
        <w:t>Submission Deadline</w:t>
      </w:r>
    </w:p>
    <w:p w14:paraId="3BFB0718" w14:textId="77777777" w:rsidR="00A91405" w:rsidRPr="00A31871" w:rsidRDefault="00A91405" w:rsidP="0015196D">
      <w:pPr>
        <w:spacing w:line="276" w:lineRule="auto"/>
        <w:rPr>
          <w:rFonts w:cs="Arial"/>
        </w:rPr>
      </w:pPr>
      <w:r w:rsidRPr="00A31871">
        <w:rPr>
          <w:rFonts w:cs="Arial"/>
        </w:rPr>
        <w:tab/>
      </w:r>
      <w:r w:rsidRPr="00A31871">
        <w:rPr>
          <w:rFonts w:cs="Arial"/>
        </w:rPr>
        <w:tab/>
        <w:t>2.7</w:t>
      </w:r>
      <w:r w:rsidRPr="00A31871">
        <w:rPr>
          <w:rFonts w:cs="Arial"/>
        </w:rPr>
        <w:tab/>
      </w:r>
      <w:r w:rsidR="000E3B9C" w:rsidRPr="00A31871">
        <w:rPr>
          <w:rFonts w:cs="Arial"/>
        </w:rPr>
        <w:t>Quote</w:t>
      </w:r>
      <w:r w:rsidRPr="00A31871">
        <w:rPr>
          <w:rFonts w:cs="Arial"/>
        </w:rPr>
        <w:t xml:space="preserve"> Validity</w:t>
      </w:r>
    </w:p>
    <w:p w14:paraId="284C0068" w14:textId="77777777" w:rsidR="00A91405" w:rsidRPr="00A31871" w:rsidRDefault="00A91405" w:rsidP="0015196D">
      <w:pPr>
        <w:spacing w:line="276" w:lineRule="auto"/>
        <w:rPr>
          <w:rFonts w:cs="Arial"/>
        </w:rPr>
      </w:pPr>
      <w:r w:rsidRPr="00A31871">
        <w:rPr>
          <w:rFonts w:cs="Arial"/>
        </w:rPr>
        <w:tab/>
      </w:r>
      <w:r w:rsidRPr="00A31871">
        <w:rPr>
          <w:rFonts w:cs="Arial"/>
        </w:rPr>
        <w:tab/>
        <w:t>2.8</w:t>
      </w:r>
      <w:r w:rsidRPr="00A31871">
        <w:rPr>
          <w:rFonts w:cs="Arial"/>
        </w:rPr>
        <w:tab/>
        <w:t>Communication</w:t>
      </w:r>
    </w:p>
    <w:p w14:paraId="06B863B6" w14:textId="77777777" w:rsidR="00A91405" w:rsidRPr="00A31871" w:rsidRDefault="00A91405" w:rsidP="0015196D">
      <w:pPr>
        <w:spacing w:line="276" w:lineRule="auto"/>
        <w:rPr>
          <w:rFonts w:cs="Arial"/>
        </w:rPr>
      </w:pPr>
      <w:r w:rsidRPr="00A31871">
        <w:rPr>
          <w:rFonts w:cs="Arial"/>
        </w:rPr>
        <w:tab/>
      </w:r>
      <w:r w:rsidRPr="00A31871">
        <w:rPr>
          <w:rFonts w:cs="Arial"/>
        </w:rPr>
        <w:tab/>
        <w:t>2.9</w:t>
      </w:r>
      <w:r w:rsidRPr="00A31871">
        <w:rPr>
          <w:rFonts w:cs="Arial"/>
        </w:rPr>
        <w:tab/>
        <w:t>Confidentiality</w:t>
      </w:r>
    </w:p>
    <w:p w14:paraId="6AD5ECFE" w14:textId="77777777" w:rsidR="00A91405" w:rsidRPr="00A31871" w:rsidRDefault="00A91405" w:rsidP="0015196D">
      <w:pPr>
        <w:spacing w:line="276" w:lineRule="auto"/>
        <w:rPr>
          <w:rFonts w:cs="Arial"/>
        </w:rPr>
      </w:pPr>
      <w:r w:rsidRPr="00A31871">
        <w:rPr>
          <w:rFonts w:cs="Arial"/>
        </w:rPr>
        <w:tab/>
      </w:r>
      <w:r w:rsidRPr="00A31871">
        <w:rPr>
          <w:rFonts w:cs="Arial"/>
        </w:rPr>
        <w:tab/>
        <w:t>2.10</w:t>
      </w:r>
      <w:r w:rsidRPr="00A31871">
        <w:rPr>
          <w:rFonts w:cs="Arial"/>
        </w:rPr>
        <w:tab/>
        <w:t>Disclaimer</w:t>
      </w:r>
    </w:p>
    <w:p w14:paraId="2BF1CF1A" w14:textId="77777777" w:rsidR="00A91405" w:rsidRPr="00A31871" w:rsidRDefault="00A91405" w:rsidP="0015196D">
      <w:pPr>
        <w:spacing w:line="276" w:lineRule="auto"/>
        <w:rPr>
          <w:rFonts w:cs="Arial"/>
        </w:rPr>
      </w:pPr>
      <w:r w:rsidRPr="00A31871">
        <w:rPr>
          <w:rFonts w:cs="Arial"/>
        </w:rPr>
        <w:tab/>
      </w:r>
      <w:r w:rsidRPr="00A31871">
        <w:rPr>
          <w:rFonts w:cs="Arial"/>
        </w:rPr>
        <w:tab/>
        <w:t>2.1</w:t>
      </w:r>
      <w:r w:rsidR="007E0C06" w:rsidRPr="00A31871">
        <w:rPr>
          <w:rFonts w:cs="Arial"/>
        </w:rPr>
        <w:t>1</w:t>
      </w:r>
      <w:r w:rsidRPr="00A31871">
        <w:rPr>
          <w:rFonts w:cs="Arial"/>
        </w:rPr>
        <w:tab/>
        <w:t>Freedom of Information Act</w:t>
      </w:r>
    </w:p>
    <w:p w14:paraId="76A2D19D" w14:textId="77777777" w:rsidR="00A91405" w:rsidRPr="00A31871" w:rsidRDefault="00A91405" w:rsidP="0015196D">
      <w:pPr>
        <w:spacing w:line="276" w:lineRule="auto"/>
        <w:rPr>
          <w:rFonts w:cs="Arial"/>
        </w:rPr>
      </w:pPr>
      <w:r w:rsidRPr="00A31871">
        <w:rPr>
          <w:rFonts w:cs="Arial"/>
        </w:rPr>
        <w:tab/>
      </w:r>
      <w:r w:rsidRPr="00A31871">
        <w:rPr>
          <w:rFonts w:cs="Arial"/>
        </w:rPr>
        <w:tab/>
        <w:t>2.1</w:t>
      </w:r>
      <w:r w:rsidR="007E0C06" w:rsidRPr="00A31871">
        <w:rPr>
          <w:rFonts w:cs="Arial"/>
        </w:rPr>
        <w:t>2</w:t>
      </w:r>
      <w:r w:rsidRPr="00A31871">
        <w:rPr>
          <w:rFonts w:cs="Arial"/>
        </w:rPr>
        <w:tab/>
        <w:t>Transparency</w:t>
      </w:r>
    </w:p>
    <w:p w14:paraId="5F506493" w14:textId="77777777" w:rsidR="00A91405" w:rsidRPr="00A31871" w:rsidRDefault="00A91405" w:rsidP="0015196D">
      <w:pPr>
        <w:spacing w:line="276" w:lineRule="auto"/>
        <w:rPr>
          <w:rFonts w:cs="Arial"/>
        </w:rPr>
      </w:pPr>
      <w:r w:rsidRPr="00A31871">
        <w:rPr>
          <w:rFonts w:cs="Arial"/>
        </w:rPr>
        <w:tab/>
      </w:r>
      <w:r w:rsidRPr="00A31871">
        <w:rPr>
          <w:rFonts w:cs="Arial"/>
        </w:rPr>
        <w:tab/>
        <w:t>2.1</w:t>
      </w:r>
      <w:r w:rsidR="007E0C06" w:rsidRPr="00A31871">
        <w:rPr>
          <w:rFonts w:cs="Arial"/>
        </w:rPr>
        <w:t>3</w:t>
      </w:r>
      <w:r w:rsidRPr="00A31871">
        <w:rPr>
          <w:rFonts w:cs="Arial"/>
        </w:rPr>
        <w:tab/>
        <w:t>Procurement Timetable</w:t>
      </w:r>
    </w:p>
    <w:p w14:paraId="2A2F5503" w14:textId="72B50634" w:rsidR="00A91405" w:rsidRDefault="00A91405" w:rsidP="0015196D">
      <w:pPr>
        <w:spacing w:line="276" w:lineRule="auto"/>
        <w:rPr>
          <w:rFonts w:cs="Arial"/>
        </w:rPr>
      </w:pPr>
      <w:r w:rsidRPr="00A31871">
        <w:rPr>
          <w:rFonts w:cs="Arial"/>
        </w:rPr>
        <w:tab/>
      </w:r>
      <w:r w:rsidRPr="00A31871">
        <w:rPr>
          <w:rFonts w:cs="Arial"/>
        </w:rPr>
        <w:tab/>
        <w:t>2.1</w:t>
      </w:r>
      <w:r w:rsidR="007E0C06" w:rsidRPr="00A31871">
        <w:rPr>
          <w:rFonts w:cs="Arial"/>
        </w:rPr>
        <w:t>4</w:t>
      </w:r>
      <w:r w:rsidRPr="00A31871">
        <w:rPr>
          <w:rFonts w:cs="Arial"/>
        </w:rPr>
        <w:tab/>
        <w:t>Required Documents</w:t>
      </w:r>
    </w:p>
    <w:p w14:paraId="25BBFFB0" w14:textId="77777777" w:rsidR="00717C4C" w:rsidRPr="00A31871" w:rsidRDefault="00717C4C" w:rsidP="0015196D">
      <w:pPr>
        <w:spacing w:line="276" w:lineRule="auto"/>
        <w:rPr>
          <w:rFonts w:cs="Arial"/>
        </w:rPr>
      </w:pPr>
    </w:p>
    <w:p w14:paraId="63158231" w14:textId="43C5B5B2" w:rsidR="00464220" w:rsidRDefault="00464220" w:rsidP="0015196D">
      <w:pPr>
        <w:spacing w:line="276" w:lineRule="auto"/>
        <w:rPr>
          <w:rFonts w:cs="Arial"/>
          <w:b/>
        </w:rPr>
      </w:pPr>
      <w:r w:rsidRPr="00A31871">
        <w:rPr>
          <w:rFonts w:cs="Arial"/>
          <w:b/>
        </w:rPr>
        <w:t xml:space="preserve">Section 3 – </w:t>
      </w:r>
      <w:r w:rsidR="004F31DD" w:rsidRPr="00A31871">
        <w:rPr>
          <w:rFonts w:cs="Arial"/>
          <w:b/>
        </w:rPr>
        <w:t>QUESTIONNAIRE</w:t>
      </w:r>
      <w:r w:rsidRPr="00A31871">
        <w:rPr>
          <w:rFonts w:cs="Arial"/>
          <w:b/>
        </w:rPr>
        <w:t xml:space="preserve"> </w:t>
      </w:r>
    </w:p>
    <w:p w14:paraId="12D834ED" w14:textId="77777777" w:rsidR="00717C4C" w:rsidRPr="00A31871" w:rsidRDefault="00717C4C" w:rsidP="0015196D">
      <w:pPr>
        <w:spacing w:line="276" w:lineRule="auto"/>
        <w:rPr>
          <w:rFonts w:cs="Arial"/>
          <w:b/>
        </w:rPr>
      </w:pPr>
    </w:p>
    <w:p w14:paraId="20724CA4" w14:textId="77777777" w:rsidR="00FA4F58" w:rsidRPr="00A31871" w:rsidRDefault="00FA4F58" w:rsidP="0015196D">
      <w:pPr>
        <w:spacing w:line="276" w:lineRule="auto"/>
        <w:rPr>
          <w:rFonts w:cs="Arial"/>
        </w:rPr>
      </w:pPr>
      <w:r w:rsidRPr="00A31871">
        <w:rPr>
          <w:rFonts w:cs="Arial"/>
        </w:rPr>
        <w:tab/>
      </w:r>
      <w:r w:rsidRPr="00A31871">
        <w:rPr>
          <w:rFonts w:cs="Arial"/>
        </w:rPr>
        <w:tab/>
        <w:t>A</w:t>
      </w:r>
      <w:r w:rsidRPr="00A31871">
        <w:rPr>
          <w:rFonts w:cs="Arial"/>
        </w:rPr>
        <w:tab/>
        <w:t>Notes for Completion</w:t>
      </w:r>
    </w:p>
    <w:p w14:paraId="5BF301A0" w14:textId="384CD416" w:rsidR="00FA4F58" w:rsidRDefault="00FA4F58" w:rsidP="0015196D">
      <w:pPr>
        <w:spacing w:line="276" w:lineRule="auto"/>
        <w:rPr>
          <w:rFonts w:cs="Arial"/>
        </w:rPr>
      </w:pPr>
      <w:r w:rsidRPr="00A31871">
        <w:rPr>
          <w:rFonts w:cs="Arial"/>
        </w:rPr>
        <w:tab/>
      </w:r>
      <w:r w:rsidRPr="00A31871">
        <w:rPr>
          <w:rFonts w:cs="Arial"/>
        </w:rPr>
        <w:tab/>
        <w:t>B</w:t>
      </w:r>
      <w:r w:rsidRPr="00A31871">
        <w:rPr>
          <w:rFonts w:cs="Arial"/>
        </w:rPr>
        <w:tab/>
        <w:t>Question</w:t>
      </w:r>
      <w:r w:rsidR="00BA195F" w:rsidRPr="00A31871">
        <w:rPr>
          <w:rFonts w:cs="Arial"/>
        </w:rPr>
        <w:t>naire</w:t>
      </w:r>
    </w:p>
    <w:p w14:paraId="76711EF7" w14:textId="77777777" w:rsidR="00717C4C" w:rsidRPr="00A31871" w:rsidRDefault="00717C4C" w:rsidP="0015196D">
      <w:pPr>
        <w:spacing w:line="276" w:lineRule="auto"/>
        <w:rPr>
          <w:rFonts w:cs="Arial"/>
        </w:rPr>
      </w:pPr>
    </w:p>
    <w:p w14:paraId="4661B380" w14:textId="0B73119D" w:rsidR="00464220" w:rsidRDefault="00390700" w:rsidP="0015196D">
      <w:pPr>
        <w:spacing w:line="276" w:lineRule="auto"/>
        <w:rPr>
          <w:rFonts w:cs="Arial"/>
          <w:b/>
        </w:rPr>
      </w:pPr>
      <w:r w:rsidRPr="00A31871">
        <w:rPr>
          <w:rFonts w:cs="Arial"/>
          <w:b/>
        </w:rPr>
        <w:t xml:space="preserve">Section </w:t>
      </w:r>
      <w:r w:rsidR="00EE18FC" w:rsidRPr="00A31871">
        <w:rPr>
          <w:rFonts w:cs="Arial"/>
          <w:b/>
        </w:rPr>
        <w:t>4</w:t>
      </w:r>
      <w:r w:rsidRPr="00A31871">
        <w:rPr>
          <w:rFonts w:cs="Arial"/>
          <w:b/>
        </w:rPr>
        <w:t xml:space="preserve"> </w:t>
      </w:r>
      <w:r w:rsidR="004F31DD" w:rsidRPr="00A31871">
        <w:rPr>
          <w:rFonts w:cs="Arial"/>
          <w:b/>
        </w:rPr>
        <w:t>–</w:t>
      </w:r>
      <w:r w:rsidRPr="00A31871">
        <w:rPr>
          <w:rFonts w:cs="Arial"/>
          <w:b/>
        </w:rPr>
        <w:t xml:space="preserve"> </w:t>
      </w:r>
      <w:r w:rsidR="004F31DD" w:rsidRPr="00A31871">
        <w:rPr>
          <w:rFonts w:cs="Arial"/>
          <w:b/>
        </w:rPr>
        <w:t>EVALUATION AND AWARD</w:t>
      </w:r>
    </w:p>
    <w:p w14:paraId="58775946" w14:textId="77777777" w:rsidR="00717C4C" w:rsidRPr="00A31871" w:rsidRDefault="00717C4C" w:rsidP="0015196D">
      <w:pPr>
        <w:spacing w:line="276" w:lineRule="auto"/>
        <w:rPr>
          <w:rFonts w:cs="Arial"/>
          <w:b/>
        </w:rPr>
      </w:pPr>
    </w:p>
    <w:p w14:paraId="2A97EDF3" w14:textId="18AE868B" w:rsidR="001648C3" w:rsidRPr="00A31871" w:rsidRDefault="001648C3" w:rsidP="0015196D">
      <w:pPr>
        <w:spacing w:line="276" w:lineRule="auto"/>
        <w:rPr>
          <w:rFonts w:cs="Arial"/>
        </w:rPr>
      </w:pPr>
      <w:r w:rsidRPr="00A31871">
        <w:rPr>
          <w:rFonts w:cs="Arial"/>
        </w:rPr>
        <w:tab/>
      </w:r>
      <w:r w:rsidRPr="00A31871">
        <w:rPr>
          <w:rFonts w:cs="Arial"/>
        </w:rPr>
        <w:tab/>
        <w:t>5.1</w:t>
      </w:r>
      <w:r w:rsidRPr="00A31871">
        <w:rPr>
          <w:rFonts w:cs="Arial"/>
        </w:rPr>
        <w:tab/>
        <w:t xml:space="preserve">Evaluation </w:t>
      </w:r>
      <w:r w:rsidR="001E785A" w:rsidRPr="00A31871">
        <w:rPr>
          <w:rFonts w:cs="Arial"/>
        </w:rPr>
        <w:t>(Part 1 &amp; Part 2)</w:t>
      </w:r>
    </w:p>
    <w:p w14:paraId="21903BDA" w14:textId="77777777" w:rsidR="001648C3" w:rsidRPr="00A31871" w:rsidRDefault="001648C3" w:rsidP="0015196D">
      <w:pPr>
        <w:spacing w:line="276" w:lineRule="auto"/>
        <w:rPr>
          <w:rFonts w:cs="Arial"/>
        </w:rPr>
      </w:pPr>
      <w:r w:rsidRPr="00A31871">
        <w:rPr>
          <w:rFonts w:cs="Arial"/>
        </w:rPr>
        <w:tab/>
      </w:r>
      <w:r w:rsidRPr="00A31871">
        <w:rPr>
          <w:rFonts w:cs="Arial"/>
        </w:rPr>
        <w:tab/>
        <w:t>5.2</w:t>
      </w:r>
      <w:r w:rsidRPr="00A31871">
        <w:rPr>
          <w:rFonts w:cs="Arial"/>
        </w:rPr>
        <w:tab/>
        <w:t>Recommendation</w:t>
      </w:r>
    </w:p>
    <w:p w14:paraId="3554D2FE" w14:textId="6CBDD4CD" w:rsidR="001648C3" w:rsidRDefault="001648C3" w:rsidP="0015196D">
      <w:pPr>
        <w:spacing w:line="276" w:lineRule="auto"/>
        <w:rPr>
          <w:rFonts w:cs="Arial"/>
        </w:rPr>
      </w:pPr>
      <w:r w:rsidRPr="00A31871">
        <w:rPr>
          <w:rFonts w:cs="Arial"/>
        </w:rPr>
        <w:tab/>
      </w:r>
      <w:r w:rsidRPr="00A31871">
        <w:rPr>
          <w:rFonts w:cs="Arial"/>
        </w:rPr>
        <w:tab/>
        <w:t>5.</w:t>
      </w:r>
      <w:r w:rsidR="00EC7506" w:rsidRPr="00A31871">
        <w:rPr>
          <w:rFonts w:cs="Arial"/>
        </w:rPr>
        <w:t>3</w:t>
      </w:r>
      <w:r w:rsidRPr="00A31871">
        <w:rPr>
          <w:rFonts w:cs="Arial"/>
        </w:rPr>
        <w:tab/>
        <w:t>Contract Award</w:t>
      </w:r>
    </w:p>
    <w:p w14:paraId="4999AC0A" w14:textId="77777777" w:rsidR="00717C4C" w:rsidRPr="00A31871" w:rsidRDefault="00717C4C" w:rsidP="0015196D">
      <w:pPr>
        <w:spacing w:line="276" w:lineRule="auto"/>
        <w:rPr>
          <w:rFonts w:cs="Arial"/>
        </w:rPr>
      </w:pPr>
    </w:p>
    <w:p w14:paraId="4B6C2751" w14:textId="77777777" w:rsidR="00AC7BE5" w:rsidRPr="00A31871" w:rsidRDefault="00F67DBF">
      <w:pPr>
        <w:rPr>
          <w:rFonts w:cs="Arial"/>
          <w:b/>
        </w:rPr>
      </w:pPr>
      <w:r w:rsidRPr="00A31871">
        <w:rPr>
          <w:rFonts w:cs="Arial"/>
          <w:b/>
        </w:rPr>
        <w:t>SEC</w:t>
      </w:r>
      <w:r w:rsidR="00AC7BE5" w:rsidRPr="00A31871">
        <w:rPr>
          <w:rFonts w:cs="Arial"/>
          <w:b/>
        </w:rPr>
        <w:t>TION 1</w:t>
      </w:r>
      <w:r w:rsidR="004F31DD" w:rsidRPr="00A31871">
        <w:rPr>
          <w:rFonts w:cs="Arial"/>
          <w:b/>
        </w:rPr>
        <w:t xml:space="preserve"> – THE REQUIREMENT</w:t>
      </w:r>
    </w:p>
    <w:p w14:paraId="0F2D3B99" w14:textId="77777777" w:rsidR="00AC7BE5" w:rsidRPr="00A31871" w:rsidRDefault="00AC7BE5">
      <w:pPr>
        <w:rPr>
          <w:rFonts w:cs="Arial"/>
          <w:u w:val="single"/>
        </w:rPr>
      </w:pPr>
    </w:p>
    <w:p w14:paraId="55542902" w14:textId="25A7A73D" w:rsidR="00324B23" w:rsidRPr="00235E93" w:rsidRDefault="00324B23" w:rsidP="00FA4726">
      <w:pPr>
        <w:pStyle w:val="ListParagraph"/>
        <w:numPr>
          <w:ilvl w:val="1"/>
          <w:numId w:val="4"/>
        </w:numPr>
        <w:spacing w:line="276" w:lineRule="auto"/>
        <w:rPr>
          <w:rFonts w:cs="Arial"/>
          <w:b/>
          <w:bCs/>
        </w:rPr>
      </w:pPr>
      <w:r w:rsidRPr="00235E93">
        <w:rPr>
          <w:rFonts w:cs="Arial"/>
          <w:b/>
          <w:bCs/>
        </w:rPr>
        <w:t>Introduction</w:t>
      </w:r>
    </w:p>
    <w:p w14:paraId="06B9EC37" w14:textId="3F5BC74B" w:rsidR="00235E93" w:rsidRDefault="00235E93" w:rsidP="00235E93">
      <w:pPr>
        <w:spacing w:line="276" w:lineRule="auto"/>
        <w:rPr>
          <w:rFonts w:cs="Arial"/>
          <w:b/>
          <w:bCs/>
        </w:rPr>
      </w:pPr>
    </w:p>
    <w:p w14:paraId="298C043E" w14:textId="77777777" w:rsidR="003F5FE0" w:rsidRDefault="003F5FE0" w:rsidP="003F5FE0">
      <w:pPr>
        <w:rPr>
          <w:rFonts w:cstheme="minorHAnsi"/>
          <w:iCs/>
        </w:rPr>
      </w:pPr>
      <w:r>
        <w:rPr>
          <w:rFonts w:cstheme="minorHAnsi"/>
          <w:iCs/>
        </w:rPr>
        <w:lastRenderedPageBreak/>
        <w:t xml:space="preserve">RCEF is a £10 million programme funded by the </w:t>
      </w:r>
      <w:r w:rsidRPr="001700A6">
        <w:rPr>
          <w:rFonts w:ascii="Calibri" w:eastAsia="Calibri" w:hAnsi="Calibri" w:cs="Calibri"/>
        </w:rPr>
        <w:t>Department of Business Energy and Industrial Strategy (BEIS)</w:t>
      </w:r>
      <w:r>
        <w:rPr>
          <w:rFonts w:ascii="Calibri" w:eastAsia="Calibri" w:hAnsi="Calibri" w:cs="Calibri"/>
        </w:rPr>
        <w:t xml:space="preserve"> </w:t>
      </w:r>
      <w:r w:rsidRPr="00850813">
        <w:rPr>
          <w:rFonts w:cstheme="minorHAnsi"/>
          <w:iCs/>
        </w:rPr>
        <w:t>offered</w:t>
      </w:r>
      <w:r>
        <w:rPr>
          <w:rFonts w:cstheme="minorHAnsi"/>
          <w:iCs/>
        </w:rPr>
        <w:t xml:space="preserve"> to community energy groups</w:t>
      </w:r>
      <w:r w:rsidRPr="00850813">
        <w:rPr>
          <w:rFonts w:cstheme="minorHAnsi"/>
          <w:iCs/>
        </w:rPr>
        <w:t xml:space="preserve"> on the premise that support provided </w:t>
      </w:r>
      <w:r>
        <w:rPr>
          <w:rFonts w:cstheme="minorHAnsi"/>
          <w:iCs/>
        </w:rPr>
        <w:t>for</w:t>
      </w:r>
      <w:r w:rsidRPr="00850813">
        <w:rPr>
          <w:rFonts w:cstheme="minorHAnsi"/>
          <w:iCs/>
        </w:rPr>
        <w:t xml:space="preserve"> pre-development costs and robust planning applications will enable latent demand for renewable energy investment to be unlocked. The intention is that </w:t>
      </w:r>
      <w:r>
        <w:rPr>
          <w:rFonts w:cstheme="minorHAnsi"/>
          <w:iCs/>
        </w:rPr>
        <w:t>i</w:t>
      </w:r>
      <w:r w:rsidRPr="00850813">
        <w:rPr>
          <w:rFonts w:cstheme="minorHAnsi"/>
          <w:iCs/>
        </w:rPr>
        <w:t>t will address both the financial and knowledge barriers to communities investing in renewables</w:t>
      </w:r>
      <w:r>
        <w:rPr>
          <w:rFonts w:cstheme="minorHAnsi"/>
          <w:iCs/>
        </w:rPr>
        <w:t xml:space="preserve">. Apportioned to each Local Energy Hub in England, the Southwest was allocated just over £172000. </w:t>
      </w:r>
      <w:r>
        <w:rPr>
          <w:rFonts w:cstheme="minorHAnsi"/>
        </w:rPr>
        <w:t xml:space="preserve">Programme delivery and closedown will complete in March 2023. </w:t>
      </w:r>
      <w:r>
        <w:rPr>
          <w:rFonts w:cstheme="minorHAnsi"/>
          <w:iCs/>
        </w:rPr>
        <w:t>Key objectives include:</w:t>
      </w:r>
    </w:p>
    <w:p w14:paraId="7B8B8C25" w14:textId="77777777" w:rsidR="003F5FE0" w:rsidRDefault="003F5FE0" w:rsidP="003F5FE0">
      <w:pPr>
        <w:rPr>
          <w:rFonts w:cstheme="minorHAnsi"/>
          <w:iCs/>
        </w:rPr>
      </w:pPr>
    </w:p>
    <w:p w14:paraId="338C6E8A" w14:textId="77777777" w:rsidR="003F5FE0" w:rsidRPr="00640964" w:rsidRDefault="003F5FE0" w:rsidP="00FA4726">
      <w:pPr>
        <w:pStyle w:val="ListParagraph"/>
        <w:numPr>
          <w:ilvl w:val="0"/>
          <w:numId w:val="6"/>
        </w:numPr>
        <w:rPr>
          <w:rFonts w:cstheme="minorHAnsi"/>
        </w:rPr>
      </w:pPr>
      <w:r w:rsidRPr="00640964">
        <w:rPr>
          <w:rFonts w:cstheme="minorHAnsi"/>
        </w:rPr>
        <w:t xml:space="preserve">Supporting rural communities – by helping them to maximise the income generating potential of renewable energy and put this to work locally </w:t>
      </w:r>
    </w:p>
    <w:p w14:paraId="2D796ACB" w14:textId="77777777" w:rsidR="003F5FE0" w:rsidRPr="00640964" w:rsidRDefault="003F5FE0" w:rsidP="00FA4726">
      <w:pPr>
        <w:pStyle w:val="ListParagraph"/>
        <w:numPr>
          <w:ilvl w:val="0"/>
          <w:numId w:val="6"/>
        </w:numPr>
        <w:rPr>
          <w:rFonts w:cstheme="minorHAnsi"/>
        </w:rPr>
      </w:pPr>
      <w:r w:rsidRPr="00640964">
        <w:rPr>
          <w:rFonts w:cstheme="minorHAnsi"/>
        </w:rPr>
        <w:t xml:space="preserve">Making progress against the Government’s target to increase renewable energy generation, and promote community-owned renewable schemes </w:t>
      </w:r>
    </w:p>
    <w:p w14:paraId="2602AC3D" w14:textId="77777777" w:rsidR="003F5FE0" w:rsidRPr="00640964" w:rsidRDefault="003F5FE0" w:rsidP="00FA4726">
      <w:pPr>
        <w:pStyle w:val="ListParagraph"/>
        <w:numPr>
          <w:ilvl w:val="0"/>
          <w:numId w:val="6"/>
        </w:numPr>
        <w:rPr>
          <w:rFonts w:cstheme="minorHAnsi"/>
        </w:rPr>
      </w:pPr>
      <w:r w:rsidRPr="00640964">
        <w:rPr>
          <w:rFonts w:cstheme="minorHAnsi"/>
        </w:rPr>
        <w:t xml:space="preserve">Promoting rural growth and job creation – to enable communities to access the economic benefits associated with renewable energy schemes. </w:t>
      </w:r>
    </w:p>
    <w:p w14:paraId="4F96665E" w14:textId="77777777" w:rsidR="003F5FE0" w:rsidRPr="00850813" w:rsidRDefault="003F5FE0" w:rsidP="003F5FE0">
      <w:pPr>
        <w:rPr>
          <w:rFonts w:cstheme="minorHAnsi"/>
          <w:iCs/>
        </w:rPr>
      </w:pPr>
    </w:p>
    <w:p w14:paraId="57E2058E" w14:textId="77777777" w:rsidR="003F5FE0" w:rsidRPr="00850813" w:rsidRDefault="003F5FE0" w:rsidP="003F5FE0">
      <w:pPr>
        <w:rPr>
          <w:rFonts w:cstheme="minorHAnsi"/>
          <w:iCs/>
        </w:rPr>
      </w:pPr>
      <w:r w:rsidRPr="00850813">
        <w:rPr>
          <w:rFonts w:cstheme="minorHAnsi"/>
          <w:iCs/>
        </w:rPr>
        <w:t xml:space="preserve">Eligible organisations are required to be a legal entity providing benefit to the community and belonging to a rural settlement of fewer than 10,000 residents. </w:t>
      </w:r>
      <w:r>
        <w:rPr>
          <w:rFonts w:cstheme="minorHAnsi"/>
          <w:iCs/>
        </w:rPr>
        <w:t>Under the Hub-delivered scheme, organisations could apply for up to £40k for stage 1 (feasibility) and £100k for stage 2 (planning) projects.</w:t>
      </w:r>
    </w:p>
    <w:p w14:paraId="14FBF786" w14:textId="77777777" w:rsidR="003F5FE0" w:rsidRPr="00F056A9" w:rsidRDefault="003F5FE0" w:rsidP="003F5FE0">
      <w:pPr>
        <w:tabs>
          <w:tab w:val="left" w:pos="1418"/>
        </w:tabs>
        <w:spacing w:after="120"/>
        <w:rPr>
          <w:rFonts w:cs="Arial"/>
          <w:b/>
          <w:bCs/>
          <w:u w:val="single"/>
        </w:rPr>
      </w:pPr>
    </w:p>
    <w:p w14:paraId="7D226118" w14:textId="6C5684A9" w:rsidR="00CF700E" w:rsidRDefault="00CF700E" w:rsidP="4BF70CBF">
      <w:pPr>
        <w:pStyle w:val="CommentText"/>
        <w:spacing w:line="276" w:lineRule="auto"/>
        <w:rPr>
          <w:rFonts w:cs="Arial"/>
          <w:b/>
          <w:bCs/>
          <w:sz w:val="24"/>
          <w:szCs w:val="24"/>
        </w:rPr>
      </w:pPr>
      <w:r w:rsidRPr="4BF70CBF">
        <w:rPr>
          <w:rFonts w:cs="Arial"/>
          <w:b/>
          <w:bCs/>
          <w:sz w:val="24"/>
          <w:szCs w:val="24"/>
        </w:rPr>
        <w:t>1.2</w:t>
      </w:r>
      <w:r w:rsidR="04652898" w:rsidRPr="4BF70CBF">
        <w:rPr>
          <w:rFonts w:cs="Arial"/>
          <w:b/>
          <w:bCs/>
          <w:sz w:val="24"/>
          <w:szCs w:val="24"/>
        </w:rPr>
        <w:t xml:space="preserve"> </w:t>
      </w:r>
      <w:r w:rsidRPr="00717C4C">
        <w:rPr>
          <w:rFonts w:cs="Arial"/>
          <w:b/>
          <w:sz w:val="24"/>
          <w:szCs w:val="24"/>
        </w:rPr>
        <w:tab/>
      </w:r>
      <w:r w:rsidRPr="4BF70CBF">
        <w:rPr>
          <w:rFonts w:cs="Arial"/>
          <w:b/>
          <w:bCs/>
          <w:sz w:val="24"/>
          <w:szCs w:val="24"/>
        </w:rPr>
        <w:t>What will the Project deliver?</w:t>
      </w:r>
    </w:p>
    <w:p w14:paraId="4E2C32EB" w14:textId="10AA3BAA" w:rsidR="00235E93" w:rsidRDefault="00235E93" w:rsidP="4BF70CBF">
      <w:pPr>
        <w:pStyle w:val="CommentText"/>
        <w:spacing w:line="276" w:lineRule="auto"/>
        <w:rPr>
          <w:rFonts w:cs="Arial"/>
          <w:b/>
          <w:bCs/>
          <w:sz w:val="24"/>
          <w:szCs w:val="24"/>
        </w:rPr>
      </w:pPr>
    </w:p>
    <w:p w14:paraId="472D9ACA" w14:textId="77777777" w:rsidR="003F5FE0" w:rsidRDefault="003F5FE0" w:rsidP="003F5FE0">
      <w:pPr>
        <w:spacing w:line="257" w:lineRule="auto"/>
        <w:rPr>
          <w:rFonts w:ascii="Calibri" w:eastAsia="Calibri" w:hAnsi="Calibri" w:cs="Calibri"/>
        </w:rPr>
      </w:pPr>
      <w:r w:rsidRPr="00F20AAB">
        <w:rPr>
          <w:rFonts w:ascii="Calibri" w:eastAsia="Calibri" w:hAnsi="Calibri" w:cs="Calibri"/>
        </w:rPr>
        <w:t xml:space="preserve">The </w:t>
      </w:r>
      <w:proofErr w:type="gramStart"/>
      <w:r>
        <w:rPr>
          <w:rFonts w:ascii="Calibri" w:eastAsia="Calibri" w:hAnsi="Calibri" w:cs="Calibri"/>
        </w:rPr>
        <w:t>South West</w:t>
      </w:r>
      <w:proofErr w:type="gramEnd"/>
      <w:r>
        <w:rPr>
          <w:rFonts w:ascii="Calibri" w:eastAsia="Calibri" w:hAnsi="Calibri" w:cs="Calibri"/>
        </w:rPr>
        <w:t xml:space="preserve"> </w:t>
      </w:r>
      <w:r w:rsidRPr="00F20AAB">
        <w:rPr>
          <w:rFonts w:ascii="Calibri" w:eastAsia="Calibri" w:hAnsi="Calibri" w:cs="Calibri"/>
        </w:rPr>
        <w:t xml:space="preserve">Net Zero Hub (previously </w:t>
      </w:r>
      <w:r>
        <w:rPr>
          <w:rFonts w:ascii="Calibri" w:eastAsia="Calibri" w:hAnsi="Calibri" w:cs="Calibri"/>
        </w:rPr>
        <w:t xml:space="preserve">Energy </w:t>
      </w:r>
      <w:r w:rsidRPr="00F20AAB">
        <w:rPr>
          <w:rFonts w:ascii="Calibri" w:eastAsia="Calibri" w:hAnsi="Calibri" w:cs="Calibri"/>
        </w:rPr>
        <w:t xml:space="preserve">Hub) </w:t>
      </w:r>
      <w:r>
        <w:rPr>
          <w:rFonts w:ascii="Calibri" w:eastAsia="Calibri" w:hAnsi="Calibri" w:cs="Calibri"/>
        </w:rPr>
        <w:t>is</w:t>
      </w:r>
      <w:r w:rsidRPr="00F20AAB">
        <w:rPr>
          <w:rFonts w:ascii="Calibri" w:eastAsia="Calibri" w:hAnsi="Calibri" w:cs="Calibri"/>
        </w:rPr>
        <w:t xml:space="preserve"> seeking consultants with a strong knowledge </w:t>
      </w:r>
      <w:r>
        <w:rPr>
          <w:rFonts w:ascii="Calibri" w:eastAsia="Calibri" w:hAnsi="Calibri" w:cs="Calibri"/>
        </w:rPr>
        <w:t>and experience of evaluating</w:t>
      </w:r>
      <w:r w:rsidRPr="00F20AAB">
        <w:rPr>
          <w:rFonts w:ascii="Calibri" w:eastAsia="Calibri" w:hAnsi="Calibri" w:cs="Calibri"/>
        </w:rPr>
        <w:t xml:space="preserve"> </w:t>
      </w:r>
      <w:r>
        <w:rPr>
          <w:rFonts w:ascii="Calibri" w:eastAsia="Calibri" w:hAnsi="Calibri" w:cs="Calibri"/>
        </w:rPr>
        <w:t>Community E</w:t>
      </w:r>
      <w:r w:rsidRPr="00F20AAB">
        <w:rPr>
          <w:rFonts w:ascii="Calibri" w:eastAsia="Calibri" w:hAnsi="Calibri" w:cs="Calibri"/>
        </w:rPr>
        <w:t xml:space="preserve">nergy </w:t>
      </w:r>
      <w:r>
        <w:rPr>
          <w:rFonts w:ascii="Calibri" w:eastAsia="Calibri" w:hAnsi="Calibri" w:cs="Calibri"/>
        </w:rPr>
        <w:t xml:space="preserve">projects </w:t>
      </w:r>
      <w:r w:rsidRPr="00F20AAB">
        <w:rPr>
          <w:rFonts w:ascii="Calibri" w:eastAsia="Calibri" w:hAnsi="Calibri" w:cs="Calibri"/>
        </w:rPr>
        <w:t>and local government</w:t>
      </w:r>
      <w:r>
        <w:rPr>
          <w:rFonts w:ascii="Calibri" w:eastAsia="Calibri" w:hAnsi="Calibri" w:cs="Calibri"/>
        </w:rPr>
        <w:t xml:space="preserve"> programmes</w:t>
      </w:r>
      <w:r w:rsidRPr="00F20AAB">
        <w:rPr>
          <w:rFonts w:ascii="Calibri" w:eastAsia="Calibri" w:hAnsi="Calibri" w:cs="Calibri"/>
        </w:rPr>
        <w:t xml:space="preserve"> to provide an independent evaluation of the </w:t>
      </w:r>
      <w:r>
        <w:rPr>
          <w:rFonts w:ascii="Calibri" w:eastAsia="Calibri" w:hAnsi="Calibri" w:cs="Calibri"/>
        </w:rPr>
        <w:t>Rural Community Energy Fund (RCEF) programme delivered by the South West</w:t>
      </w:r>
      <w:r w:rsidRPr="00F20AAB">
        <w:rPr>
          <w:rFonts w:ascii="Calibri" w:eastAsia="Calibri" w:hAnsi="Calibri" w:cs="Calibri"/>
        </w:rPr>
        <w:t xml:space="preserve"> Net Zero Hub.</w:t>
      </w:r>
      <w:r w:rsidRPr="43D241F5">
        <w:rPr>
          <w:rFonts w:ascii="Calibri" w:eastAsia="Calibri" w:hAnsi="Calibri" w:cs="Calibri"/>
        </w:rPr>
        <w:t xml:space="preserve"> </w:t>
      </w:r>
    </w:p>
    <w:p w14:paraId="3B980815" w14:textId="77777777" w:rsidR="003F5FE0" w:rsidRDefault="003F5FE0" w:rsidP="003F5FE0">
      <w:pPr>
        <w:spacing w:line="257" w:lineRule="auto"/>
      </w:pPr>
    </w:p>
    <w:p w14:paraId="527AD928" w14:textId="77777777" w:rsidR="003F5FE0" w:rsidRDefault="003F5FE0" w:rsidP="003F5FE0">
      <w:pPr>
        <w:rPr>
          <w:rFonts w:ascii="Calibri" w:eastAsia="Calibri" w:hAnsi="Calibri" w:cs="Calibri"/>
        </w:rPr>
      </w:pPr>
      <w:r w:rsidRPr="00640964">
        <w:rPr>
          <w:rFonts w:ascii="Calibri" w:eastAsia="Calibri" w:hAnsi="Calibri" w:cs="Calibri"/>
        </w:rPr>
        <w:t>The evaluation will review governance and delivery of the programme alongside enabling activities to engage communities and the resulting pipeline of low carbon projects. The study will explore the opportunities, challenges and regional circumstances encountered within the Hub area to provide a nuanced understanding of impact.</w:t>
      </w:r>
      <w:r w:rsidRPr="001700A6">
        <w:rPr>
          <w:rFonts w:ascii="Calibri" w:eastAsia="Calibri" w:hAnsi="Calibri" w:cs="Calibri"/>
        </w:rPr>
        <w:t xml:space="preserve"> </w:t>
      </w:r>
    </w:p>
    <w:p w14:paraId="4DE9B0F7" w14:textId="77777777" w:rsidR="003F5FE0" w:rsidRPr="001700A6" w:rsidRDefault="003F5FE0" w:rsidP="003F5FE0"/>
    <w:p w14:paraId="1936E0FB" w14:textId="77777777" w:rsidR="003F5FE0" w:rsidRDefault="003F5FE0" w:rsidP="003F5FE0">
      <w:pPr>
        <w:spacing w:line="257" w:lineRule="auto"/>
        <w:rPr>
          <w:rFonts w:ascii="Calibri" w:eastAsia="Calibri" w:hAnsi="Calibri" w:cs="Calibri"/>
        </w:rPr>
      </w:pPr>
      <w:r w:rsidRPr="001700A6">
        <w:rPr>
          <w:rFonts w:ascii="Calibri" w:eastAsia="Calibri" w:hAnsi="Calibri" w:cs="Calibri"/>
        </w:rPr>
        <w:t xml:space="preserve">Funding for this evaluation has been provided by </w:t>
      </w:r>
      <w:r>
        <w:rPr>
          <w:rFonts w:ascii="Calibri" w:eastAsia="Calibri" w:hAnsi="Calibri" w:cs="Calibri"/>
        </w:rPr>
        <w:t>BEIS, therefore</w:t>
      </w:r>
      <w:r w:rsidRPr="001700A6">
        <w:rPr>
          <w:rFonts w:ascii="Calibri" w:eastAsia="Calibri" w:hAnsi="Calibri" w:cs="Calibri"/>
        </w:rPr>
        <w:t xml:space="preserve"> BEIS will be a recipient of the final outputs, along with the Net Zero Hub</w:t>
      </w:r>
      <w:r>
        <w:rPr>
          <w:rFonts w:ascii="Calibri" w:eastAsia="Calibri" w:hAnsi="Calibri" w:cs="Calibri"/>
        </w:rPr>
        <w:t>’</w:t>
      </w:r>
      <w:r w:rsidRPr="001700A6">
        <w:rPr>
          <w:rFonts w:ascii="Calibri" w:eastAsia="Calibri" w:hAnsi="Calibri" w:cs="Calibri"/>
        </w:rPr>
        <w:t>s Management Board, and findings will be used to inform future programme priorities and direction.</w:t>
      </w:r>
    </w:p>
    <w:p w14:paraId="6961AA37" w14:textId="77777777" w:rsidR="003F5FE0" w:rsidRPr="001700A6" w:rsidRDefault="003F5FE0" w:rsidP="003F5FE0">
      <w:pPr>
        <w:spacing w:line="257" w:lineRule="auto"/>
        <w:rPr>
          <w:rFonts w:ascii="Calibri" w:eastAsia="Calibri" w:hAnsi="Calibri" w:cs="Calibri"/>
        </w:rPr>
      </w:pPr>
    </w:p>
    <w:p w14:paraId="62CBE030" w14:textId="77777777" w:rsidR="003F5FE0" w:rsidRDefault="003F5FE0" w:rsidP="003F5FE0">
      <w:pPr>
        <w:spacing w:line="257" w:lineRule="auto"/>
        <w:rPr>
          <w:rFonts w:ascii="Calibri" w:eastAsia="Calibri" w:hAnsi="Calibri" w:cs="Calibri"/>
        </w:rPr>
      </w:pPr>
      <w:r w:rsidRPr="001700A6">
        <w:rPr>
          <w:rFonts w:ascii="Calibri" w:eastAsia="Calibri" w:hAnsi="Calibri" w:cs="Calibri"/>
        </w:rPr>
        <w:t xml:space="preserve">The successful provider </w:t>
      </w:r>
      <w:r>
        <w:rPr>
          <w:rFonts w:ascii="Calibri" w:eastAsia="Calibri" w:hAnsi="Calibri" w:cs="Calibri"/>
        </w:rPr>
        <w:t xml:space="preserve">should be aware that an overarching Evaluation of Hub activity is taking place in parallel and will be developing a common approach/methodology for counting carbon across the Hubs. The preference is for the RCEF evaluation to reflect on this in undertaking the review. </w:t>
      </w:r>
    </w:p>
    <w:p w14:paraId="2AF3DBB1" w14:textId="77777777" w:rsidR="00CF700E" w:rsidRPr="00717C4C" w:rsidRDefault="00CF700E" w:rsidP="003F5FE0">
      <w:pPr>
        <w:pStyle w:val="CommentText"/>
        <w:spacing w:line="276" w:lineRule="auto"/>
        <w:rPr>
          <w:rFonts w:cs="Arial"/>
          <w:b/>
          <w:sz w:val="24"/>
          <w:szCs w:val="24"/>
        </w:rPr>
      </w:pPr>
    </w:p>
    <w:p w14:paraId="6B52C681" w14:textId="0F6CDC6B" w:rsidR="0091076D" w:rsidRDefault="0091076D" w:rsidP="00717C4C">
      <w:pPr>
        <w:rPr>
          <w:rFonts w:cs="Arial"/>
          <w:b/>
        </w:rPr>
      </w:pPr>
      <w:r w:rsidRPr="00717C4C">
        <w:rPr>
          <w:rFonts w:cs="Arial"/>
          <w:b/>
        </w:rPr>
        <w:t xml:space="preserve">1.3 </w:t>
      </w:r>
      <w:r w:rsidR="00717C4C" w:rsidRPr="00717C4C">
        <w:rPr>
          <w:rFonts w:cs="Arial"/>
          <w:b/>
        </w:rPr>
        <w:tab/>
      </w:r>
      <w:r w:rsidRPr="00717C4C">
        <w:rPr>
          <w:rFonts w:cs="Arial"/>
          <w:b/>
        </w:rPr>
        <w:t xml:space="preserve">Specification </w:t>
      </w:r>
    </w:p>
    <w:p w14:paraId="5E50B861" w14:textId="59BE5454" w:rsidR="00235E93" w:rsidRDefault="00235E93" w:rsidP="00717C4C">
      <w:pPr>
        <w:rPr>
          <w:rFonts w:cs="Arial"/>
          <w:b/>
        </w:rPr>
      </w:pPr>
    </w:p>
    <w:p w14:paraId="08266556" w14:textId="77777777" w:rsidR="003F5FE0" w:rsidRDefault="003F5FE0" w:rsidP="003F5FE0">
      <w:pPr>
        <w:pStyle w:val="Title"/>
        <w:jc w:val="center"/>
        <w:rPr>
          <w:color w:val="1F497D" w:themeColor="text2"/>
          <w:sz w:val="40"/>
          <w:szCs w:val="40"/>
        </w:rPr>
      </w:pPr>
    </w:p>
    <w:p w14:paraId="440A3882" w14:textId="77777777" w:rsidR="003F5FE0" w:rsidRDefault="003F5FE0" w:rsidP="003F5FE0">
      <w:pPr>
        <w:pStyle w:val="Title"/>
        <w:jc w:val="center"/>
        <w:rPr>
          <w:color w:val="1F497D" w:themeColor="text2"/>
          <w:sz w:val="40"/>
          <w:szCs w:val="40"/>
        </w:rPr>
      </w:pPr>
    </w:p>
    <w:p w14:paraId="5726B545" w14:textId="77777777" w:rsidR="003F5FE0" w:rsidRDefault="003F5FE0" w:rsidP="003F5FE0">
      <w:pPr>
        <w:pStyle w:val="Title"/>
        <w:jc w:val="center"/>
        <w:rPr>
          <w:color w:val="1F497D" w:themeColor="text2"/>
          <w:sz w:val="40"/>
          <w:szCs w:val="40"/>
        </w:rPr>
      </w:pPr>
    </w:p>
    <w:p w14:paraId="0304F8BA" w14:textId="77777777" w:rsidR="003F5FE0" w:rsidRDefault="003F5FE0" w:rsidP="003F5FE0">
      <w:pPr>
        <w:pStyle w:val="Title"/>
        <w:jc w:val="center"/>
        <w:rPr>
          <w:color w:val="1F497D" w:themeColor="text2"/>
          <w:sz w:val="40"/>
          <w:szCs w:val="40"/>
        </w:rPr>
      </w:pPr>
      <w:r w:rsidRPr="0040061D">
        <w:rPr>
          <w:color w:val="1F497D" w:themeColor="text2"/>
          <w:sz w:val="40"/>
          <w:szCs w:val="40"/>
        </w:rPr>
        <w:t>Rural Community Energy Fund Programme Evaluation</w:t>
      </w:r>
    </w:p>
    <w:p w14:paraId="70C6B72F" w14:textId="77777777" w:rsidR="003F5FE0" w:rsidRDefault="003F5FE0" w:rsidP="003F5FE0"/>
    <w:p w14:paraId="126E6816" w14:textId="77777777" w:rsidR="003F5FE0" w:rsidRPr="0094070A" w:rsidRDefault="003F5FE0" w:rsidP="003F5FE0"/>
    <w:bookmarkStart w:id="0" w:name="_Toc107400982" w:displacedByCustomXml="next"/>
    <w:sdt>
      <w:sdtPr>
        <w:rPr>
          <w:rFonts w:asciiTheme="minorHAnsi" w:eastAsiaTheme="minorHAnsi" w:hAnsiTheme="minorHAnsi" w:cstheme="minorBidi"/>
          <w:color w:val="auto"/>
          <w:sz w:val="22"/>
          <w:szCs w:val="22"/>
          <w:lang w:eastAsia="en-US"/>
        </w:rPr>
        <w:id w:val="1457223704"/>
        <w:docPartObj>
          <w:docPartGallery w:val="Table of Contents"/>
          <w:docPartUnique/>
        </w:docPartObj>
      </w:sdtPr>
      <w:sdtEndPr>
        <w:rPr>
          <w:b/>
          <w:bCs/>
          <w:noProof/>
        </w:rPr>
      </w:sdtEndPr>
      <w:sdtContent>
        <w:p w14:paraId="309BCEAA" w14:textId="77777777" w:rsidR="003F5FE0" w:rsidRPr="000A28C5" w:rsidRDefault="003F5FE0" w:rsidP="003F5FE0">
          <w:pPr>
            <w:pStyle w:val="Heading1"/>
          </w:pPr>
          <w:r w:rsidRPr="000A28C5">
            <w:t>Contents</w:t>
          </w:r>
          <w:bookmarkEnd w:id="0"/>
        </w:p>
        <w:p w14:paraId="64540BD9" w14:textId="77777777" w:rsidR="003F5FE0" w:rsidRDefault="003F5FE0" w:rsidP="003F5FE0">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107400982" w:history="1">
            <w:r w:rsidRPr="004E0FAE">
              <w:rPr>
                <w:rStyle w:val="Hyperlink"/>
                <w:noProof/>
              </w:rPr>
              <w:t>1.</w:t>
            </w:r>
            <w:r>
              <w:rPr>
                <w:rFonts w:eastAsiaTheme="minorEastAsia"/>
                <w:noProof/>
                <w:lang w:eastAsia="en-GB"/>
              </w:rPr>
              <w:tab/>
            </w:r>
            <w:r w:rsidRPr="004E0FAE">
              <w:rPr>
                <w:rStyle w:val="Hyperlink"/>
                <w:noProof/>
              </w:rPr>
              <w:t>Contents</w:t>
            </w:r>
            <w:r>
              <w:rPr>
                <w:noProof/>
                <w:webHidden/>
              </w:rPr>
              <w:tab/>
            </w:r>
            <w:r>
              <w:rPr>
                <w:noProof/>
                <w:webHidden/>
              </w:rPr>
              <w:fldChar w:fldCharType="begin"/>
            </w:r>
            <w:r>
              <w:rPr>
                <w:noProof/>
                <w:webHidden/>
              </w:rPr>
              <w:instrText xml:space="preserve"> PAGEREF _Toc107400982 \h </w:instrText>
            </w:r>
            <w:r>
              <w:rPr>
                <w:noProof/>
                <w:webHidden/>
              </w:rPr>
            </w:r>
            <w:r>
              <w:rPr>
                <w:noProof/>
                <w:webHidden/>
              </w:rPr>
              <w:fldChar w:fldCharType="separate"/>
            </w:r>
            <w:r>
              <w:rPr>
                <w:noProof/>
                <w:webHidden/>
              </w:rPr>
              <w:t>1</w:t>
            </w:r>
            <w:r>
              <w:rPr>
                <w:noProof/>
                <w:webHidden/>
              </w:rPr>
              <w:fldChar w:fldCharType="end"/>
            </w:r>
          </w:hyperlink>
        </w:p>
        <w:p w14:paraId="0757779A" w14:textId="77777777" w:rsidR="003F5FE0" w:rsidRDefault="00632567" w:rsidP="003F5FE0">
          <w:pPr>
            <w:pStyle w:val="TOC1"/>
            <w:tabs>
              <w:tab w:val="left" w:pos="440"/>
              <w:tab w:val="right" w:leader="dot" w:pos="9016"/>
            </w:tabs>
            <w:rPr>
              <w:rFonts w:eastAsiaTheme="minorEastAsia"/>
              <w:noProof/>
              <w:lang w:eastAsia="en-GB"/>
            </w:rPr>
          </w:pPr>
          <w:hyperlink w:anchor="_Toc107400983" w:history="1">
            <w:r w:rsidR="003F5FE0" w:rsidRPr="004E0FAE">
              <w:rPr>
                <w:rStyle w:val="Hyperlink"/>
                <w:noProof/>
              </w:rPr>
              <w:t>1.</w:t>
            </w:r>
            <w:r w:rsidR="003F5FE0">
              <w:rPr>
                <w:rFonts w:eastAsiaTheme="minorEastAsia"/>
                <w:noProof/>
                <w:lang w:eastAsia="en-GB"/>
              </w:rPr>
              <w:tab/>
            </w:r>
            <w:r w:rsidR="003F5FE0" w:rsidRPr="004E0FAE">
              <w:rPr>
                <w:rStyle w:val="Hyperlink"/>
                <w:noProof/>
              </w:rPr>
              <w:t>Specification / Project Brief</w:t>
            </w:r>
            <w:r w:rsidR="003F5FE0">
              <w:rPr>
                <w:noProof/>
                <w:webHidden/>
              </w:rPr>
              <w:tab/>
            </w:r>
            <w:r w:rsidR="003F5FE0">
              <w:rPr>
                <w:noProof/>
                <w:webHidden/>
              </w:rPr>
              <w:fldChar w:fldCharType="begin"/>
            </w:r>
            <w:r w:rsidR="003F5FE0">
              <w:rPr>
                <w:noProof/>
                <w:webHidden/>
              </w:rPr>
              <w:instrText xml:space="preserve"> PAGEREF _Toc107400983 \h </w:instrText>
            </w:r>
            <w:r w:rsidR="003F5FE0">
              <w:rPr>
                <w:noProof/>
                <w:webHidden/>
              </w:rPr>
            </w:r>
            <w:r w:rsidR="003F5FE0">
              <w:rPr>
                <w:noProof/>
                <w:webHidden/>
              </w:rPr>
              <w:fldChar w:fldCharType="separate"/>
            </w:r>
            <w:r w:rsidR="003F5FE0">
              <w:rPr>
                <w:noProof/>
                <w:webHidden/>
              </w:rPr>
              <w:t>2</w:t>
            </w:r>
            <w:r w:rsidR="003F5FE0">
              <w:rPr>
                <w:noProof/>
                <w:webHidden/>
              </w:rPr>
              <w:fldChar w:fldCharType="end"/>
            </w:r>
          </w:hyperlink>
        </w:p>
        <w:p w14:paraId="4193F469" w14:textId="77777777" w:rsidR="003F5FE0" w:rsidRDefault="00632567" w:rsidP="003F5FE0">
          <w:pPr>
            <w:pStyle w:val="TOC2"/>
            <w:tabs>
              <w:tab w:val="left" w:pos="880"/>
            </w:tabs>
            <w:rPr>
              <w:rFonts w:eastAsiaTheme="minorEastAsia"/>
              <w:noProof/>
              <w:lang w:eastAsia="en-GB"/>
            </w:rPr>
          </w:pPr>
          <w:hyperlink w:anchor="_Toc107400984" w:history="1">
            <w:r w:rsidR="003F5FE0" w:rsidRPr="004E0FAE">
              <w:rPr>
                <w:rStyle w:val="Hyperlink"/>
                <w:noProof/>
              </w:rPr>
              <w:t>1.1.</w:t>
            </w:r>
            <w:r w:rsidR="003F5FE0">
              <w:rPr>
                <w:rFonts w:eastAsiaTheme="minorEastAsia"/>
                <w:noProof/>
                <w:lang w:eastAsia="en-GB"/>
              </w:rPr>
              <w:tab/>
            </w:r>
            <w:r w:rsidR="003F5FE0" w:rsidRPr="004E0FAE">
              <w:rPr>
                <w:rStyle w:val="Hyperlink"/>
                <w:noProof/>
              </w:rPr>
              <w:t>Summary</w:t>
            </w:r>
            <w:r w:rsidR="003F5FE0">
              <w:rPr>
                <w:noProof/>
                <w:webHidden/>
              </w:rPr>
              <w:tab/>
            </w:r>
            <w:r w:rsidR="003F5FE0">
              <w:rPr>
                <w:noProof/>
                <w:webHidden/>
              </w:rPr>
              <w:fldChar w:fldCharType="begin"/>
            </w:r>
            <w:r w:rsidR="003F5FE0">
              <w:rPr>
                <w:noProof/>
                <w:webHidden/>
              </w:rPr>
              <w:instrText xml:space="preserve"> PAGEREF _Toc107400984 \h </w:instrText>
            </w:r>
            <w:r w:rsidR="003F5FE0">
              <w:rPr>
                <w:noProof/>
                <w:webHidden/>
              </w:rPr>
            </w:r>
            <w:r w:rsidR="003F5FE0">
              <w:rPr>
                <w:noProof/>
                <w:webHidden/>
              </w:rPr>
              <w:fldChar w:fldCharType="separate"/>
            </w:r>
            <w:r w:rsidR="003F5FE0">
              <w:rPr>
                <w:noProof/>
                <w:webHidden/>
              </w:rPr>
              <w:t>2</w:t>
            </w:r>
            <w:r w:rsidR="003F5FE0">
              <w:rPr>
                <w:noProof/>
                <w:webHidden/>
              </w:rPr>
              <w:fldChar w:fldCharType="end"/>
            </w:r>
          </w:hyperlink>
        </w:p>
        <w:p w14:paraId="64143317" w14:textId="77777777" w:rsidR="003F5FE0" w:rsidRDefault="00632567" w:rsidP="003F5FE0">
          <w:pPr>
            <w:pStyle w:val="TOC2"/>
            <w:tabs>
              <w:tab w:val="left" w:pos="880"/>
            </w:tabs>
            <w:rPr>
              <w:rFonts w:eastAsiaTheme="minorEastAsia"/>
              <w:noProof/>
              <w:lang w:eastAsia="en-GB"/>
            </w:rPr>
          </w:pPr>
          <w:hyperlink w:anchor="_Toc107400985" w:history="1">
            <w:r w:rsidR="003F5FE0" w:rsidRPr="004E0FAE">
              <w:rPr>
                <w:rStyle w:val="Hyperlink"/>
                <w:noProof/>
              </w:rPr>
              <w:t>1.2.</w:t>
            </w:r>
            <w:r w:rsidR="003F5FE0">
              <w:rPr>
                <w:rFonts w:eastAsiaTheme="minorEastAsia"/>
                <w:noProof/>
                <w:lang w:eastAsia="en-GB"/>
              </w:rPr>
              <w:tab/>
            </w:r>
            <w:r w:rsidR="003F5FE0" w:rsidRPr="004E0FAE">
              <w:rPr>
                <w:rStyle w:val="Hyperlink"/>
                <w:noProof/>
              </w:rPr>
              <w:t>Background: Local Net Zero Hub Programme England</w:t>
            </w:r>
            <w:r w:rsidR="003F5FE0">
              <w:rPr>
                <w:noProof/>
                <w:webHidden/>
              </w:rPr>
              <w:tab/>
            </w:r>
            <w:r w:rsidR="003F5FE0">
              <w:rPr>
                <w:noProof/>
                <w:webHidden/>
              </w:rPr>
              <w:fldChar w:fldCharType="begin"/>
            </w:r>
            <w:r w:rsidR="003F5FE0">
              <w:rPr>
                <w:noProof/>
                <w:webHidden/>
              </w:rPr>
              <w:instrText xml:space="preserve"> PAGEREF _Toc107400985 \h </w:instrText>
            </w:r>
            <w:r w:rsidR="003F5FE0">
              <w:rPr>
                <w:noProof/>
                <w:webHidden/>
              </w:rPr>
            </w:r>
            <w:r w:rsidR="003F5FE0">
              <w:rPr>
                <w:noProof/>
                <w:webHidden/>
              </w:rPr>
              <w:fldChar w:fldCharType="separate"/>
            </w:r>
            <w:r w:rsidR="003F5FE0">
              <w:rPr>
                <w:noProof/>
                <w:webHidden/>
              </w:rPr>
              <w:t>2</w:t>
            </w:r>
            <w:r w:rsidR="003F5FE0">
              <w:rPr>
                <w:noProof/>
                <w:webHidden/>
              </w:rPr>
              <w:fldChar w:fldCharType="end"/>
            </w:r>
          </w:hyperlink>
        </w:p>
        <w:p w14:paraId="75F8D61D" w14:textId="77777777" w:rsidR="003F5FE0" w:rsidRDefault="00632567" w:rsidP="003F5FE0">
          <w:pPr>
            <w:pStyle w:val="TOC2"/>
            <w:tabs>
              <w:tab w:val="left" w:pos="880"/>
            </w:tabs>
            <w:rPr>
              <w:rFonts w:eastAsiaTheme="minorEastAsia"/>
              <w:noProof/>
              <w:lang w:eastAsia="en-GB"/>
            </w:rPr>
          </w:pPr>
          <w:hyperlink w:anchor="_Toc107400986" w:history="1">
            <w:r w:rsidR="003F5FE0" w:rsidRPr="004E0FAE">
              <w:rPr>
                <w:rStyle w:val="Hyperlink"/>
                <w:noProof/>
              </w:rPr>
              <w:t>1.3.</w:t>
            </w:r>
            <w:r w:rsidR="003F5FE0">
              <w:rPr>
                <w:rFonts w:eastAsiaTheme="minorEastAsia"/>
                <w:noProof/>
                <w:lang w:eastAsia="en-GB"/>
              </w:rPr>
              <w:tab/>
            </w:r>
            <w:r w:rsidR="003F5FE0" w:rsidRPr="004E0FAE">
              <w:rPr>
                <w:rStyle w:val="Hyperlink"/>
                <w:noProof/>
              </w:rPr>
              <w:t>Background to RCEF</w:t>
            </w:r>
            <w:r w:rsidR="003F5FE0">
              <w:rPr>
                <w:noProof/>
                <w:webHidden/>
              </w:rPr>
              <w:tab/>
            </w:r>
            <w:r w:rsidR="003F5FE0">
              <w:rPr>
                <w:noProof/>
                <w:webHidden/>
              </w:rPr>
              <w:fldChar w:fldCharType="begin"/>
            </w:r>
            <w:r w:rsidR="003F5FE0">
              <w:rPr>
                <w:noProof/>
                <w:webHidden/>
              </w:rPr>
              <w:instrText xml:space="preserve"> PAGEREF _Toc107400986 \h </w:instrText>
            </w:r>
            <w:r w:rsidR="003F5FE0">
              <w:rPr>
                <w:noProof/>
                <w:webHidden/>
              </w:rPr>
            </w:r>
            <w:r w:rsidR="003F5FE0">
              <w:rPr>
                <w:noProof/>
                <w:webHidden/>
              </w:rPr>
              <w:fldChar w:fldCharType="separate"/>
            </w:r>
            <w:r w:rsidR="003F5FE0">
              <w:rPr>
                <w:noProof/>
                <w:webHidden/>
              </w:rPr>
              <w:t>2</w:t>
            </w:r>
            <w:r w:rsidR="003F5FE0">
              <w:rPr>
                <w:noProof/>
                <w:webHidden/>
              </w:rPr>
              <w:fldChar w:fldCharType="end"/>
            </w:r>
          </w:hyperlink>
        </w:p>
        <w:p w14:paraId="663B11CA" w14:textId="77777777" w:rsidR="003F5FE0" w:rsidRDefault="00632567" w:rsidP="003F5FE0">
          <w:pPr>
            <w:pStyle w:val="TOC3"/>
            <w:tabs>
              <w:tab w:val="left" w:pos="1320"/>
              <w:tab w:val="right" w:leader="dot" w:pos="9016"/>
            </w:tabs>
            <w:rPr>
              <w:rFonts w:eastAsiaTheme="minorEastAsia"/>
              <w:noProof/>
              <w:lang w:eastAsia="en-GB"/>
            </w:rPr>
          </w:pPr>
          <w:hyperlink w:anchor="_Toc107400987" w:history="1">
            <w:r w:rsidR="003F5FE0" w:rsidRPr="004E0FAE">
              <w:rPr>
                <w:rStyle w:val="Hyperlink"/>
                <w:noProof/>
              </w:rPr>
              <w:t>1.3.1.</w:t>
            </w:r>
            <w:r w:rsidR="003F5FE0">
              <w:rPr>
                <w:rFonts w:eastAsiaTheme="minorEastAsia"/>
                <w:noProof/>
                <w:lang w:eastAsia="en-GB"/>
              </w:rPr>
              <w:tab/>
            </w:r>
            <w:r w:rsidR="003F5FE0" w:rsidRPr="004E0FAE">
              <w:rPr>
                <w:rStyle w:val="Hyperlink"/>
                <w:noProof/>
              </w:rPr>
              <w:t>Key Performance Indicators</w:t>
            </w:r>
            <w:r w:rsidR="003F5FE0">
              <w:rPr>
                <w:noProof/>
                <w:webHidden/>
              </w:rPr>
              <w:tab/>
            </w:r>
            <w:r w:rsidR="003F5FE0">
              <w:rPr>
                <w:noProof/>
                <w:webHidden/>
              </w:rPr>
              <w:fldChar w:fldCharType="begin"/>
            </w:r>
            <w:r w:rsidR="003F5FE0">
              <w:rPr>
                <w:noProof/>
                <w:webHidden/>
              </w:rPr>
              <w:instrText xml:space="preserve"> PAGEREF _Toc107400987 \h </w:instrText>
            </w:r>
            <w:r w:rsidR="003F5FE0">
              <w:rPr>
                <w:noProof/>
                <w:webHidden/>
              </w:rPr>
            </w:r>
            <w:r w:rsidR="003F5FE0">
              <w:rPr>
                <w:noProof/>
                <w:webHidden/>
              </w:rPr>
              <w:fldChar w:fldCharType="separate"/>
            </w:r>
            <w:r w:rsidR="003F5FE0">
              <w:rPr>
                <w:noProof/>
                <w:webHidden/>
              </w:rPr>
              <w:t>3</w:t>
            </w:r>
            <w:r w:rsidR="003F5FE0">
              <w:rPr>
                <w:noProof/>
                <w:webHidden/>
              </w:rPr>
              <w:fldChar w:fldCharType="end"/>
            </w:r>
          </w:hyperlink>
        </w:p>
        <w:p w14:paraId="03266AF2" w14:textId="77777777" w:rsidR="003F5FE0" w:rsidRDefault="00632567" w:rsidP="003F5FE0">
          <w:pPr>
            <w:pStyle w:val="TOC3"/>
            <w:tabs>
              <w:tab w:val="left" w:pos="1320"/>
              <w:tab w:val="right" w:leader="dot" w:pos="9016"/>
            </w:tabs>
            <w:rPr>
              <w:rFonts w:eastAsiaTheme="minorEastAsia"/>
              <w:noProof/>
              <w:lang w:eastAsia="en-GB"/>
            </w:rPr>
          </w:pPr>
          <w:hyperlink w:anchor="_Toc107400988" w:history="1">
            <w:r w:rsidR="003F5FE0" w:rsidRPr="004E0FAE">
              <w:rPr>
                <w:rStyle w:val="Hyperlink"/>
                <w:noProof/>
                <w:lang w:val="en-US"/>
              </w:rPr>
              <w:t>1.3.2.</w:t>
            </w:r>
            <w:r w:rsidR="003F5FE0">
              <w:rPr>
                <w:rFonts w:eastAsiaTheme="minorEastAsia"/>
                <w:noProof/>
                <w:lang w:eastAsia="en-GB"/>
              </w:rPr>
              <w:tab/>
            </w:r>
            <w:r w:rsidR="003F5FE0" w:rsidRPr="004E0FAE">
              <w:rPr>
                <w:rStyle w:val="Hyperlink"/>
                <w:noProof/>
              </w:rPr>
              <w:t>R</w:t>
            </w:r>
            <w:r w:rsidR="003F5FE0" w:rsidRPr="004E0FAE">
              <w:rPr>
                <w:rStyle w:val="Hyperlink"/>
                <w:noProof/>
                <w:lang w:val="en-US"/>
              </w:rPr>
              <w:t>CEF Logic Chain</w:t>
            </w:r>
            <w:r w:rsidR="003F5FE0">
              <w:rPr>
                <w:noProof/>
                <w:webHidden/>
              </w:rPr>
              <w:tab/>
            </w:r>
            <w:r w:rsidR="003F5FE0">
              <w:rPr>
                <w:noProof/>
                <w:webHidden/>
              </w:rPr>
              <w:fldChar w:fldCharType="begin"/>
            </w:r>
            <w:r w:rsidR="003F5FE0">
              <w:rPr>
                <w:noProof/>
                <w:webHidden/>
              </w:rPr>
              <w:instrText xml:space="preserve"> PAGEREF _Toc107400988 \h </w:instrText>
            </w:r>
            <w:r w:rsidR="003F5FE0">
              <w:rPr>
                <w:noProof/>
                <w:webHidden/>
              </w:rPr>
            </w:r>
            <w:r w:rsidR="003F5FE0">
              <w:rPr>
                <w:noProof/>
                <w:webHidden/>
              </w:rPr>
              <w:fldChar w:fldCharType="separate"/>
            </w:r>
            <w:r w:rsidR="003F5FE0">
              <w:rPr>
                <w:noProof/>
                <w:webHidden/>
              </w:rPr>
              <w:t>4</w:t>
            </w:r>
            <w:r w:rsidR="003F5FE0">
              <w:rPr>
                <w:noProof/>
                <w:webHidden/>
              </w:rPr>
              <w:fldChar w:fldCharType="end"/>
            </w:r>
          </w:hyperlink>
        </w:p>
        <w:p w14:paraId="73E1835A" w14:textId="77777777" w:rsidR="003F5FE0" w:rsidRDefault="00632567" w:rsidP="003F5FE0">
          <w:pPr>
            <w:pStyle w:val="TOC3"/>
            <w:tabs>
              <w:tab w:val="left" w:pos="1320"/>
              <w:tab w:val="right" w:leader="dot" w:pos="9016"/>
            </w:tabs>
            <w:rPr>
              <w:rFonts w:eastAsiaTheme="minorEastAsia"/>
              <w:noProof/>
              <w:lang w:eastAsia="en-GB"/>
            </w:rPr>
          </w:pPr>
          <w:hyperlink w:anchor="_Toc107400989" w:history="1">
            <w:r w:rsidR="003F5FE0" w:rsidRPr="004E0FAE">
              <w:rPr>
                <w:rStyle w:val="Hyperlink"/>
                <w:noProof/>
              </w:rPr>
              <w:t>1.3.3.</w:t>
            </w:r>
            <w:r w:rsidR="003F5FE0">
              <w:rPr>
                <w:rFonts w:eastAsiaTheme="minorEastAsia"/>
                <w:noProof/>
                <w:lang w:eastAsia="en-GB"/>
              </w:rPr>
              <w:tab/>
            </w:r>
            <w:r w:rsidR="003F5FE0" w:rsidRPr="004E0FAE">
              <w:rPr>
                <w:rStyle w:val="Hyperlink"/>
                <w:noProof/>
              </w:rPr>
              <w:t>RCEF Co-benefits</w:t>
            </w:r>
            <w:r w:rsidR="003F5FE0">
              <w:rPr>
                <w:noProof/>
                <w:webHidden/>
              </w:rPr>
              <w:tab/>
            </w:r>
            <w:r w:rsidR="003F5FE0">
              <w:rPr>
                <w:noProof/>
                <w:webHidden/>
              </w:rPr>
              <w:fldChar w:fldCharType="begin"/>
            </w:r>
            <w:r w:rsidR="003F5FE0">
              <w:rPr>
                <w:noProof/>
                <w:webHidden/>
              </w:rPr>
              <w:instrText xml:space="preserve"> PAGEREF _Toc107400989 \h </w:instrText>
            </w:r>
            <w:r w:rsidR="003F5FE0">
              <w:rPr>
                <w:noProof/>
                <w:webHidden/>
              </w:rPr>
            </w:r>
            <w:r w:rsidR="003F5FE0">
              <w:rPr>
                <w:noProof/>
                <w:webHidden/>
              </w:rPr>
              <w:fldChar w:fldCharType="separate"/>
            </w:r>
            <w:r w:rsidR="003F5FE0">
              <w:rPr>
                <w:noProof/>
                <w:webHidden/>
              </w:rPr>
              <w:t>4</w:t>
            </w:r>
            <w:r w:rsidR="003F5FE0">
              <w:rPr>
                <w:noProof/>
                <w:webHidden/>
              </w:rPr>
              <w:fldChar w:fldCharType="end"/>
            </w:r>
          </w:hyperlink>
        </w:p>
        <w:p w14:paraId="2D7911CE" w14:textId="77777777" w:rsidR="003F5FE0" w:rsidRDefault="00632567" w:rsidP="003F5FE0">
          <w:pPr>
            <w:pStyle w:val="TOC1"/>
            <w:tabs>
              <w:tab w:val="left" w:pos="440"/>
              <w:tab w:val="right" w:leader="dot" w:pos="9016"/>
            </w:tabs>
            <w:rPr>
              <w:rFonts w:eastAsiaTheme="minorEastAsia"/>
              <w:noProof/>
              <w:lang w:eastAsia="en-GB"/>
            </w:rPr>
          </w:pPr>
          <w:hyperlink w:anchor="_Toc107400990" w:history="1">
            <w:r w:rsidR="003F5FE0" w:rsidRPr="004E0FAE">
              <w:rPr>
                <w:rStyle w:val="Hyperlink"/>
                <w:noProof/>
              </w:rPr>
              <w:t>2.</w:t>
            </w:r>
            <w:r w:rsidR="003F5FE0">
              <w:rPr>
                <w:rFonts w:eastAsiaTheme="minorEastAsia"/>
                <w:noProof/>
                <w:lang w:eastAsia="en-GB"/>
              </w:rPr>
              <w:tab/>
            </w:r>
            <w:r w:rsidR="003F5FE0" w:rsidRPr="004E0FAE">
              <w:rPr>
                <w:rStyle w:val="Hyperlink"/>
                <w:noProof/>
              </w:rPr>
              <w:t>Project Objectives</w:t>
            </w:r>
            <w:r w:rsidR="003F5FE0">
              <w:rPr>
                <w:noProof/>
                <w:webHidden/>
              </w:rPr>
              <w:tab/>
            </w:r>
            <w:r w:rsidR="003F5FE0">
              <w:rPr>
                <w:noProof/>
                <w:webHidden/>
              </w:rPr>
              <w:fldChar w:fldCharType="begin"/>
            </w:r>
            <w:r w:rsidR="003F5FE0">
              <w:rPr>
                <w:noProof/>
                <w:webHidden/>
              </w:rPr>
              <w:instrText xml:space="preserve"> PAGEREF _Toc107400990 \h </w:instrText>
            </w:r>
            <w:r w:rsidR="003F5FE0">
              <w:rPr>
                <w:noProof/>
                <w:webHidden/>
              </w:rPr>
            </w:r>
            <w:r w:rsidR="003F5FE0">
              <w:rPr>
                <w:noProof/>
                <w:webHidden/>
              </w:rPr>
              <w:fldChar w:fldCharType="separate"/>
            </w:r>
            <w:r w:rsidR="003F5FE0">
              <w:rPr>
                <w:noProof/>
                <w:webHidden/>
              </w:rPr>
              <w:t>6</w:t>
            </w:r>
            <w:r w:rsidR="003F5FE0">
              <w:rPr>
                <w:noProof/>
                <w:webHidden/>
              </w:rPr>
              <w:fldChar w:fldCharType="end"/>
            </w:r>
          </w:hyperlink>
        </w:p>
        <w:p w14:paraId="18ACCADA" w14:textId="77777777" w:rsidR="003F5FE0" w:rsidRDefault="00632567" w:rsidP="003F5FE0">
          <w:pPr>
            <w:pStyle w:val="TOC2"/>
            <w:tabs>
              <w:tab w:val="left" w:pos="880"/>
            </w:tabs>
            <w:rPr>
              <w:rFonts w:eastAsiaTheme="minorEastAsia"/>
              <w:noProof/>
              <w:lang w:eastAsia="en-GB"/>
            </w:rPr>
          </w:pPr>
          <w:hyperlink w:anchor="_Toc107400991" w:history="1">
            <w:r w:rsidR="003F5FE0" w:rsidRPr="004E0FAE">
              <w:rPr>
                <w:rStyle w:val="Hyperlink"/>
                <w:noProof/>
              </w:rPr>
              <w:t>2.1.</w:t>
            </w:r>
            <w:r w:rsidR="003F5FE0">
              <w:rPr>
                <w:rFonts w:eastAsiaTheme="minorEastAsia"/>
                <w:noProof/>
                <w:lang w:eastAsia="en-GB"/>
              </w:rPr>
              <w:tab/>
            </w:r>
            <w:r w:rsidR="003F5FE0" w:rsidRPr="004E0FAE">
              <w:rPr>
                <w:rStyle w:val="Hyperlink"/>
                <w:noProof/>
              </w:rPr>
              <w:t>Aims</w:t>
            </w:r>
            <w:r w:rsidR="003F5FE0">
              <w:rPr>
                <w:noProof/>
                <w:webHidden/>
              </w:rPr>
              <w:tab/>
            </w:r>
            <w:r w:rsidR="003F5FE0">
              <w:rPr>
                <w:noProof/>
                <w:webHidden/>
              </w:rPr>
              <w:fldChar w:fldCharType="begin"/>
            </w:r>
            <w:r w:rsidR="003F5FE0">
              <w:rPr>
                <w:noProof/>
                <w:webHidden/>
              </w:rPr>
              <w:instrText xml:space="preserve"> PAGEREF _Toc107400991 \h </w:instrText>
            </w:r>
            <w:r w:rsidR="003F5FE0">
              <w:rPr>
                <w:noProof/>
                <w:webHidden/>
              </w:rPr>
            </w:r>
            <w:r w:rsidR="003F5FE0">
              <w:rPr>
                <w:noProof/>
                <w:webHidden/>
              </w:rPr>
              <w:fldChar w:fldCharType="separate"/>
            </w:r>
            <w:r w:rsidR="003F5FE0">
              <w:rPr>
                <w:noProof/>
                <w:webHidden/>
              </w:rPr>
              <w:t>6</w:t>
            </w:r>
            <w:r w:rsidR="003F5FE0">
              <w:rPr>
                <w:noProof/>
                <w:webHidden/>
              </w:rPr>
              <w:fldChar w:fldCharType="end"/>
            </w:r>
          </w:hyperlink>
        </w:p>
        <w:p w14:paraId="37EEDDD2" w14:textId="77777777" w:rsidR="003F5FE0" w:rsidRDefault="00632567" w:rsidP="003F5FE0">
          <w:pPr>
            <w:pStyle w:val="TOC1"/>
            <w:tabs>
              <w:tab w:val="left" w:pos="440"/>
              <w:tab w:val="right" w:leader="dot" w:pos="9016"/>
            </w:tabs>
            <w:rPr>
              <w:rFonts w:eastAsiaTheme="minorEastAsia"/>
              <w:noProof/>
              <w:lang w:eastAsia="en-GB"/>
            </w:rPr>
          </w:pPr>
          <w:hyperlink w:anchor="_Toc107400992" w:history="1">
            <w:r w:rsidR="003F5FE0" w:rsidRPr="004E0FAE">
              <w:rPr>
                <w:rStyle w:val="Hyperlink"/>
                <w:noProof/>
              </w:rPr>
              <w:t>3.</w:t>
            </w:r>
            <w:r w:rsidR="003F5FE0">
              <w:rPr>
                <w:rFonts w:eastAsiaTheme="minorEastAsia"/>
                <w:noProof/>
                <w:lang w:eastAsia="en-GB"/>
              </w:rPr>
              <w:tab/>
            </w:r>
            <w:r w:rsidR="003F5FE0" w:rsidRPr="004E0FAE">
              <w:rPr>
                <w:rStyle w:val="Hyperlink"/>
                <w:noProof/>
              </w:rPr>
              <w:t>Scope of Services</w:t>
            </w:r>
            <w:r w:rsidR="003F5FE0">
              <w:rPr>
                <w:noProof/>
                <w:webHidden/>
              </w:rPr>
              <w:tab/>
            </w:r>
            <w:r w:rsidR="003F5FE0">
              <w:rPr>
                <w:noProof/>
                <w:webHidden/>
              </w:rPr>
              <w:fldChar w:fldCharType="begin"/>
            </w:r>
            <w:r w:rsidR="003F5FE0">
              <w:rPr>
                <w:noProof/>
                <w:webHidden/>
              </w:rPr>
              <w:instrText xml:space="preserve"> PAGEREF _Toc107400992 \h </w:instrText>
            </w:r>
            <w:r w:rsidR="003F5FE0">
              <w:rPr>
                <w:noProof/>
                <w:webHidden/>
              </w:rPr>
            </w:r>
            <w:r w:rsidR="003F5FE0">
              <w:rPr>
                <w:noProof/>
                <w:webHidden/>
              </w:rPr>
              <w:fldChar w:fldCharType="separate"/>
            </w:r>
            <w:r w:rsidR="003F5FE0">
              <w:rPr>
                <w:noProof/>
                <w:webHidden/>
              </w:rPr>
              <w:t>6</w:t>
            </w:r>
            <w:r w:rsidR="003F5FE0">
              <w:rPr>
                <w:noProof/>
                <w:webHidden/>
              </w:rPr>
              <w:fldChar w:fldCharType="end"/>
            </w:r>
          </w:hyperlink>
        </w:p>
        <w:p w14:paraId="61C085D9" w14:textId="77777777" w:rsidR="003F5FE0" w:rsidRDefault="00632567" w:rsidP="003F5FE0">
          <w:pPr>
            <w:pStyle w:val="TOC2"/>
            <w:tabs>
              <w:tab w:val="left" w:pos="880"/>
            </w:tabs>
            <w:rPr>
              <w:rFonts w:eastAsiaTheme="minorEastAsia"/>
              <w:noProof/>
              <w:lang w:eastAsia="en-GB"/>
            </w:rPr>
          </w:pPr>
          <w:hyperlink w:anchor="_Toc107400993" w:history="1">
            <w:r w:rsidR="003F5FE0" w:rsidRPr="004E0FAE">
              <w:rPr>
                <w:rStyle w:val="Hyperlink"/>
                <w:noProof/>
              </w:rPr>
              <w:t>3.1.</w:t>
            </w:r>
            <w:r w:rsidR="003F5FE0">
              <w:rPr>
                <w:rFonts w:eastAsiaTheme="minorEastAsia"/>
                <w:noProof/>
                <w:lang w:eastAsia="en-GB"/>
              </w:rPr>
              <w:tab/>
            </w:r>
            <w:r w:rsidR="003F5FE0" w:rsidRPr="004E0FAE">
              <w:rPr>
                <w:rStyle w:val="Hyperlink"/>
                <w:noProof/>
              </w:rPr>
              <w:t>Project Milestones</w:t>
            </w:r>
            <w:r w:rsidR="003F5FE0">
              <w:rPr>
                <w:noProof/>
                <w:webHidden/>
              </w:rPr>
              <w:tab/>
            </w:r>
            <w:r w:rsidR="003F5FE0">
              <w:rPr>
                <w:noProof/>
                <w:webHidden/>
              </w:rPr>
              <w:fldChar w:fldCharType="begin"/>
            </w:r>
            <w:r w:rsidR="003F5FE0">
              <w:rPr>
                <w:noProof/>
                <w:webHidden/>
              </w:rPr>
              <w:instrText xml:space="preserve"> PAGEREF _Toc107400993 \h </w:instrText>
            </w:r>
            <w:r w:rsidR="003F5FE0">
              <w:rPr>
                <w:noProof/>
                <w:webHidden/>
              </w:rPr>
            </w:r>
            <w:r w:rsidR="003F5FE0">
              <w:rPr>
                <w:noProof/>
                <w:webHidden/>
              </w:rPr>
              <w:fldChar w:fldCharType="separate"/>
            </w:r>
            <w:r w:rsidR="003F5FE0">
              <w:rPr>
                <w:noProof/>
                <w:webHidden/>
              </w:rPr>
              <w:t>7</w:t>
            </w:r>
            <w:r w:rsidR="003F5FE0">
              <w:rPr>
                <w:noProof/>
                <w:webHidden/>
              </w:rPr>
              <w:fldChar w:fldCharType="end"/>
            </w:r>
          </w:hyperlink>
        </w:p>
        <w:p w14:paraId="31DBB764" w14:textId="77777777" w:rsidR="003F5FE0" w:rsidRDefault="00632567" w:rsidP="003F5FE0">
          <w:pPr>
            <w:pStyle w:val="TOC2"/>
            <w:tabs>
              <w:tab w:val="left" w:pos="880"/>
            </w:tabs>
            <w:rPr>
              <w:rFonts w:eastAsiaTheme="minorEastAsia"/>
              <w:noProof/>
              <w:lang w:eastAsia="en-GB"/>
            </w:rPr>
          </w:pPr>
          <w:hyperlink w:anchor="_Toc107400994" w:history="1">
            <w:r w:rsidR="003F5FE0" w:rsidRPr="004E0FAE">
              <w:rPr>
                <w:rStyle w:val="Hyperlink"/>
                <w:rFonts w:ascii="Calibri" w:eastAsia="Calibri" w:hAnsi="Calibri" w:cs="Calibri"/>
                <w:noProof/>
              </w:rPr>
              <w:t>3.2.</w:t>
            </w:r>
            <w:r w:rsidR="003F5FE0">
              <w:rPr>
                <w:rFonts w:eastAsiaTheme="minorEastAsia"/>
                <w:noProof/>
                <w:lang w:eastAsia="en-GB"/>
              </w:rPr>
              <w:tab/>
            </w:r>
            <w:r w:rsidR="003F5FE0" w:rsidRPr="004E0FAE">
              <w:rPr>
                <w:rStyle w:val="Hyperlink"/>
                <w:noProof/>
              </w:rPr>
              <w:t>Tender Scoring Criteria</w:t>
            </w:r>
            <w:r w:rsidR="003F5FE0">
              <w:rPr>
                <w:noProof/>
                <w:webHidden/>
              </w:rPr>
              <w:tab/>
            </w:r>
            <w:r w:rsidR="003F5FE0">
              <w:rPr>
                <w:noProof/>
                <w:webHidden/>
              </w:rPr>
              <w:fldChar w:fldCharType="begin"/>
            </w:r>
            <w:r w:rsidR="003F5FE0">
              <w:rPr>
                <w:noProof/>
                <w:webHidden/>
              </w:rPr>
              <w:instrText xml:space="preserve"> PAGEREF _Toc107400994 \h </w:instrText>
            </w:r>
            <w:r w:rsidR="003F5FE0">
              <w:rPr>
                <w:noProof/>
                <w:webHidden/>
              </w:rPr>
            </w:r>
            <w:r w:rsidR="003F5FE0">
              <w:rPr>
                <w:noProof/>
                <w:webHidden/>
              </w:rPr>
              <w:fldChar w:fldCharType="separate"/>
            </w:r>
            <w:r w:rsidR="003F5FE0">
              <w:rPr>
                <w:noProof/>
                <w:webHidden/>
              </w:rPr>
              <w:t>8</w:t>
            </w:r>
            <w:r w:rsidR="003F5FE0">
              <w:rPr>
                <w:noProof/>
                <w:webHidden/>
              </w:rPr>
              <w:fldChar w:fldCharType="end"/>
            </w:r>
          </w:hyperlink>
        </w:p>
        <w:p w14:paraId="55173DD6" w14:textId="77777777" w:rsidR="003F5FE0" w:rsidRDefault="00632567" w:rsidP="003F5FE0">
          <w:pPr>
            <w:pStyle w:val="TOC1"/>
            <w:tabs>
              <w:tab w:val="left" w:pos="440"/>
              <w:tab w:val="right" w:leader="dot" w:pos="9016"/>
            </w:tabs>
            <w:rPr>
              <w:rFonts w:eastAsiaTheme="minorEastAsia"/>
              <w:noProof/>
              <w:lang w:eastAsia="en-GB"/>
            </w:rPr>
          </w:pPr>
          <w:hyperlink w:anchor="_Toc107400995" w:history="1">
            <w:r w:rsidR="003F5FE0" w:rsidRPr="004E0FAE">
              <w:rPr>
                <w:rStyle w:val="Hyperlink"/>
                <w:noProof/>
              </w:rPr>
              <w:t>4.</w:t>
            </w:r>
            <w:r w:rsidR="003F5FE0">
              <w:rPr>
                <w:rFonts w:eastAsiaTheme="minorEastAsia"/>
                <w:noProof/>
                <w:lang w:eastAsia="en-GB"/>
              </w:rPr>
              <w:tab/>
            </w:r>
            <w:r w:rsidR="003F5FE0" w:rsidRPr="004E0FAE">
              <w:rPr>
                <w:rStyle w:val="Hyperlink"/>
                <w:noProof/>
              </w:rPr>
              <w:t>ANNEX ONE – Rural Community Energy Fund KPIs</w:t>
            </w:r>
            <w:r w:rsidR="003F5FE0">
              <w:rPr>
                <w:noProof/>
                <w:webHidden/>
              </w:rPr>
              <w:tab/>
            </w:r>
            <w:r w:rsidR="003F5FE0">
              <w:rPr>
                <w:noProof/>
                <w:webHidden/>
              </w:rPr>
              <w:fldChar w:fldCharType="begin"/>
            </w:r>
            <w:r w:rsidR="003F5FE0">
              <w:rPr>
                <w:noProof/>
                <w:webHidden/>
              </w:rPr>
              <w:instrText xml:space="preserve"> PAGEREF _Toc107400995 \h </w:instrText>
            </w:r>
            <w:r w:rsidR="003F5FE0">
              <w:rPr>
                <w:noProof/>
                <w:webHidden/>
              </w:rPr>
            </w:r>
            <w:r w:rsidR="003F5FE0">
              <w:rPr>
                <w:noProof/>
                <w:webHidden/>
              </w:rPr>
              <w:fldChar w:fldCharType="separate"/>
            </w:r>
            <w:r w:rsidR="003F5FE0">
              <w:rPr>
                <w:noProof/>
                <w:webHidden/>
              </w:rPr>
              <w:t>9</w:t>
            </w:r>
            <w:r w:rsidR="003F5FE0">
              <w:rPr>
                <w:noProof/>
                <w:webHidden/>
              </w:rPr>
              <w:fldChar w:fldCharType="end"/>
            </w:r>
          </w:hyperlink>
        </w:p>
        <w:p w14:paraId="77AC11A8" w14:textId="77777777" w:rsidR="003F5FE0" w:rsidRDefault="003F5FE0" w:rsidP="003F5FE0">
          <w:pPr>
            <w:pStyle w:val="TOC1"/>
            <w:tabs>
              <w:tab w:val="right" w:leader="dot" w:pos="9016"/>
            </w:tabs>
            <w:rPr>
              <w:b/>
              <w:bCs/>
              <w:noProof/>
            </w:rPr>
          </w:pPr>
          <w:r>
            <w:rPr>
              <w:b/>
              <w:bCs/>
              <w:noProof/>
            </w:rPr>
            <w:fldChar w:fldCharType="end"/>
          </w:r>
        </w:p>
      </w:sdtContent>
    </w:sdt>
    <w:p w14:paraId="1F2E4ED9" w14:textId="77777777" w:rsidR="003F5FE0" w:rsidRDefault="003F5FE0" w:rsidP="003F5FE0">
      <w:r w:rsidRPr="43D241F5">
        <w:t xml:space="preserve"> </w:t>
      </w:r>
    </w:p>
    <w:p w14:paraId="4E939533" w14:textId="77777777" w:rsidR="003F5FE0" w:rsidRDefault="003F5FE0" w:rsidP="003F5FE0">
      <w:r>
        <w:br w:type="page"/>
      </w:r>
    </w:p>
    <w:p w14:paraId="0ECFB27A" w14:textId="77777777" w:rsidR="003F5FE0" w:rsidRPr="00426AB8" w:rsidRDefault="003F5FE0" w:rsidP="00FA4726">
      <w:pPr>
        <w:pStyle w:val="Heading1"/>
        <w:numPr>
          <w:ilvl w:val="0"/>
          <w:numId w:val="14"/>
        </w:numPr>
        <w:tabs>
          <w:tab w:val="num" w:pos="720"/>
        </w:tabs>
        <w:ind w:left="720"/>
      </w:pPr>
      <w:bookmarkStart w:id="1" w:name="_Toc107400983"/>
      <w:r w:rsidRPr="00426AB8">
        <w:lastRenderedPageBreak/>
        <w:t>Specification / Project Brief</w:t>
      </w:r>
      <w:bookmarkEnd w:id="1"/>
    </w:p>
    <w:p w14:paraId="50FEA9D7" w14:textId="77777777" w:rsidR="003F5FE0" w:rsidRDefault="003F5FE0" w:rsidP="003F5FE0">
      <w:pPr>
        <w:spacing w:line="257" w:lineRule="auto"/>
      </w:pPr>
      <w:r w:rsidRPr="3E200B36">
        <w:rPr>
          <w:rFonts w:ascii="Calibri" w:eastAsia="Calibri" w:hAnsi="Calibri" w:cs="Calibri"/>
        </w:rPr>
        <w:t xml:space="preserve"> </w:t>
      </w:r>
    </w:p>
    <w:p w14:paraId="54C68DCC" w14:textId="77777777" w:rsidR="003F5FE0" w:rsidRPr="000A28C5" w:rsidRDefault="003F5FE0" w:rsidP="003F5FE0">
      <w:pPr>
        <w:pStyle w:val="Heading2"/>
        <w:ind w:hanging="792"/>
      </w:pPr>
      <w:bookmarkStart w:id="2" w:name="_Toc107400984"/>
      <w:r w:rsidRPr="000A28C5">
        <w:t>Summary</w:t>
      </w:r>
      <w:bookmarkEnd w:id="2"/>
    </w:p>
    <w:p w14:paraId="603AAC24" w14:textId="77777777" w:rsidR="003F5FE0" w:rsidRPr="000A28C5" w:rsidRDefault="003F5FE0" w:rsidP="003F5FE0"/>
    <w:p w14:paraId="45EAC389" w14:textId="77777777" w:rsidR="003F5FE0" w:rsidRDefault="003F5FE0" w:rsidP="003F5FE0">
      <w:pPr>
        <w:spacing w:line="257" w:lineRule="auto"/>
      </w:pPr>
      <w:r w:rsidRPr="7A5F417B">
        <w:rPr>
          <w:rFonts w:ascii="Calibri" w:eastAsia="Calibri" w:hAnsi="Calibri" w:cs="Calibri"/>
        </w:rPr>
        <w:t xml:space="preserve">The </w:t>
      </w:r>
      <w:r>
        <w:rPr>
          <w:rFonts w:ascii="Calibri" w:eastAsia="Calibri" w:hAnsi="Calibri" w:cs="Calibri"/>
        </w:rPr>
        <w:t>South West</w:t>
      </w:r>
      <w:r w:rsidRPr="7A5F417B">
        <w:rPr>
          <w:rFonts w:ascii="Calibri" w:eastAsia="Calibri" w:hAnsi="Calibri" w:cs="Calibri"/>
        </w:rPr>
        <w:t xml:space="preserve"> Net Zero Hub (previously Energy Hub) is seeking consultants with a strong knowledge and experience of </w:t>
      </w:r>
      <w:proofErr w:type="gramStart"/>
      <w:r w:rsidRPr="7A5F417B">
        <w:rPr>
          <w:rFonts w:ascii="Calibri" w:eastAsia="Calibri" w:hAnsi="Calibri" w:cs="Calibri"/>
        </w:rPr>
        <w:t>evaluating  Community</w:t>
      </w:r>
      <w:proofErr w:type="gramEnd"/>
      <w:r w:rsidRPr="7A5F417B">
        <w:rPr>
          <w:rFonts w:ascii="Calibri" w:eastAsia="Calibri" w:hAnsi="Calibri" w:cs="Calibri"/>
        </w:rPr>
        <w:t xml:space="preserve"> Energy projects and local government programmes to provide an independent evaluation of the Rural Community Energy Fund (RCEF) programme delivered by the </w:t>
      </w:r>
      <w:r>
        <w:rPr>
          <w:rFonts w:ascii="Calibri" w:eastAsia="Calibri" w:hAnsi="Calibri" w:cs="Calibri"/>
        </w:rPr>
        <w:t>South West</w:t>
      </w:r>
      <w:r w:rsidRPr="7A5F417B">
        <w:rPr>
          <w:rFonts w:ascii="Calibri" w:eastAsia="Calibri" w:hAnsi="Calibri" w:cs="Calibri"/>
        </w:rPr>
        <w:t xml:space="preserve"> Net Zero Hub. </w:t>
      </w:r>
    </w:p>
    <w:p w14:paraId="5A5C2C2B" w14:textId="77777777" w:rsidR="003F5FE0" w:rsidRPr="001700A6" w:rsidRDefault="003F5FE0" w:rsidP="003F5FE0">
      <w:r w:rsidRPr="00640964">
        <w:rPr>
          <w:rFonts w:ascii="Calibri" w:eastAsia="Calibri" w:hAnsi="Calibri" w:cs="Calibri"/>
        </w:rPr>
        <w:t>The evaluation will review governance and delivery of the programme alongside enabling activities to engage communities and the resulting pipeline of low carbon projects. The study will explore the opportunities, challenges and regional circumstances encountered within the Hub area to provide a nuanced understanding of impact.</w:t>
      </w:r>
      <w:r w:rsidRPr="001700A6">
        <w:rPr>
          <w:rFonts w:ascii="Calibri" w:eastAsia="Calibri" w:hAnsi="Calibri" w:cs="Calibri"/>
        </w:rPr>
        <w:t xml:space="preserve"> </w:t>
      </w:r>
    </w:p>
    <w:p w14:paraId="1D175FD0" w14:textId="77777777" w:rsidR="003F5FE0" w:rsidRPr="001700A6" w:rsidRDefault="003F5FE0" w:rsidP="003F5FE0">
      <w:pPr>
        <w:spacing w:line="257" w:lineRule="auto"/>
        <w:rPr>
          <w:rFonts w:ascii="Calibri" w:eastAsia="Calibri" w:hAnsi="Calibri" w:cs="Calibri"/>
        </w:rPr>
      </w:pPr>
      <w:r w:rsidRPr="001700A6">
        <w:rPr>
          <w:rFonts w:ascii="Calibri" w:eastAsia="Calibri" w:hAnsi="Calibri" w:cs="Calibri"/>
        </w:rPr>
        <w:t>Funding for this evaluation has been provided by the Department of Business Energy and Industrial Strategy (BEIS). BEIS will be a recipient of the final outputs, along with the Net Zero Hub</w:t>
      </w:r>
      <w:r>
        <w:rPr>
          <w:rFonts w:ascii="Calibri" w:eastAsia="Calibri" w:hAnsi="Calibri" w:cs="Calibri"/>
        </w:rPr>
        <w:t>’</w:t>
      </w:r>
      <w:r w:rsidRPr="001700A6">
        <w:rPr>
          <w:rFonts w:ascii="Calibri" w:eastAsia="Calibri" w:hAnsi="Calibri" w:cs="Calibri"/>
        </w:rPr>
        <w:t>s Management Board, and findings will be used to inform future programme priorities and direction.</w:t>
      </w:r>
    </w:p>
    <w:p w14:paraId="24C38183" w14:textId="77777777" w:rsidR="003F5FE0" w:rsidRDefault="003F5FE0" w:rsidP="003F5FE0">
      <w:pPr>
        <w:spacing w:line="257" w:lineRule="auto"/>
        <w:rPr>
          <w:rFonts w:ascii="Calibri" w:eastAsia="Calibri" w:hAnsi="Calibri" w:cs="Calibri"/>
        </w:rPr>
      </w:pPr>
      <w:r w:rsidRPr="001700A6">
        <w:rPr>
          <w:rFonts w:ascii="Calibri" w:eastAsia="Calibri" w:hAnsi="Calibri" w:cs="Calibri"/>
        </w:rPr>
        <w:t xml:space="preserve">The successful provider </w:t>
      </w:r>
      <w:r>
        <w:rPr>
          <w:rFonts w:ascii="Calibri" w:eastAsia="Calibri" w:hAnsi="Calibri" w:cs="Calibri"/>
        </w:rPr>
        <w:t xml:space="preserve">should be aware that an overarching Evaluation of Hub activity is taking place in parallel and will be developing a common approach/methodology for counting carbon across the Hubs. The preference is for the RCEF evaluation to reflect on this in undertaking the review. </w:t>
      </w:r>
    </w:p>
    <w:p w14:paraId="7B4C34FC" w14:textId="77777777" w:rsidR="003F5FE0" w:rsidRDefault="003F5FE0" w:rsidP="003F5FE0">
      <w:pPr>
        <w:spacing w:line="257" w:lineRule="auto"/>
      </w:pPr>
    </w:p>
    <w:p w14:paraId="3599A2CE" w14:textId="77777777" w:rsidR="003F5FE0" w:rsidRDefault="003F5FE0" w:rsidP="003F5FE0">
      <w:pPr>
        <w:pStyle w:val="Heading2"/>
        <w:ind w:hanging="792"/>
      </w:pPr>
      <w:bookmarkStart w:id="3" w:name="_Toc107400985"/>
      <w:r>
        <w:t xml:space="preserve">Background: </w:t>
      </w:r>
      <w:r w:rsidRPr="43D241F5">
        <w:t>Local Net Zero Hub Programme</w:t>
      </w:r>
      <w:r>
        <w:t xml:space="preserve"> England</w:t>
      </w:r>
      <w:bookmarkEnd w:id="3"/>
    </w:p>
    <w:p w14:paraId="62078B08" w14:textId="77777777" w:rsidR="003F5FE0" w:rsidRDefault="003F5FE0" w:rsidP="003F5FE0">
      <w:pPr>
        <w:spacing w:line="257" w:lineRule="auto"/>
        <w:rPr>
          <w:rFonts w:ascii="Calibri" w:eastAsia="Calibri" w:hAnsi="Calibri" w:cs="Calibri"/>
          <w:color w:val="000000" w:themeColor="text1"/>
        </w:rPr>
      </w:pPr>
    </w:p>
    <w:p w14:paraId="566D95B6" w14:textId="77777777" w:rsidR="003F5FE0" w:rsidRDefault="003F5FE0" w:rsidP="003F5FE0">
      <w:pPr>
        <w:spacing w:line="257" w:lineRule="auto"/>
      </w:pPr>
      <w:r w:rsidRPr="3E200B36">
        <w:rPr>
          <w:rFonts w:ascii="Calibri" w:eastAsia="Calibri" w:hAnsi="Calibri" w:cs="Calibri"/>
          <w:color w:val="000000" w:themeColor="text1"/>
        </w:rPr>
        <w:t xml:space="preserve">The BEIS Local Net Zero programme (previously the Local Energy Programme) supports local authorities and communities in England to play a leading role in decarbonisation and clean growth. </w:t>
      </w:r>
    </w:p>
    <w:p w14:paraId="45153EDC" w14:textId="77777777" w:rsidR="003F5FE0" w:rsidRDefault="003F5FE0" w:rsidP="003F5FE0">
      <w:pPr>
        <w:spacing w:line="257" w:lineRule="auto"/>
        <w:rPr>
          <w:rFonts w:ascii="Calibri" w:eastAsia="Calibri" w:hAnsi="Calibri" w:cs="Calibri"/>
          <w:color w:val="000000" w:themeColor="text1"/>
        </w:rPr>
      </w:pPr>
      <w:r w:rsidRPr="43D241F5">
        <w:rPr>
          <w:rFonts w:ascii="Calibri" w:eastAsia="Calibri" w:hAnsi="Calibri" w:cs="Calibri"/>
          <w:color w:val="000000" w:themeColor="text1"/>
        </w:rPr>
        <w:t>The programme was announced in 2017 as part of the Clean Growth Strategy</w:t>
      </w:r>
      <w:r w:rsidRPr="43D241F5">
        <w:rPr>
          <w:rFonts w:ascii="Calibri" w:eastAsia="Calibri" w:hAnsi="Calibri" w:cs="Calibri"/>
        </w:rPr>
        <w:t xml:space="preserve">. </w:t>
      </w:r>
      <w:r w:rsidRPr="43D241F5">
        <w:rPr>
          <w:rFonts w:ascii="Calibri" w:eastAsia="Calibri" w:hAnsi="Calibri" w:cs="Calibri"/>
          <w:color w:val="000000" w:themeColor="text1"/>
        </w:rPr>
        <w:t xml:space="preserve">Funding was provided for the creation and support for five Local Net Zero Hubs (previously known as the Local </w:t>
      </w:r>
      <w:r>
        <w:rPr>
          <w:rFonts w:ascii="Calibri" w:eastAsia="Calibri" w:hAnsi="Calibri" w:cs="Calibri"/>
          <w:color w:val="000000" w:themeColor="text1"/>
        </w:rPr>
        <w:t>Energy Hub</w:t>
      </w:r>
      <w:r w:rsidRPr="43D241F5">
        <w:rPr>
          <w:rFonts w:ascii="Calibri" w:eastAsia="Calibri" w:hAnsi="Calibri" w:cs="Calibri"/>
          <w:color w:val="000000" w:themeColor="text1"/>
        </w:rPr>
        <w:t>s). The Hubs were established to promote best practice and support local authorities to develop net zero projects up to the point of commercial investment.</w:t>
      </w:r>
    </w:p>
    <w:p w14:paraId="5B194C4C" w14:textId="77777777" w:rsidR="003F5FE0" w:rsidRDefault="003F5FE0" w:rsidP="003F5FE0">
      <w:pPr>
        <w:spacing w:line="257" w:lineRule="auto"/>
      </w:pPr>
      <w:r w:rsidRPr="3E200B36">
        <w:rPr>
          <w:rFonts w:ascii="Calibri" w:eastAsia="Calibri" w:hAnsi="Calibri" w:cs="Calibri"/>
          <w:color w:val="000000" w:themeColor="text1"/>
        </w:rPr>
        <w:t>The original objectives, as set out in the Local Energy Capacity Support Memorandum of Understanding in 2017, are:</w:t>
      </w:r>
    </w:p>
    <w:p w14:paraId="7490D94C" w14:textId="77777777" w:rsidR="003F5FE0" w:rsidRDefault="003F5FE0" w:rsidP="00FA4726">
      <w:pPr>
        <w:pStyle w:val="ListParagraph"/>
        <w:numPr>
          <w:ilvl w:val="0"/>
          <w:numId w:val="8"/>
        </w:numPr>
        <w:spacing w:after="160" w:line="259" w:lineRule="auto"/>
        <w:rPr>
          <w:rFonts w:eastAsiaTheme="minorEastAsia"/>
        </w:rPr>
      </w:pPr>
      <w:r w:rsidRPr="3E200B36">
        <w:rPr>
          <w:rFonts w:ascii="Calibri" w:eastAsia="Calibri" w:hAnsi="Calibri" w:cs="Calibri"/>
        </w:rPr>
        <w:t>Increase number, quality and scale of local energy projects being delivered.</w:t>
      </w:r>
    </w:p>
    <w:p w14:paraId="73ED22B4" w14:textId="77777777" w:rsidR="003F5FE0" w:rsidRDefault="003F5FE0" w:rsidP="00FA4726">
      <w:pPr>
        <w:pStyle w:val="ListParagraph"/>
        <w:numPr>
          <w:ilvl w:val="0"/>
          <w:numId w:val="8"/>
        </w:numPr>
        <w:spacing w:after="160" w:line="259" w:lineRule="auto"/>
        <w:rPr>
          <w:rFonts w:eastAsiaTheme="minorEastAsia"/>
        </w:rPr>
      </w:pPr>
      <w:r w:rsidRPr="3E200B36">
        <w:rPr>
          <w:rFonts w:ascii="Calibri" w:eastAsia="Calibri" w:hAnsi="Calibri" w:cs="Calibri"/>
        </w:rPr>
        <w:t>Raise local awareness of opportunity for and benefits of local energy investment.</w:t>
      </w:r>
    </w:p>
    <w:p w14:paraId="6B595B62" w14:textId="77777777" w:rsidR="003F5FE0" w:rsidRDefault="003F5FE0" w:rsidP="00FA4726">
      <w:pPr>
        <w:pStyle w:val="ListParagraph"/>
        <w:numPr>
          <w:ilvl w:val="0"/>
          <w:numId w:val="8"/>
        </w:numPr>
        <w:spacing w:after="160" w:line="259" w:lineRule="auto"/>
        <w:rPr>
          <w:rFonts w:eastAsiaTheme="minorEastAsia"/>
        </w:rPr>
      </w:pPr>
      <w:r w:rsidRPr="3E200B36">
        <w:rPr>
          <w:rFonts w:ascii="Calibri" w:eastAsia="Calibri" w:hAnsi="Calibri" w:cs="Calibri"/>
        </w:rPr>
        <w:t>Enable local areas to attract private and/or public finance for energy projects.</w:t>
      </w:r>
    </w:p>
    <w:p w14:paraId="5E13B284" w14:textId="77777777" w:rsidR="003F5FE0" w:rsidRPr="00EE09FA" w:rsidRDefault="003F5FE0" w:rsidP="00FA4726">
      <w:pPr>
        <w:pStyle w:val="ListParagraph"/>
        <w:numPr>
          <w:ilvl w:val="0"/>
          <w:numId w:val="8"/>
        </w:numPr>
        <w:spacing w:after="160" w:line="259" w:lineRule="auto"/>
        <w:rPr>
          <w:rFonts w:eastAsiaTheme="minorEastAsia"/>
        </w:rPr>
      </w:pPr>
      <w:r w:rsidRPr="3E200B36">
        <w:rPr>
          <w:rFonts w:ascii="Calibri" w:eastAsia="Calibri" w:hAnsi="Calibri" w:cs="Calibri"/>
        </w:rPr>
        <w:t>Identify working model for teams to be financially self-sustaining after first two years.</w:t>
      </w:r>
    </w:p>
    <w:p w14:paraId="34B44BCB" w14:textId="77777777" w:rsidR="003F5FE0" w:rsidRPr="00C70677" w:rsidRDefault="003F5FE0" w:rsidP="003F5FE0">
      <w:pPr>
        <w:pStyle w:val="ListParagraph"/>
        <w:rPr>
          <w:rFonts w:eastAsiaTheme="minorEastAsia"/>
        </w:rPr>
      </w:pPr>
    </w:p>
    <w:p w14:paraId="03CC7C6C" w14:textId="77777777" w:rsidR="003F5FE0" w:rsidRDefault="003F5FE0" w:rsidP="003F5FE0">
      <w:pPr>
        <w:pStyle w:val="Heading2"/>
        <w:ind w:hanging="792"/>
      </w:pPr>
      <w:bookmarkStart w:id="4" w:name="_Toc107400986"/>
      <w:r w:rsidRPr="001700A6">
        <w:t>B</w:t>
      </w:r>
      <w:r>
        <w:t>ackground to RCEF</w:t>
      </w:r>
      <w:bookmarkEnd w:id="4"/>
    </w:p>
    <w:p w14:paraId="56CDEE42" w14:textId="77777777" w:rsidR="003F5FE0" w:rsidRPr="00EE09FA" w:rsidRDefault="003F5FE0" w:rsidP="003F5FE0">
      <w:pPr>
        <w:rPr>
          <w:lang w:val="en-US"/>
        </w:rPr>
      </w:pPr>
    </w:p>
    <w:p w14:paraId="353A4E91" w14:textId="77777777" w:rsidR="003F5FE0" w:rsidRPr="001700A6" w:rsidRDefault="003F5FE0" w:rsidP="003F5FE0">
      <w:pPr>
        <w:rPr>
          <w:rFonts w:cstheme="minorHAnsi"/>
        </w:rPr>
      </w:pPr>
      <w:r w:rsidRPr="001700A6">
        <w:rPr>
          <w:rFonts w:cstheme="minorHAnsi"/>
        </w:rPr>
        <w:t xml:space="preserve">The original RCEF </w:t>
      </w:r>
      <w:r>
        <w:rPr>
          <w:rFonts w:cstheme="minorHAnsi"/>
        </w:rPr>
        <w:t xml:space="preserve">programme, </w:t>
      </w:r>
      <w:r w:rsidRPr="001700A6">
        <w:rPr>
          <w:rFonts w:cstheme="minorHAnsi"/>
        </w:rPr>
        <w:t>jointly funded by government departments DEFRA and BEIS and delivered by WRAP across England</w:t>
      </w:r>
      <w:r>
        <w:rPr>
          <w:rFonts w:cstheme="minorHAnsi"/>
        </w:rPr>
        <w:t xml:space="preserve">, </w:t>
      </w:r>
      <w:r w:rsidRPr="001700A6">
        <w:rPr>
          <w:rFonts w:cstheme="minorHAnsi"/>
        </w:rPr>
        <w:t>was a £15</w:t>
      </w:r>
      <w:r>
        <w:rPr>
          <w:rFonts w:cstheme="minorHAnsi"/>
        </w:rPr>
        <w:t xml:space="preserve"> m</w:t>
      </w:r>
      <w:r w:rsidRPr="001700A6">
        <w:rPr>
          <w:rFonts w:cstheme="minorHAnsi"/>
        </w:rPr>
        <w:t xml:space="preserve">illion grant and loan </w:t>
      </w:r>
      <w:r w:rsidRPr="001700A6">
        <w:rPr>
          <w:rFonts w:cstheme="minorHAnsi"/>
        </w:rPr>
        <w:lastRenderedPageBreak/>
        <w:t>funding scheme</w:t>
      </w:r>
      <w:r>
        <w:rPr>
          <w:rFonts w:cstheme="minorHAnsi"/>
        </w:rPr>
        <w:t xml:space="preserve"> available to support early-stage community energy projects in rural areas to provide economic and social benefits</w:t>
      </w:r>
      <w:r w:rsidRPr="001700A6">
        <w:rPr>
          <w:rFonts w:cstheme="minorHAnsi"/>
        </w:rPr>
        <w:t>.</w:t>
      </w:r>
      <w:r>
        <w:rPr>
          <w:rFonts w:cstheme="minorHAnsi"/>
        </w:rPr>
        <w:t xml:space="preserve"> </w:t>
      </w:r>
      <w:r w:rsidRPr="001700A6">
        <w:rPr>
          <w:rFonts w:cstheme="minorHAnsi"/>
        </w:rPr>
        <w:t xml:space="preserve">The </w:t>
      </w:r>
      <w:r>
        <w:rPr>
          <w:rFonts w:cstheme="minorHAnsi"/>
        </w:rPr>
        <w:t xml:space="preserve">programme </w:t>
      </w:r>
      <w:r w:rsidRPr="001700A6">
        <w:rPr>
          <w:rFonts w:cstheme="minorHAnsi"/>
        </w:rPr>
        <w:t>was operational between June 2013 and September 2018</w:t>
      </w:r>
      <w:r>
        <w:rPr>
          <w:rFonts w:cstheme="minorHAnsi"/>
        </w:rPr>
        <w:t xml:space="preserve"> but had low </w:t>
      </w:r>
      <w:r w:rsidRPr="001700A6">
        <w:rPr>
          <w:rFonts w:cstheme="minorHAnsi"/>
        </w:rPr>
        <w:t xml:space="preserve">take </w:t>
      </w:r>
      <w:r>
        <w:rPr>
          <w:rFonts w:cstheme="minorHAnsi"/>
        </w:rPr>
        <w:t>-</w:t>
      </w:r>
      <w:r w:rsidRPr="001700A6">
        <w:rPr>
          <w:rFonts w:cstheme="minorHAnsi"/>
        </w:rPr>
        <w:t xml:space="preserve">up. </w:t>
      </w:r>
    </w:p>
    <w:p w14:paraId="18E4DC6E" w14:textId="77777777" w:rsidR="003F5FE0" w:rsidRPr="00685355" w:rsidRDefault="003F5FE0" w:rsidP="003F5FE0">
      <w:pPr>
        <w:pStyle w:val="Default"/>
      </w:pPr>
      <w:r w:rsidRPr="00685355">
        <w:t xml:space="preserve">The unallocated RCEF budget and additional funding, </w:t>
      </w:r>
      <w:proofErr w:type="spellStart"/>
      <w:r w:rsidRPr="00685355">
        <w:t>totaling</w:t>
      </w:r>
      <w:proofErr w:type="spellEnd"/>
      <w:r w:rsidRPr="00685355">
        <w:t xml:space="preserve"> £10 million, was subsequently apportioned to each Local Energy Hub in England to deliver a new RCEF programme. To encourage take-up, KPIs were </w:t>
      </w:r>
      <w:proofErr w:type="gramStart"/>
      <w:r w:rsidRPr="00685355">
        <w:t>altered</w:t>
      </w:r>
      <w:proofErr w:type="gramEnd"/>
      <w:r w:rsidRPr="00685355">
        <w:t xml:space="preserve"> and the scheme became grant-based only. Programme delivery and closedown will complete in March 2023.</w:t>
      </w:r>
    </w:p>
    <w:p w14:paraId="1EE933F1" w14:textId="77777777" w:rsidR="003F5FE0" w:rsidRPr="00E33527" w:rsidRDefault="003F5FE0" w:rsidP="003F5FE0">
      <w:pPr>
        <w:pStyle w:val="Default"/>
        <w:rPr>
          <w:rFonts w:asciiTheme="minorHAnsi" w:hAnsiTheme="minorHAnsi" w:cstheme="minorHAnsi"/>
          <w:sz w:val="22"/>
          <w:szCs w:val="22"/>
        </w:rPr>
      </w:pPr>
    </w:p>
    <w:p w14:paraId="737A5F11" w14:textId="77777777" w:rsidR="003F5FE0" w:rsidRDefault="003F5FE0" w:rsidP="003F5FE0">
      <w:pPr>
        <w:rPr>
          <w:rFonts w:cstheme="minorHAnsi"/>
          <w:iCs/>
        </w:rPr>
      </w:pPr>
      <w:r w:rsidRPr="00850813">
        <w:rPr>
          <w:rFonts w:cstheme="minorHAnsi"/>
          <w:iCs/>
        </w:rPr>
        <w:t xml:space="preserve">RCEF funding is offered on the premise that support provided </w:t>
      </w:r>
      <w:r>
        <w:rPr>
          <w:rFonts w:cstheme="minorHAnsi"/>
          <w:iCs/>
        </w:rPr>
        <w:t>for</w:t>
      </w:r>
      <w:r w:rsidRPr="00850813">
        <w:rPr>
          <w:rFonts w:cstheme="minorHAnsi"/>
          <w:iCs/>
        </w:rPr>
        <w:t xml:space="preserve"> pre-development costs and robust planning applications will enable latent demand for renewable energy investment to be unlocked. The intention is that </w:t>
      </w:r>
      <w:r>
        <w:rPr>
          <w:rFonts w:cstheme="minorHAnsi"/>
          <w:iCs/>
        </w:rPr>
        <w:t>i</w:t>
      </w:r>
      <w:r w:rsidRPr="00850813">
        <w:rPr>
          <w:rFonts w:cstheme="minorHAnsi"/>
          <w:iCs/>
        </w:rPr>
        <w:t>t will address both the financial and knowledge barriers to communities investing in renewables</w:t>
      </w:r>
      <w:r>
        <w:rPr>
          <w:rFonts w:cstheme="minorHAnsi"/>
          <w:iCs/>
        </w:rPr>
        <w:t>. Key objectives include:</w:t>
      </w:r>
    </w:p>
    <w:p w14:paraId="389E0A0F" w14:textId="77777777" w:rsidR="003F5FE0" w:rsidRDefault="003F5FE0" w:rsidP="003F5FE0">
      <w:pPr>
        <w:rPr>
          <w:rFonts w:cstheme="minorHAnsi"/>
          <w:iCs/>
        </w:rPr>
      </w:pPr>
    </w:p>
    <w:p w14:paraId="21F4B718" w14:textId="77777777" w:rsidR="003F5FE0" w:rsidRPr="00640964" w:rsidRDefault="003F5FE0" w:rsidP="00FA4726">
      <w:pPr>
        <w:pStyle w:val="ListParagraph"/>
        <w:numPr>
          <w:ilvl w:val="0"/>
          <w:numId w:val="6"/>
        </w:numPr>
        <w:rPr>
          <w:rFonts w:cstheme="minorHAnsi"/>
        </w:rPr>
      </w:pPr>
      <w:r w:rsidRPr="00640964">
        <w:rPr>
          <w:rFonts w:cstheme="minorHAnsi"/>
        </w:rPr>
        <w:t xml:space="preserve">Supporting rural communities – by helping them to maximise the income generating potential of renewable energy and put this to work locally </w:t>
      </w:r>
    </w:p>
    <w:p w14:paraId="4420DECC" w14:textId="77777777" w:rsidR="003F5FE0" w:rsidRPr="00640964" w:rsidRDefault="003F5FE0" w:rsidP="00FA4726">
      <w:pPr>
        <w:pStyle w:val="ListParagraph"/>
        <w:numPr>
          <w:ilvl w:val="0"/>
          <w:numId w:val="6"/>
        </w:numPr>
        <w:rPr>
          <w:rFonts w:cstheme="minorHAnsi"/>
        </w:rPr>
      </w:pPr>
      <w:r w:rsidRPr="00640964">
        <w:rPr>
          <w:rFonts w:cstheme="minorHAnsi"/>
        </w:rPr>
        <w:t xml:space="preserve">Making progress against the Government’s target to increase renewable energy generation, and promote community-owned renewable schemes </w:t>
      </w:r>
    </w:p>
    <w:p w14:paraId="3C101219" w14:textId="77777777" w:rsidR="003F5FE0" w:rsidRPr="00640964" w:rsidRDefault="003F5FE0" w:rsidP="00FA4726">
      <w:pPr>
        <w:pStyle w:val="ListParagraph"/>
        <w:numPr>
          <w:ilvl w:val="0"/>
          <w:numId w:val="6"/>
        </w:numPr>
        <w:rPr>
          <w:rFonts w:cstheme="minorHAnsi"/>
        </w:rPr>
      </w:pPr>
      <w:r w:rsidRPr="00640964">
        <w:rPr>
          <w:rFonts w:cstheme="minorHAnsi"/>
        </w:rPr>
        <w:t xml:space="preserve">Promoting rural growth and job creation – to enable communities to access the economic benefits associated with renewable energy schemes. </w:t>
      </w:r>
    </w:p>
    <w:p w14:paraId="4F9328B1" w14:textId="77777777" w:rsidR="003F5FE0" w:rsidRPr="00850813" w:rsidRDefault="003F5FE0" w:rsidP="003F5FE0">
      <w:pPr>
        <w:rPr>
          <w:rFonts w:cstheme="minorHAnsi"/>
          <w:iCs/>
        </w:rPr>
      </w:pPr>
    </w:p>
    <w:p w14:paraId="5B8CDF72" w14:textId="77777777" w:rsidR="003F5FE0" w:rsidRPr="00850813" w:rsidRDefault="003F5FE0" w:rsidP="003F5FE0">
      <w:pPr>
        <w:rPr>
          <w:rFonts w:cstheme="minorHAnsi"/>
          <w:iCs/>
        </w:rPr>
      </w:pPr>
      <w:r w:rsidRPr="00850813">
        <w:rPr>
          <w:rFonts w:cstheme="minorHAnsi"/>
          <w:iCs/>
        </w:rPr>
        <w:t xml:space="preserve">Eligible organisations are required to be a legal entity providing benefit to the community and belonging to a rural settlement of fewer than 10,000 residents. </w:t>
      </w:r>
      <w:r>
        <w:rPr>
          <w:rFonts w:cstheme="minorHAnsi"/>
          <w:iCs/>
        </w:rPr>
        <w:t>Under the Hub-delivered scheme, organisations could apply for up to £40k for stage 1 (feasibility) and £100k for stage 2 (planning) projects.</w:t>
      </w:r>
    </w:p>
    <w:p w14:paraId="46650DC0" w14:textId="77777777" w:rsidR="003F5FE0" w:rsidRPr="004C3C3D" w:rsidRDefault="003F5FE0" w:rsidP="003F5FE0">
      <w:pPr>
        <w:rPr>
          <w:rFonts w:cstheme="minorHAnsi"/>
          <w:b/>
          <w:i/>
        </w:rPr>
      </w:pPr>
    </w:p>
    <w:p w14:paraId="2DCD69D3" w14:textId="77777777" w:rsidR="003F5FE0" w:rsidRPr="004C3C3D" w:rsidRDefault="003F5FE0" w:rsidP="003F5FE0">
      <w:pPr>
        <w:pStyle w:val="Heading3"/>
      </w:pPr>
      <w:bookmarkStart w:id="5" w:name="_Toc107400987"/>
      <w:r>
        <w:t>Key Performance Indicators</w:t>
      </w:r>
      <w:bookmarkEnd w:id="5"/>
    </w:p>
    <w:p w14:paraId="3C618CC8" w14:textId="77777777" w:rsidR="003F5FE0" w:rsidRDefault="003F5FE0" w:rsidP="003F5FE0">
      <w:pPr>
        <w:rPr>
          <w:rFonts w:cstheme="minorHAnsi"/>
        </w:rPr>
      </w:pPr>
    </w:p>
    <w:p w14:paraId="0562B94A" w14:textId="77777777" w:rsidR="003F5FE0" w:rsidRPr="00CA45B8" w:rsidRDefault="003F5FE0" w:rsidP="003F5FE0">
      <w:pPr>
        <w:rPr>
          <w:rFonts w:cstheme="minorHAnsi"/>
        </w:rPr>
        <w:sectPr w:rsidR="003F5FE0" w:rsidRPr="00CA45B8">
          <w:headerReference w:type="even" r:id="rId13"/>
          <w:headerReference w:type="default" r:id="rId14"/>
          <w:footerReference w:type="default" r:id="rId15"/>
          <w:pgSz w:w="11906" w:h="16838"/>
          <w:pgMar w:top="1440" w:right="1440" w:bottom="1440" w:left="1440" w:header="708" w:footer="708" w:gutter="0"/>
          <w:cols w:space="708"/>
          <w:docGrid w:linePitch="360"/>
        </w:sectPr>
      </w:pPr>
    </w:p>
    <w:p w14:paraId="376AFD30" w14:textId="77777777" w:rsidR="003F5FE0" w:rsidRPr="004C3C3D" w:rsidRDefault="003F5FE0" w:rsidP="003F5FE0">
      <w:pPr>
        <w:pStyle w:val="ListParagraph"/>
        <w:ind w:left="284" w:firstLine="425"/>
        <w:rPr>
          <w:rFonts w:cstheme="minorHAnsi"/>
          <w:b/>
        </w:rPr>
      </w:pPr>
      <w:r w:rsidRPr="004C3C3D">
        <w:rPr>
          <w:rFonts w:cstheme="minorHAnsi"/>
          <w:b/>
        </w:rPr>
        <w:t>STAGES 1 &amp; 2</w:t>
      </w:r>
    </w:p>
    <w:p w14:paraId="1E7FE1D9" w14:textId="77777777" w:rsidR="003F5FE0" w:rsidRPr="004C3C3D" w:rsidRDefault="003F5FE0" w:rsidP="00FA4726">
      <w:pPr>
        <w:pStyle w:val="ListParagraph"/>
        <w:numPr>
          <w:ilvl w:val="1"/>
          <w:numId w:val="12"/>
        </w:numPr>
        <w:ind w:firstLine="425"/>
        <w:rPr>
          <w:rFonts w:cstheme="minorHAnsi"/>
        </w:rPr>
      </w:pPr>
      <w:r w:rsidRPr="004C3C3D">
        <w:rPr>
          <w:rFonts w:cstheme="minorHAnsi"/>
        </w:rPr>
        <w:t>Project name</w:t>
      </w:r>
    </w:p>
    <w:p w14:paraId="2B07F948" w14:textId="77777777" w:rsidR="003F5FE0" w:rsidRPr="004C3C3D" w:rsidRDefault="003F5FE0" w:rsidP="00FA4726">
      <w:pPr>
        <w:pStyle w:val="ListParagraph"/>
        <w:numPr>
          <w:ilvl w:val="1"/>
          <w:numId w:val="12"/>
        </w:numPr>
        <w:ind w:firstLine="425"/>
        <w:rPr>
          <w:rFonts w:cstheme="minorHAnsi"/>
        </w:rPr>
      </w:pPr>
      <w:r w:rsidRPr="004C3C3D">
        <w:rPr>
          <w:rFonts w:cstheme="minorHAnsi"/>
        </w:rPr>
        <w:t>Organisation type</w:t>
      </w:r>
    </w:p>
    <w:p w14:paraId="6BF30284" w14:textId="77777777" w:rsidR="003F5FE0" w:rsidRPr="004C3C3D" w:rsidRDefault="003F5FE0" w:rsidP="00FA4726">
      <w:pPr>
        <w:pStyle w:val="ListParagraph"/>
        <w:numPr>
          <w:ilvl w:val="1"/>
          <w:numId w:val="12"/>
        </w:numPr>
        <w:ind w:firstLine="425"/>
        <w:rPr>
          <w:rFonts w:cstheme="minorHAnsi"/>
        </w:rPr>
      </w:pPr>
      <w:r w:rsidRPr="004C3C3D">
        <w:rPr>
          <w:rFonts w:cstheme="minorHAnsi"/>
        </w:rPr>
        <w:t xml:space="preserve">Amount granted </w:t>
      </w:r>
    </w:p>
    <w:p w14:paraId="64B4671B" w14:textId="77777777" w:rsidR="003F5FE0" w:rsidRPr="004C3C3D" w:rsidRDefault="003F5FE0" w:rsidP="00FA4726">
      <w:pPr>
        <w:pStyle w:val="ListParagraph"/>
        <w:numPr>
          <w:ilvl w:val="1"/>
          <w:numId w:val="12"/>
        </w:numPr>
        <w:ind w:firstLine="425"/>
        <w:rPr>
          <w:rFonts w:cstheme="minorHAnsi"/>
        </w:rPr>
      </w:pPr>
      <w:r w:rsidRPr="004C3C3D">
        <w:rPr>
          <w:rFonts w:cstheme="minorHAnsi"/>
        </w:rPr>
        <w:t>Technologies used on site</w:t>
      </w:r>
    </w:p>
    <w:p w14:paraId="77E45909" w14:textId="77777777" w:rsidR="003F5FE0" w:rsidRDefault="003F5FE0" w:rsidP="00FA4726">
      <w:pPr>
        <w:pStyle w:val="ListParagraph"/>
        <w:numPr>
          <w:ilvl w:val="1"/>
          <w:numId w:val="12"/>
        </w:numPr>
        <w:spacing w:after="200" w:line="276" w:lineRule="auto"/>
        <w:ind w:firstLine="425"/>
      </w:pPr>
      <w:r w:rsidRPr="7A5F417B">
        <w:t xml:space="preserve">Number of new rural communities engaged* </w:t>
      </w:r>
    </w:p>
    <w:p w14:paraId="0E38B37F" w14:textId="77777777" w:rsidR="003F5FE0" w:rsidRPr="004C3C3D" w:rsidRDefault="003F5FE0" w:rsidP="00FA4726">
      <w:pPr>
        <w:pStyle w:val="ListParagraph"/>
        <w:numPr>
          <w:ilvl w:val="1"/>
          <w:numId w:val="12"/>
        </w:numPr>
        <w:spacing w:after="200" w:line="276" w:lineRule="auto"/>
        <w:ind w:firstLine="425"/>
      </w:pPr>
      <w:r w:rsidRPr="7A5F417B">
        <w:t>CO</w:t>
      </w:r>
      <w:r w:rsidRPr="00CB13C5">
        <w:rPr>
          <w:vertAlign w:val="subscript"/>
        </w:rPr>
        <w:t>2</w:t>
      </w:r>
      <w:r w:rsidRPr="7A5F417B">
        <w:t xml:space="preserve"> savings</w:t>
      </w:r>
    </w:p>
    <w:p w14:paraId="304AC11D" w14:textId="77777777" w:rsidR="003F5FE0" w:rsidRDefault="003F5FE0" w:rsidP="003F5FE0">
      <w:pPr>
        <w:pStyle w:val="ListParagraph"/>
        <w:ind w:left="284" w:firstLine="425"/>
        <w:rPr>
          <w:rFonts w:cstheme="minorHAnsi"/>
          <w:b/>
        </w:rPr>
      </w:pPr>
    </w:p>
    <w:p w14:paraId="3EDF554B" w14:textId="77777777" w:rsidR="003F5FE0" w:rsidRPr="004C3C3D" w:rsidRDefault="003F5FE0" w:rsidP="003F5FE0">
      <w:pPr>
        <w:pStyle w:val="ListParagraph"/>
        <w:ind w:left="284" w:firstLine="425"/>
        <w:rPr>
          <w:rFonts w:cstheme="minorHAnsi"/>
          <w:b/>
        </w:rPr>
      </w:pPr>
      <w:r w:rsidRPr="004C3C3D">
        <w:rPr>
          <w:rFonts w:cstheme="minorHAnsi"/>
          <w:b/>
        </w:rPr>
        <w:t>STAGE 2 Only</w:t>
      </w:r>
      <w:r>
        <w:rPr>
          <w:rFonts w:cstheme="minorHAnsi"/>
          <w:b/>
        </w:rPr>
        <w:t>*</w:t>
      </w:r>
    </w:p>
    <w:p w14:paraId="18D7FD55" w14:textId="77777777" w:rsidR="003F5FE0" w:rsidRPr="004C3C3D" w:rsidRDefault="003F5FE0" w:rsidP="00FA4726">
      <w:pPr>
        <w:pStyle w:val="ListParagraph"/>
        <w:numPr>
          <w:ilvl w:val="1"/>
          <w:numId w:val="12"/>
        </w:numPr>
        <w:ind w:firstLine="425"/>
        <w:rPr>
          <w:rFonts w:cstheme="minorHAnsi"/>
        </w:rPr>
      </w:pPr>
      <w:r w:rsidRPr="004C3C3D">
        <w:rPr>
          <w:rFonts w:cstheme="minorHAnsi"/>
        </w:rPr>
        <w:t>Megawatts (MW) planned</w:t>
      </w:r>
    </w:p>
    <w:p w14:paraId="311E6C9D" w14:textId="77777777" w:rsidR="003F5FE0" w:rsidRPr="004C3C3D" w:rsidRDefault="003F5FE0" w:rsidP="00FA4726">
      <w:pPr>
        <w:pStyle w:val="ListParagraph"/>
        <w:numPr>
          <w:ilvl w:val="1"/>
          <w:numId w:val="12"/>
        </w:numPr>
        <w:ind w:firstLine="425"/>
        <w:rPr>
          <w:rFonts w:cstheme="minorHAnsi"/>
        </w:rPr>
      </w:pPr>
      <w:r w:rsidRPr="004C3C3D">
        <w:rPr>
          <w:rFonts w:cstheme="minorHAnsi"/>
        </w:rPr>
        <w:t>Further investment secured</w:t>
      </w:r>
    </w:p>
    <w:p w14:paraId="7739887E" w14:textId="77777777" w:rsidR="003F5FE0" w:rsidRPr="004C3C3D" w:rsidRDefault="003F5FE0" w:rsidP="00FA4726">
      <w:pPr>
        <w:pStyle w:val="ListParagraph"/>
        <w:numPr>
          <w:ilvl w:val="1"/>
          <w:numId w:val="12"/>
        </w:numPr>
        <w:ind w:firstLine="425"/>
        <w:rPr>
          <w:rFonts w:cstheme="minorHAnsi"/>
        </w:rPr>
      </w:pPr>
      <w:r w:rsidRPr="004C3C3D">
        <w:rPr>
          <w:rFonts w:cstheme="minorHAnsi"/>
        </w:rPr>
        <w:t>Jobs created</w:t>
      </w:r>
    </w:p>
    <w:p w14:paraId="75363238" w14:textId="77777777" w:rsidR="003F5FE0" w:rsidRPr="004C3C3D" w:rsidRDefault="003F5FE0" w:rsidP="00FA4726">
      <w:pPr>
        <w:pStyle w:val="ListParagraph"/>
        <w:numPr>
          <w:ilvl w:val="1"/>
          <w:numId w:val="12"/>
        </w:numPr>
        <w:ind w:firstLine="425"/>
        <w:rPr>
          <w:rFonts w:cstheme="minorHAnsi"/>
        </w:rPr>
      </w:pPr>
      <w:r w:rsidRPr="004C3C3D">
        <w:rPr>
          <w:rFonts w:cstheme="minorHAnsi"/>
        </w:rPr>
        <w:t>Volunteers engaged</w:t>
      </w:r>
    </w:p>
    <w:p w14:paraId="3B3196A4" w14:textId="77777777" w:rsidR="003F5FE0" w:rsidRPr="004C3C3D" w:rsidRDefault="003F5FE0" w:rsidP="00FA4726">
      <w:pPr>
        <w:pStyle w:val="ListParagraph"/>
        <w:numPr>
          <w:ilvl w:val="1"/>
          <w:numId w:val="12"/>
        </w:numPr>
        <w:ind w:firstLine="425"/>
        <w:rPr>
          <w:rFonts w:cstheme="minorHAnsi"/>
        </w:rPr>
      </w:pPr>
      <w:r w:rsidRPr="004C3C3D">
        <w:rPr>
          <w:rFonts w:cstheme="minorHAnsi"/>
        </w:rPr>
        <w:t>Match funding secured</w:t>
      </w:r>
    </w:p>
    <w:p w14:paraId="786CD4A3" w14:textId="77777777" w:rsidR="003F5FE0" w:rsidRPr="004C3C3D" w:rsidRDefault="003F5FE0" w:rsidP="00FA4726">
      <w:pPr>
        <w:pStyle w:val="ListParagraph"/>
        <w:numPr>
          <w:ilvl w:val="1"/>
          <w:numId w:val="12"/>
        </w:numPr>
        <w:ind w:firstLine="425"/>
        <w:rPr>
          <w:rFonts w:cstheme="minorHAnsi"/>
        </w:rPr>
      </w:pPr>
      <w:r w:rsidRPr="004C3C3D">
        <w:rPr>
          <w:rFonts w:cstheme="minorHAnsi"/>
        </w:rPr>
        <w:t xml:space="preserve">Community support provided </w:t>
      </w:r>
    </w:p>
    <w:p w14:paraId="022660DD" w14:textId="77777777" w:rsidR="003F5FE0" w:rsidRDefault="003F5FE0" w:rsidP="00FA4726">
      <w:pPr>
        <w:pStyle w:val="ListParagraph"/>
        <w:numPr>
          <w:ilvl w:val="1"/>
          <w:numId w:val="12"/>
        </w:numPr>
        <w:ind w:firstLine="425"/>
      </w:pPr>
      <w:r w:rsidRPr="7A5F417B">
        <w:t xml:space="preserve">Number of completed case studies </w:t>
      </w:r>
    </w:p>
    <w:p w14:paraId="155EA447" w14:textId="77777777" w:rsidR="003F5FE0" w:rsidRDefault="003F5FE0" w:rsidP="00FA4726">
      <w:pPr>
        <w:pStyle w:val="ListParagraph"/>
        <w:numPr>
          <w:ilvl w:val="1"/>
          <w:numId w:val="12"/>
        </w:numPr>
        <w:spacing w:after="200" w:line="276" w:lineRule="auto"/>
        <w:ind w:firstLine="425"/>
      </w:pPr>
      <w:r w:rsidRPr="7A5F417B">
        <w:t>CO</w:t>
      </w:r>
      <w:r w:rsidRPr="7A5F417B">
        <w:rPr>
          <w:vertAlign w:val="subscript"/>
        </w:rPr>
        <w:t>2</w:t>
      </w:r>
      <w:r w:rsidRPr="7A5F417B">
        <w:t xml:space="preserve"> savings</w:t>
      </w:r>
    </w:p>
    <w:p w14:paraId="6AD0EECA" w14:textId="77777777" w:rsidR="003F5FE0" w:rsidRPr="00757156" w:rsidRDefault="003F5FE0" w:rsidP="003F5FE0">
      <w:pPr>
        <w:rPr>
          <w:rFonts w:cstheme="minorHAnsi"/>
          <w:sz w:val="20"/>
        </w:rPr>
      </w:pPr>
      <w:r>
        <w:rPr>
          <w:rFonts w:cstheme="minorHAnsi"/>
          <w:sz w:val="20"/>
        </w:rPr>
        <w:t>*</w:t>
      </w:r>
      <w:r w:rsidRPr="00757156">
        <w:rPr>
          <w:rFonts w:cstheme="minorHAnsi"/>
          <w:sz w:val="20"/>
        </w:rPr>
        <w:t xml:space="preserve">Particularly for smaller scale projects value to a </w:t>
      </w:r>
      <w:proofErr w:type="gramStart"/>
      <w:r w:rsidRPr="00757156">
        <w:rPr>
          <w:rFonts w:cstheme="minorHAnsi"/>
          <w:sz w:val="20"/>
        </w:rPr>
        <w:t>place based</w:t>
      </w:r>
      <w:proofErr w:type="gramEnd"/>
      <w:r w:rsidRPr="00757156">
        <w:rPr>
          <w:rFonts w:cstheme="minorHAnsi"/>
          <w:sz w:val="20"/>
        </w:rPr>
        <w:t xml:space="preserve"> solution that meets the needs of the local population </w:t>
      </w:r>
      <w:r>
        <w:rPr>
          <w:rFonts w:cstheme="minorHAnsi"/>
          <w:sz w:val="20"/>
        </w:rPr>
        <w:t>is</w:t>
      </w:r>
      <w:r w:rsidRPr="00757156">
        <w:rPr>
          <w:rFonts w:cstheme="minorHAnsi"/>
          <w:sz w:val="20"/>
        </w:rPr>
        <w:t xml:space="preserve"> to be considered, alongside innovative combinations of technologies and approaches to resolving local energy challenges. </w:t>
      </w:r>
    </w:p>
    <w:p w14:paraId="6C65B8A9" w14:textId="77777777" w:rsidR="003F5FE0" w:rsidRDefault="003F5FE0" w:rsidP="003F5FE0">
      <w:pPr>
        <w:pStyle w:val="ListParagraph"/>
        <w:ind w:left="1440"/>
        <w:rPr>
          <w:rFonts w:cstheme="minorHAnsi"/>
        </w:rPr>
        <w:sectPr w:rsidR="003F5FE0" w:rsidSect="00481A74">
          <w:type w:val="continuous"/>
          <w:pgSz w:w="11906" w:h="16838"/>
          <w:pgMar w:top="1440" w:right="1440" w:bottom="1440" w:left="1440" w:header="708" w:footer="708" w:gutter="0"/>
          <w:cols w:space="708"/>
          <w:docGrid w:linePitch="360"/>
        </w:sectPr>
      </w:pPr>
    </w:p>
    <w:p w14:paraId="156A2036" w14:textId="77777777" w:rsidR="003F5FE0" w:rsidRPr="00767E76" w:rsidRDefault="003F5FE0" w:rsidP="003F5FE0">
      <w:pPr>
        <w:pStyle w:val="ListParagraph"/>
        <w:ind w:left="0"/>
        <w:sectPr w:rsidR="003F5FE0" w:rsidRPr="00767E76" w:rsidSect="0066735C">
          <w:type w:val="continuous"/>
          <w:pgSz w:w="11906" w:h="16838"/>
          <w:pgMar w:top="1440" w:right="1440" w:bottom="1440" w:left="1440" w:header="708" w:footer="708" w:gutter="0"/>
          <w:cols w:num="2" w:space="708"/>
          <w:docGrid w:linePitch="360"/>
        </w:sectPr>
      </w:pPr>
    </w:p>
    <w:p w14:paraId="236271FD" w14:textId="77777777" w:rsidR="003F5FE0" w:rsidRDefault="003F5FE0" w:rsidP="003F5FE0">
      <w:pPr>
        <w:rPr>
          <w:rFonts w:ascii="Raleway" w:hAnsi="Raleway"/>
          <w:sz w:val="20"/>
          <w:szCs w:val="20"/>
        </w:rPr>
      </w:pPr>
    </w:p>
    <w:p w14:paraId="12BBBD7F" w14:textId="77777777" w:rsidR="003F5FE0" w:rsidRPr="000A28C5" w:rsidRDefault="003F5FE0" w:rsidP="003F5FE0">
      <w:pPr>
        <w:pStyle w:val="Heading3"/>
        <w:rPr>
          <w:rStyle w:val="Heading2Char"/>
        </w:rPr>
      </w:pPr>
      <w:bookmarkStart w:id="6" w:name="_Toc107400988"/>
      <w:r w:rsidRPr="000A28C5">
        <w:t>R</w:t>
      </w:r>
      <w:r w:rsidRPr="000A28C5">
        <w:rPr>
          <w:rStyle w:val="Heading2Char"/>
        </w:rPr>
        <w:t>CEF Logic Chain</w:t>
      </w:r>
      <w:bookmarkEnd w:id="6"/>
    </w:p>
    <w:p w14:paraId="476168A9" w14:textId="77777777" w:rsidR="003F5FE0" w:rsidRDefault="003F5FE0" w:rsidP="003F5FE0">
      <w:pPr>
        <w:rPr>
          <w:rFonts w:ascii="Raleway" w:hAnsi="Raleway"/>
          <w:b/>
          <w:sz w:val="20"/>
          <w:szCs w:val="20"/>
        </w:rPr>
      </w:pPr>
      <w:r>
        <w:rPr>
          <w:noProof/>
        </w:rPr>
        <w:drawing>
          <wp:inline distT="0" distB="0" distL="0" distR="0" wp14:anchorId="6F618231" wp14:editId="0ACC8D5C">
            <wp:extent cx="5111750" cy="29799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 t="5499" r="286"/>
                    <a:stretch/>
                  </pic:blipFill>
                  <pic:spPr bwMode="auto">
                    <a:xfrm>
                      <a:off x="0" y="0"/>
                      <a:ext cx="5127330" cy="2988999"/>
                    </a:xfrm>
                    <a:prstGeom prst="rect">
                      <a:avLst/>
                    </a:prstGeom>
                    <a:ln>
                      <a:noFill/>
                    </a:ln>
                    <a:extLst>
                      <a:ext uri="{53640926-AAD7-44D8-BBD7-CCE9431645EC}">
                        <a14:shadowObscured xmlns:a14="http://schemas.microsoft.com/office/drawing/2010/main"/>
                      </a:ext>
                    </a:extLst>
                  </pic:spPr>
                </pic:pic>
              </a:graphicData>
            </a:graphic>
          </wp:inline>
        </w:drawing>
      </w:r>
    </w:p>
    <w:p w14:paraId="7EF8E5B8" w14:textId="77777777" w:rsidR="003F5FE0" w:rsidRPr="004C3C3D" w:rsidRDefault="003F5FE0" w:rsidP="003F5FE0">
      <w:pPr>
        <w:pStyle w:val="Heading3"/>
      </w:pPr>
      <w:bookmarkStart w:id="7" w:name="_Toc107400989"/>
      <w:r w:rsidRPr="0046487D">
        <w:t xml:space="preserve">RCEF </w:t>
      </w:r>
      <w:r>
        <w:t>Co-benefits</w:t>
      </w:r>
      <w:bookmarkEnd w:id="7"/>
    </w:p>
    <w:p w14:paraId="2D91CB3E" w14:textId="77777777" w:rsidR="003F5FE0" w:rsidRPr="004C3C3D" w:rsidRDefault="003F5FE0" w:rsidP="003F5FE0">
      <w:pPr>
        <w:rPr>
          <w:lang w:val="en-US"/>
        </w:rPr>
      </w:pPr>
      <w:r w:rsidRPr="00F35B95">
        <w:rPr>
          <w:rFonts w:cstheme="minorHAnsi"/>
        </w:rPr>
        <w:t>The objectives, outputs, outcomes and impacts for the RCEF were established in the original business case for the RCEF and presented as Social Return on Investment, using a social theory of change method.</w:t>
      </w:r>
      <w:r>
        <w:rPr>
          <w:rFonts w:cstheme="minorHAnsi"/>
        </w:rPr>
        <w:t xml:space="preserve"> See below:</w:t>
      </w:r>
    </w:p>
    <w:p w14:paraId="4D2EC5B1" w14:textId="77777777" w:rsidR="003F5FE0" w:rsidRDefault="003F5FE0" w:rsidP="003F5FE0">
      <w:pPr>
        <w:rPr>
          <w:rFonts w:ascii="Raleway" w:hAnsi="Raleway"/>
          <w:b/>
          <w:sz w:val="20"/>
          <w:szCs w:val="20"/>
        </w:rPr>
      </w:pPr>
      <w:r>
        <w:rPr>
          <w:noProof/>
        </w:rPr>
        <w:drawing>
          <wp:inline distT="0" distB="0" distL="0" distR="0" wp14:anchorId="6457CA20" wp14:editId="16F22750">
            <wp:extent cx="4731715" cy="3600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5582" r="1225"/>
                    <a:stretch/>
                  </pic:blipFill>
                  <pic:spPr bwMode="auto">
                    <a:xfrm>
                      <a:off x="0" y="0"/>
                      <a:ext cx="4763438" cy="3624589"/>
                    </a:xfrm>
                    <a:prstGeom prst="rect">
                      <a:avLst/>
                    </a:prstGeom>
                    <a:ln>
                      <a:noFill/>
                    </a:ln>
                    <a:extLst>
                      <a:ext uri="{53640926-AAD7-44D8-BBD7-CCE9431645EC}">
                        <a14:shadowObscured xmlns:a14="http://schemas.microsoft.com/office/drawing/2010/main"/>
                      </a:ext>
                    </a:extLst>
                  </pic:spPr>
                </pic:pic>
              </a:graphicData>
            </a:graphic>
          </wp:inline>
        </w:drawing>
      </w:r>
    </w:p>
    <w:p w14:paraId="1662EBAC" w14:textId="77777777" w:rsidR="003F5FE0" w:rsidRPr="00F35B95" w:rsidRDefault="003F5FE0" w:rsidP="003F5FE0">
      <w:pPr>
        <w:rPr>
          <w:rFonts w:cstheme="minorHAnsi"/>
        </w:rPr>
      </w:pPr>
      <w:r w:rsidRPr="00F35B95">
        <w:rPr>
          <w:rFonts w:cstheme="minorHAnsi"/>
        </w:rPr>
        <w:lastRenderedPageBreak/>
        <w:t>Social outcomes resulting from the use of Rural Community Energy Funds were expected to include:</w:t>
      </w:r>
    </w:p>
    <w:p w14:paraId="6BF7ED30" w14:textId="77777777" w:rsidR="003F5FE0" w:rsidRPr="00F35B95" w:rsidRDefault="003F5FE0" w:rsidP="00FA4726">
      <w:pPr>
        <w:pStyle w:val="ListParagraph"/>
        <w:numPr>
          <w:ilvl w:val="0"/>
          <w:numId w:val="13"/>
        </w:numPr>
        <w:spacing w:after="200" w:line="276" w:lineRule="auto"/>
        <w:rPr>
          <w:rFonts w:cstheme="minorHAnsi"/>
        </w:rPr>
      </w:pPr>
      <w:r w:rsidRPr="00F35B95">
        <w:rPr>
          <w:rFonts w:cstheme="minorHAnsi"/>
        </w:rPr>
        <w:t>Voluntary and community participation</w:t>
      </w:r>
    </w:p>
    <w:p w14:paraId="21534420" w14:textId="77777777" w:rsidR="003F5FE0" w:rsidRPr="00F35B95" w:rsidRDefault="003F5FE0" w:rsidP="00FA4726">
      <w:pPr>
        <w:pStyle w:val="ListParagraph"/>
        <w:numPr>
          <w:ilvl w:val="0"/>
          <w:numId w:val="13"/>
        </w:numPr>
        <w:spacing w:after="200" w:line="276" w:lineRule="auto"/>
        <w:rPr>
          <w:rFonts w:cstheme="minorHAnsi"/>
        </w:rPr>
      </w:pPr>
      <w:r w:rsidRPr="00F35B95">
        <w:rPr>
          <w:rFonts w:cstheme="minorHAnsi"/>
        </w:rPr>
        <w:t>Community cohesion and binding</w:t>
      </w:r>
    </w:p>
    <w:p w14:paraId="12693281" w14:textId="77777777" w:rsidR="003F5FE0" w:rsidRPr="00481A74" w:rsidRDefault="003F5FE0" w:rsidP="00FA4726">
      <w:pPr>
        <w:pStyle w:val="ListParagraph"/>
        <w:numPr>
          <w:ilvl w:val="0"/>
          <w:numId w:val="13"/>
        </w:numPr>
        <w:spacing w:after="200" w:line="276" w:lineRule="auto"/>
        <w:rPr>
          <w:rFonts w:cstheme="minorHAnsi"/>
        </w:rPr>
      </w:pPr>
      <w:r w:rsidRPr="00481A74">
        <w:rPr>
          <w:rFonts w:cstheme="minorHAnsi"/>
        </w:rPr>
        <w:t>Vibrancy and efficiency of community and voluntary sector</w:t>
      </w:r>
      <w:r w:rsidRPr="00481A74">
        <w:rPr>
          <w:rFonts w:cstheme="minorHAnsi"/>
        </w:rPr>
        <w:br w:type="page"/>
      </w:r>
    </w:p>
    <w:p w14:paraId="68C33F26" w14:textId="77777777" w:rsidR="003F5FE0" w:rsidRDefault="003F5FE0" w:rsidP="003F5FE0">
      <w:pPr>
        <w:pStyle w:val="Heading1"/>
      </w:pPr>
      <w:bookmarkStart w:id="8" w:name="_Toc107400990"/>
      <w:r>
        <w:lastRenderedPageBreak/>
        <w:t>Project Objectives</w:t>
      </w:r>
      <w:bookmarkEnd w:id="8"/>
    </w:p>
    <w:p w14:paraId="255A8F2A" w14:textId="77777777" w:rsidR="003F5FE0" w:rsidRDefault="003F5FE0" w:rsidP="003F5FE0">
      <w:pPr>
        <w:rPr>
          <w:rFonts w:ascii="Calibri" w:eastAsia="Calibri" w:hAnsi="Calibri" w:cs="Calibri"/>
        </w:rPr>
      </w:pPr>
      <w:r>
        <w:t xml:space="preserve">The </w:t>
      </w:r>
      <w:r>
        <w:rPr>
          <w:rFonts w:ascii="Calibri" w:eastAsia="Calibri" w:hAnsi="Calibri" w:cs="Calibri"/>
        </w:rPr>
        <w:t xml:space="preserve">evaluation should provide </w:t>
      </w:r>
      <w:r w:rsidRPr="00F923DA">
        <w:rPr>
          <w:rFonts w:ascii="Calibri" w:eastAsia="Calibri" w:hAnsi="Calibri" w:cs="Calibri"/>
        </w:rPr>
        <w:t>an assessment of the economic and social benefits of the</w:t>
      </w:r>
      <w:r>
        <w:rPr>
          <w:rFonts w:ascii="Calibri" w:eastAsia="Calibri" w:hAnsi="Calibri" w:cs="Calibri"/>
        </w:rPr>
        <w:t xml:space="preserve"> Rural Community Energy Fund</w:t>
      </w:r>
      <w:r w:rsidRPr="00F923DA">
        <w:rPr>
          <w:rFonts w:ascii="Calibri" w:eastAsia="Calibri" w:hAnsi="Calibri" w:cs="Calibri"/>
        </w:rPr>
        <w:t xml:space="preserve"> programme, a</w:t>
      </w:r>
      <w:r>
        <w:rPr>
          <w:rFonts w:ascii="Calibri" w:eastAsia="Calibri" w:hAnsi="Calibri" w:cs="Calibri"/>
        </w:rPr>
        <w:t>long with the potential or likely</w:t>
      </w:r>
      <w:r w:rsidRPr="00F923DA">
        <w:rPr>
          <w:rFonts w:ascii="Calibri" w:eastAsia="Calibri" w:hAnsi="Calibri" w:cs="Calibri"/>
        </w:rPr>
        <w:t xml:space="preserve"> carbon and wider</w:t>
      </w:r>
      <w:r>
        <w:rPr>
          <w:rFonts w:ascii="Calibri" w:eastAsia="Calibri" w:hAnsi="Calibri" w:cs="Calibri"/>
        </w:rPr>
        <w:t xml:space="preserve"> </w:t>
      </w:r>
      <w:r w:rsidRPr="00F923DA">
        <w:rPr>
          <w:rFonts w:ascii="Calibri" w:eastAsia="Calibri" w:hAnsi="Calibri" w:cs="Calibri"/>
        </w:rPr>
        <w:t>environmental impact</w:t>
      </w:r>
      <w:r>
        <w:rPr>
          <w:rFonts w:ascii="Calibri" w:eastAsia="Calibri" w:hAnsi="Calibri" w:cs="Calibri"/>
        </w:rPr>
        <w:t>s on communities.</w:t>
      </w:r>
    </w:p>
    <w:p w14:paraId="1E33097D" w14:textId="77777777" w:rsidR="003F5FE0" w:rsidRDefault="003F5FE0" w:rsidP="003F5FE0">
      <w:pPr>
        <w:pStyle w:val="Heading2"/>
        <w:ind w:hanging="792"/>
      </w:pPr>
      <w:bookmarkStart w:id="9" w:name="_Toc107400991"/>
      <w:r w:rsidRPr="3E200B36">
        <w:t>Aims</w:t>
      </w:r>
      <w:bookmarkEnd w:id="9"/>
    </w:p>
    <w:p w14:paraId="26FFC1F9" w14:textId="77777777" w:rsidR="003F5FE0" w:rsidRPr="00FE4427" w:rsidRDefault="003F5FE0" w:rsidP="00FA4726">
      <w:pPr>
        <w:pStyle w:val="ListParagraph"/>
        <w:numPr>
          <w:ilvl w:val="0"/>
          <w:numId w:val="16"/>
        </w:numPr>
        <w:spacing w:after="160" w:line="259" w:lineRule="auto"/>
        <w:ind w:hanging="720"/>
        <w:rPr>
          <w:rFonts w:eastAsiaTheme="minorEastAsia"/>
        </w:rPr>
      </w:pPr>
      <w:r w:rsidRPr="3E200B36">
        <w:rPr>
          <w:rFonts w:ascii="Calibri" w:eastAsia="Calibri" w:hAnsi="Calibri" w:cs="Calibri"/>
        </w:rPr>
        <w:t xml:space="preserve">To review delivery of the </w:t>
      </w:r>
      <w:r>
        <w:rPr>
          <w:rFonts w:ascii="Calibri" w:eastAsia="Calibri" w:hAnsi="Calibri" w:cs="Calibri"/>
        </w:rPr>
        <w:t>Rural Community Energy Fund</w:t>
      </w:r>
      <w:r w:rsidRPr="3E200B36">
        <w:rPr>
          <w:rFonts w:ascii="Calibri" w:eastAsia="Calibri" w:hAnsi="Calibri" w:cs="Calibri"/>
        </w:rPr>
        <w:t xml:space="preserve"> </w:t>
      </w:r>
      <w:r>
        <w:rPr>
          <w:rFonts w:ascii="Calibri" w:eastAsia="Calibri" w:hAnsi="Calibri" w:cs="Calibri"/>
        </w:rPr>
        <w:t>p</w:t>
      </w:r>
      <w:r w:rsidRPr="3E200B36">
        <w:rPr>
          <w:rFonts w:ascii="Calibri" w:eastAsia="Calibri" w:hAnsi="Calibri" w:cs="Calibri"/>
        </w:rPr>
        <w:t>rogramme</w:t>
      </w:r>
      <w:r>
        <w:rPr>
          <w:rFonts w:ascii="Calibri" w:eastAsia="Calibri" w:hAnsi="Calibri" w:cs="Calibri"/>
        </w:rPr>
        <w:t xml:space="preserve"> against the original premise of unlocking investment for renewable energy technology.</w:t>
      </w:r>
      <w:r w:rsidRPr="3E200B36">
        <w:rPr>
          <w:rFonts w:ascii="Calibri" w:eastAsia="Calibri" w:hAnsi="Calibri" w:cs="Calibri"/>
        </w:rPr>
        <w:t xml:space="preserve"> </w:t>
      </w:r>
      <w:r>
        <w:rPr>
          <w:rFonts w:ascii="Calibri" w:eastAsia="Calibri" w:hAnsi="Calibri" w:cs="Calibri"/>
        </w:rPr>
        <w:t>Where possible,</w:t>
      </w:r>
      <w:r w:rsidRPr="3E200B36">
        <w:rPr>
          <w:rFonts w:ascii="Calibri" w:eastAsia="Calibri" w:hAnsi="Calibri" w:cs="Calibri"/>
        </w:rPr>
        <w:t xml:space="preserve"> provide evidence of </w:t>
      </w:r>
      <w:r>
        <w:rPr>
          <w:rFonts w:ascii="Calibri" w:eastAsia="Calibri" w:hAnsi="Calibri" w:cs="Calibri"/>
        </w:rPr>
        <w:t>early</w:t>
      </w:r>
      <w:r w:rsidRPr="3E200B36">
        <w:rPr>
          <w:rFonts w:ascii="Calibri" w:eastAsia="Calibri" w:hAnsi="Calibri" w:cs="Calibri"/>
        </w:rPr>
        <w:t xml:space="preserve"> outcomes </w:t>
      </w:r>
      <w:r>
        <w:rPr>
          <w:rFonts w:ascii="Calibri" w:eastAsia="Calibri" w:hAnsi="Calibri" w:cs="Calibri"/>
        </w:rPr>
        <w:t xml:space="preserve">and impacts </w:t>
      </w:r>
      <w:r w:rsidRPr="3E200B36">
        <w:rPr>
          <w:rFonts w:ascii="Calibri" w:eastAsia="Calibri" w:hAnsi="Calibri" w:cs="Calibri"/>
        </w:rPr>
        <w:t xml:space="preserve">against the original </w:t>
      </w:r>
      <w:r>
        <w:rPr>
          <w:rFonts w:ascii="Calibri" w:eastAsia="Calibri" w:hAnsi="Calibri" w:cs="Calibri"/>
        </w:rPr>
        <w:t xml:space="preserve">RCEF </w:t>
      </w:r>
      <w:r w:rsidRPr="3E200B36">
        <w:rPr>
          <w:rFonts w:ascii="Calibri" w:eastAsia="Calibri" w:hAnsi="Calibri" w:cs="Calibri"/>
        </w:rPr>
        <w:t>objectives</w:t>
      </w:r>
      <w:r>
        <w:rPr>
          <w:rFonts w:ascii="Calibri" w:eastAsia="Calibri" w:hAnsi="Calibri" w:cs="Calibri"/>
        </w:rPr>
        <w:t xml:space="preserve"> (see above)</w:t>
      </w:r>
      <w:r w:rsidRPr="3E200B36">
        <w:rPr>
          <w:rFonts w:ascii="Calibri" w:eastAsia="Calibri" w:hAnsi="Calibri" w:cs="Calibri"/>
        </w:rPr>
        <w:t>.</w:t>
      </w:r>
    </w:p>
    <w:p w14:paraId="3CC144D3" w14:textId="77777777" w:rsidR="003F5FE0" w:rsidRPr="00B71812" w:rsidRDefault="003F5FE0" w:rsidP="00FA4726">
      <w:pPr>
        <w:pStyle w:val="ListParagraph"/>
        <w:numPr>
          <w:ilvl w:val="0"/>
          <w:numId w:val="16"/>
        </w:numPr>
        <w:spacing w:after="160" w:line="259" w:lineRule="auto"/>
        <w:ind w:hanging="720"/>
        <w:rPr>
          <w:rFonts w:eastAsiaTheme="minorEastAsia"/>
        </w:rPr>
      </w:pPr>
      <w:r w:rsidRPr="3E200B36">
        <w:rPr>
          <w:rFonts w:ascii="Calibri" w:eastAsia="Calibri" w:hAnsi="Calibri" w:cs="Calibri"/>
        </w:rPr>
        <w:t xml:space="preserve">To </w:t>
      </w:r>
      <w:bookmarkStart w:id="10" w:name="_Hlk111110835"/>
      <w:r>
        <w:rPr>
          <w:rFonts w:ascii="Calibri" w:eastAsia="Calibri" w:hAnsi="Calibri" w:cs="Calibri"/>
        </w:rPr>
        <w:t>review the effectiveness of</w:t>
      </w:r>
      <w:r w:rsidRPr="3E200B36">
        <w:rPr>
          <w:rFonts w:ascii="Calibri" w:eastAsia="Calibri" w:hAnsi="Calibri" w:cs="Calibri"/>
        </w:rPr>
        <w:t xml:space="preserve"> </w:t>
      </w:r>
      <w:r>
        <w:rPr>
          <w:rFonts w:ascii="Calibri" w:eastAsia="Calibri" w:hAnsi="Calibri" w:cs="Calibri"/>
        </w:rPr>
        <w:t>the</w:t>
      </w:r>
      <w:r w:rsidRPr="3E200B36">
        <w:rPr>
          <w:rFonts w:ascii="Calibri" w:eastAsia="Calibri" w:hAnsi="Calibri" w:cs="Calibri"/>
        </w:rPr>
        <w:t xml:space="preserve"> administration</w:t>
      </w:r>
      <w:r>
        <w:rPr>
          <w:rFonts w:ascii="Calibri" w:eastAsia="Calibri" w:hAnsi="Calibri" w:cs="Calibri"/>
        </w:rPr>
        <w:t xml:space="preserve"> and delivery model (including any associated enabling activity) in mobilising community energy activity and explore any challenges or barriers faced</w:t>
      </w:r>
      <w:bookmarkEnd w:id="10"/>
      <w:r>
        <w:rPr>
          <w:rFonts w:ascii="Calibri" w:eastAsia="Calibri" w:hAnsi="Calibri" w:cs="Calibri"/>
        </w:rPr>
        <w:t>.</w:t>
      </w:r>
    </w:p>
    <w:p w14:paraId="5D7A248C" w14:textId="77777777" w:rsidR="003F5FE0" w:rsidRPr="006322FC" w:rsidRDefault="003F5FE0" w:rsidP="00FA4726">
      <w:pPr>
        <w:pStyle w:val="ListParagraph"/>
        <w:numPr>
          <w:ilvl w:val="0"/>
          <w:numId w:val="16"/>
        </w:numPr>
        <w:spacing w:after="160" w:line="259" w:lineRule="auto"/>
        <w:ind w:hanging="720"/>
        <w:rPr>
          <w:rFonts w:eastAsiaTheme="minorEastAsia"/>
        </w:rPr>
      </w:pPr>
      <w:r>
        <w:rPr>
          <w:rFonts w:ascii="Calibri" w:eastAsia="Calibri" w:hAnsi="Calibri" w:cs="Calibri"/>
        </w:rPr>
        <w:t>To explore any difficulties encountered by community organisations in delivering their RCEF projects and the support or interventions received to overcome them.</w:t>
      </w:r>
      <w:r w:rsidRPr="006322FC">
        <w:rPr>
          <w:rFonts w:ascii="Calibri" w:eastAsia="Calibri" w:hAnsi="Calibri" w:cs="Calibri"/>
        </w:rPr>
        <w:t xml:space="preserve"> </w:t>
      </w:r>
    </w:p>
    <w:p w14:paraId="31D8FD28" w14:textId="77777777" w:rsidR="003F5FE0" w:rsidRPr="006322FC" w:rsidRDefault="003F5FE0" w:rsidP="00FA4726">
      <w:pPr>
        <w:pStyle w:val="ListParagraph"/>
        <w:numPr>
          <w:ilvl w:val="0"/>
          <w:numId w:val="16"/>
        </w:numPr>
        <w:spacing w:after="160" w:line="259" w:lineRule="auto"/>
        <w:ind w:hanging="720"/>
        <w:rPr>
          <w:rFonts w:eastAsiaTheme="minorEastAsia"/>
        </w:rPr>
      </w:pPr>
      <w:r w:rsidRPr="3E200B36">
        <w:rPr>
          <w:rFonts w:ascii="Calibri" w:eastAsia="Calibri" w:hAnsi="Calibri" w:cs="Calibri"/>
        </w:rPr>
        <w:t xml:space="preserve">To assess </w:t>
      </w:r>
      <w:r>
        <w:rPr>
          <w:rFonts w:ascii="Calibri" w:eastAsia="Calibri" w:hAnsi="Calibri" w:cs="Calibri"/>
        </w:rPr>
        <w:t xml:space="preserve">the </w:t>
      </w:r>
      <w:r w:rsidRPr="3E200B36">
        <w:rPr>
          <w:rFonts w:ascii="Calibri" w:eastAsia="Calibri" w:hAnsi="Calibri" w:cs="Calibri"/>
        </w:rPr>
        <w:t>leverage of private</w:t>
      </w:r>
      <w:r>
        <w:rPr>
          <w:rFonts w:ascii="Calibri" w:eastAsia="Calibri" w:hAnsi="Calibri" w:cs="Calibri"/>
        </w:rPr>
        <w:t>/commercial</w:t>
      </w:r>
      <w:r w:rsidRPr="3E200B36">
        <w:rPr>
          <w:rFonts w:ascii="Calibri" w:eastAsia="Calibri" w:hAnsi="Calibri" w:cs="Calibri"/>
        </w:rPr>
        <w:t xml:space="preserve"> investment into</w:t>
      </w:r>
      <w:r>
        <w:rPr>
          <w:rFonts w:ascii="Calibri" w:eastAsia="Calibri" w:hAnsi="Calibri" w:cs="Calibri"/>
        </w:rPr>
        <w:t xml:space="preserve"> community</w:t>
      </w:r>
      <w:r w:rsidRPr="3E200B36">
        <w:rPr>
          <w:rFonts w:ascii="Calibri" w:eastAsia="Calibri" w:hAnsi="Calibri" w:cs="Calibri"/>
        </w:rPr>
        <w:t xml:space="preserve"> projects and provide justified suggestions for</w:t>
      </w:r>
      <w:r>
        <w:rPr>
          <w:rFonts w:ascii="Calibri" w:eastAsia="Calibri" w:hAnsi="Calibri" w:cs="Calibri"/>
        </w:rPr>
        <w:t xml:space="preserve"> how this might be improved</w:t>
      </w:r>
      <w:r w:rsidRPr="3E200B36">
        <w:rPr>
          <w:rFonts w:ascii="Calibri" w:eastAsia="Calibri" w:hAnsi="Calibri" w:cs="Calibri"/>
        </w:rPr>
        <w:t>.</w:t>
      </w:r>
    </w:p>
    <w:p w14:paraId="6C74A964" w14:textId="77777777" w:rsidR="003F5FE0" w:rsidRPr="00D82A8C" w:rsidRDefault="003F5FE0" w:rsidP="00FA4726">
      <w:pPr>
        <w:pStyle w:val="ListParagraph"/>
        <w:numPr>
          <w:ilvl w:val="0"/>
          <w:numId w:val="16"/>
        </w:numPr>
        <w:spacing w:after="160" w:line="259" w:lineRule="auto"/>
        <w:ind w:hanging="720"/>
        <w:rPr>
          <w:rFonts w:eastAsiaTheme="minorEastAsia"/>
        </w:rPr>
      </w:pPr>
      <w:r w:rsidRPr="7A5F417B">
        <w:rPr>
          <w:rFonts w:ascii="Calibri" w:eastAsia="Calibri" w:hAnsi="Calibri" w:cs="Calibri"/>
        </w:rPr>
        <w:t>To provide evidence-based recommendations to inform future delivery of support for community based local energy projects including the role of community energy in the context of, and in additions to, national decarbonisation policy.</w:t>
      </w:r>
    </w:p>
    <w:p w14:paraId="52935491" w14:textId="77777777" w:rsidR="003F5FE0" w:rsidRDefault="003F5FE0" w:rsidP="003F5FE0">
      <w:pPr>
        <w:pStyle w:val="ListParagraph"/>
        <w:rPr>
          <w:rFonts w:eastAsiaTheme="minorEastAsia"/>
        </w:rPr>
      </w:pPr>
    </w:p>
    <w:p w14:paraId="79202699" w14:textId="77777777" w:rsidR="003F5FE0" w:rsidRDefault="003F5FE0" w:rsidP="003F5FE0">
      <w:pPr>
        <w:pStyle w:val="Heading1"/>
      </w:pPr>
      <w:bookmarkStart w:id="11" w:name="_Toc107400992"/>
      <w:r w:rsidRPr="00C022F9">
        <w:t>Scope of Services</w:t>
      </w:r>
      <w:bookmarkEnd w:id="11"/>
      <w:r w:rsidRPr="00C022F9">
        <w:t xml:space="preserve"> </w:t>
      </w:r>
    </w:p>
    <w:p w14:paraId="6175B94F" w14:textId="77777777" w:rsidR="003F5FE0" w:rsidRPr="00BA4C4C" w:rsidRDefault="003F5FE0" w:rsidP="003F5FE0">
      <w:pPr>
        <w:spacing w:before="120"/>
        <w:rPr>
          <w:b/>
          <w:bCs/>
        </w:rPr>
      </w:pPr>
      <w:r w:rsidRPr="00BA4C4C">
        <w:rPr>
          <w:b/>
          <w:bCs/>
        </w:rPr>
        <w:t xml:space="preserve">Activity 1 – Regional Evaluation </w:t>
      </w:r>
    </w:p>
    <w:p w14:paraId="7C53041B" w14:textId="77777777" w:rsidR="003F5FE0" w:rsidRPr="003E35BA" w:rsidRDefault="003F5FE0" w:rsidP="003F5FE0">
      <w:pPr>
        <w:spacing w:line="257" w:lineRule="auto"/>
      </w:pPr>
      <w:r w:rsidRPr="00F923DA">
        <w:rPr>
          <w:rFonts w:ascii="Calibri" w:eastAsia="Calibri" w:hAnsi="Calibri" w:cs="Calibri"/>
        </w:rPr>
        <w:t xml:space="preserve">The evaluation will seek to answer these </w:t>
      </w:r>
      <w:r>
        <w:rPr>
          <w:rFonts w:ascii="Calibri" w:eastAsia="Calibri" w:hAnsi="Calibri" w:cs="Calibri"/>
        </w:rPr>
        <w:t xml:space="preserve">key questions: </w:t>
      </w:r>
    </w:p>
    <w:tbl>
      <w:tblPr>
        <w:tblStyle w:val="TableGrid"/>
        <w:tblW w:w="9639" w:type="dxa"/>
        <w:tblInd w:w="-5" w:type="dxa"/>
        <w:tblLook w:val="04A0" w:firstRow="1" w:lastRow="0" w:firstColumn="1" w:lastColumn="0" w:noHBand="0" w:noVBand="1"/>
      </w:tblPr>
      <w:tblGrid>
        <w:gridCol w:w="1471"/>
        <w:gridCol w:w="2820"/>
        <w:gridCol w:w="5348"/>
      </w:tblGrid>
      <w:tr w:rsidR="003F5FE0" w:rsidRPr="009639E6" w14:paraId="4D804CB1" w14:textId="77777777" w:rsidTr="00AB2205">
        <w:trPr>
          <w:tblHeader/>
        </w:trPr>
        <w:tc>
          <w:tcPr>
            <w:tcW w:w="1418" w:type="dxa"/>
            <w:shd w:val="clear" w:color="auto" w:fill="D9D9D9" w:themeFill="background1" w:themeFillShade="D9"/>
          </w:tcPr>
          <w:p w14:paraId="17D17C0B" w14:textId="77777777" w:rsidR="003F5FE0" w:rsidRPr="009639E6" w:rsidRDefault="003F5FE0" w:rsidP="00AB2205">
            <w:pPr>
              <w:rPr>
                <w:rFonts w:cstheme="minorHAnsi"/>
              </w:rPr>
            </w:pPr>
          </w:p>
        </w:tc>
        <w:tc>
          <w:tcPr>
            <w:tcW w:w="2835" w:type="dxa"/>
            <w:shd w:val="clear" w:color="auto" w:fill="D9D9D9" w:themeFill="background1" w:themeFillShade="D9"/>
          </w:tcPr>
          <w:p w14:paraId="5A906BC4" w14:textId="77777777" w:rsidR="003F5FE0" w:rsidRPr="009639E6" w:rsidRDefault="003F5FE0" w:rsidP="00AB2205">
            <w:pPr>
              <w:rPr>
                <w:rFonts w:cstheme="minorHAnsi"/>
                <w:b/>
              </w:rPr>
            </w:pPr>
            <w:r w:rsidRPr="009639E6">
              <w:rPr>
                <w:rFonts w:cstheme="minorHAnsi"/>
                <w:b/>
              </w:rPr>
              <w:t>Key questions</w:t>
            </w:r>
          </w:p>
        </w:tc>
        <w:tc>
          <w:tcPr>
            <w:tcW w:w="5386" w:type="dxa"/>
            <w:shd w:val="clear" w:color="auto" w:fill="D9D9D9" w:themeFill="background1" w:themeFillShade="D9"/>
          </w:tcPr>
          <w:p w14:paraId="718319C3" w14:textId="77777777" w:rsidR="003F5FE0" w:rsidRPr="009639E6" w:rsidRDefault="003F5FE0" w:rsidP="00AB2205">
            <w:pPr>
              <w:rPr>
                <w:rFonts w:cstheme="minorHAnsi"/>
                <w:b/>
              </w:rPr>
            </w:pPr>
            <w:r w:rsidRPr="009639E6">
              <w:rPr>
                <w:rFonts w:cstheme="minorHAnsi"/>
                <w:b/>
              </w:rPr>
              <w:t>Sub-questions</w:t>
            </w:r>
          </w:p>
        </w:tc>
      </w:tr>
      <w:tr w:rsidR="003F5FE0" w:rsidRPr="009639E6" w14:paraId="1C5E6C3E" w14:textId="77777777" w:rsidTr="00AB2205">
        <w:tc>
          <w:tcPr>
            <w:tcW w:w="1418" w:type="dxa"/>
          </w:tcPr>
          <w:p w14:paraId="4E0B1012" w14:textId="77777777" w:rsidR="003F5FE0" w:rsidRPr="009639E6" w:rsidRDefault="003F5FE0" w:rsidP="00AB2205">
            <w:pPr>
              <w:rPr>
                <w:rFonts w:cstheme="minorHAnsi"/>
              </w:rPr>
            </w:pPr>
            <w:r w:rsidRPr="009639E6">
              <w:rPr>
                <w:rFonts w:cstheme="minorHAnsi"/>
              </w:rPr>
              <w:t>Programme design</w:t>
            </w:r>
          </w:p>
        </w:tc>
        <w:tc>
          <w:tcPr>
            <w:tcW w:w="2835" w:type="dxa"/>
          </w:tcPr>
          <w:p w14:paraId="1974605A" w14:textId="77777777" w:rsidR="003F5FE0" w:rsidRPr="0094070A" w:rsidRDefault="003F5FE0" w:rsidP="00AB2205">
            <w:pPr>
              <w:rPr>
                <w:rFonts w:cstheme="minorHAnsi"/>
                <w:sz w:val="20"/>
                <w:szCs w:val="20"/>
              </w:rPr>
            </w:pPr>
            <w:r w:rsidRPr="0094070A">
              <w:rPr>
                <w:rFonts w:cstheme="minorHAnsi"/>
                <w:sz w:val="20"/>
                <w:szCs w:val="20"/>
              </w:rPr>
              <w:t>Was the selection process robust and effective in ensuring the programme achieved the best outcomes?</w:t>
            </w:r>
          </w:p>
        </w:tc>
        <w:tc>
          <w:tcPr>
            <w:tcW w:w="5386" w:type="dxa"/>
          </w:tcPr>
          <w:p w14:paraId="20A1200F" w14:textId="77777777" w:rsidR="003F5FE0" w:rsidRPr="0094070A" w:rsidRDefault="003F5FE0" w:rsidP="00AB2205">
            <w:pPr>
              <w:rPr>
                <w:rFonts w:cstheme="minorHAnsi"/>
                <w:sz w:val="20"/>
                <w:szCs w:val="20"/>
              </w:rPr>
            </w:pPr>
            <w:r w:rsidRPr="0094070A">
              <w:rPr>
                <w:rFonts w:cstheme="minorHAnsi"/>
                <w:sz w:val="20"/>
                <w:szCs w:val="20"/>
              </w:rPr>
              <w:t>Were any opportunities missed?</w:t>
            </w:r>
          </w:p>
          <w:p w14:paraId="60579E3D" w14:textId="77777777" w:rsidR="003F5FE0" w:rsidRPr="0094070A" w:rsidRDefault="003F5FE0" w:rsidP="00AB2205">
            <w:pPr>
              <w:rPr>
                <w:rFonts w:cstheme="minorHAnsi"/>
                <w:sz w:val="20"/>
                <w:szCs w:val="20"/>
              </w:rPr>
            </w:pPr>
            <w:r w:rsidRPr="0094070A">
              <w:rPr>
                <w:rFonts w:cstheme="minorHAnsi"/>
                <w:sz w:val="20"/>
                <w:szCs w:val="20"/>
              </w:rPr>
              <w:t>Were timescales realistic and achievable?</w:t>
            </w:r>
          </w:p>
        </w:tc>
      </w:tr>
      <w:tr w:rsidR="003F5FE0" w:rsidRPr="009639E6" w14:paraId="74B70950" w14:textId="77777777" w:rsidTr="00AB2205">
        <w:tc>
          <w:tcPr>
            <w:tcW w:w="1418" w:type="dxa"/>
          </w:tcPr>
          <w:p w14:paraId="6D6B5772" w14:textId="77777777" w:rsidR="003F5FE0" w:rsidRPr="009639E6" w:rsidRDefault="003F5FE0" w:rsidP="00AB2205">
            <w:pPr>
              <w:rPr>
                <w:rFonts w:cstheme="minorHAnsi"/>
              </w:rPr>
            </w:pPr>
            <w:r w:rsidRPr="009639E6">
              <w:rPr>
                <w:rFonts w:cstheme="minorHAnsi"/>
              </w:rPr>
              <w:t>Programme delivery</w:t>
            </w:r>
          </w:p>
        </w:tc>
        <w:tc>
          <w:tcPr>
            <w:tcW w:w="2835" w:type="dxa"/>
          </w:tcPr>
          <w:p w14:paraId="4A0690D9" w14:textId="77777777" w:rsidR="003F5FE0" w:rsidRPr="0094070A" w:rsidRDefault="003F5FE0" w:rsidP="00AB2205">
            <w:pPr>
              <w:rPr>
                <w:rFonts w:cstheme="minorHAnsi"/>
                <w:sz w:val="20"/>
                <w:szCs w:val="20"/>
              </w:rPr>
            </w:pPr>
            <w:r w:rsidRPr="0094070A">
              <w:rPr>
                <w:rFonts w:cstheme="minorHAnsi"/>
                <w:sz w:val="20"/>
                <w:szCs w:val="20"/>
              </w:rPr>
              <w:t>Has the programme delivered as intended?</w:t>
            </w:r>
          </w:p>
          <w:p w14:paraId="78EFA5FA" w14:textId="77777777" w:rsidR="003F5FE0" w:rsidRPr="0094070A" w:rsidRDefault="003F5FE0" w:rsidP="00AB2205">
            <w:pPr>
              <w:rPr>
                <w:rFonts w:cstheme="minorHAnsi"/>
                <w:sz w:val="20"/>
                <w:szCs w:val="20"/>
              </w:rPr>
            </w:pPr>
          </w:p>
        </w:tc>
        <w:tc>
          <w:tcPr>
            <w:tcW w:w="5386" w:type="dxa"/>
          </w:tcPr>
          <w:p w14:paraId="1CBF5D29" w14:textId="77777777" w:rsidR="003F5FE0" w:rsidRPr="0094070A" w:rsidRDefault="003F5FE0" w:rsidP="00AB2205">
            <w:pPr>
              <w:rPr>
                <w:rFonts w:cstheme="minorHAnsi"/>
                <w:sz w:val="20"/>
                <w:szCs w:val="20"/>
              </w:rPr>
            </w:pPr>
            <w:r w:rsidRPr="0094070A">
              <w:rPr>
                <w:rFonts w:cstheme="minorHAnsi"/>
                <w:sz w:val="20"/>
                <w:szCs w:val="20"/>
              </w:rPr>
              <w:t>Has investment in renewables technologies been unlocked?</w:t>
            </w:r>
          </w:p>
          <w:p w14:paraId="7465B2C0" w14:textId="77777777" w:rsidR="003F5FE0" w:rsidRPr="0094070A" w:rsidRDefault="003F5FE0" w:rsidP="00AB2205">
            <w:pPr>
              <w:rPr>
                <w:rFonts w:cstheme="minorHAnsi"/>
                <w:sz w:val="20"/>
                <w:szCs w:val="20"/>
              </w:rPr>
            </w:pPr>
            <w:r w:rsidRPr="0094070A">
              <w:rPr>
                <w:rFonts w:cstheme="minorHAnsi"/>
                <w:sz w:val="20"/>
                <w:szCs w:val="20"/>
              </w:rPr>
              <w:t>What quantified or qualifiable impacts can be attributed to the programme?</w:t>
            </w:r>
          </w:p>
          <w:p w14:paraId="7C876D2D" w14:textId="77777777" w:rsidR="003F5FE0" w:rsidRPr="0094070A" w:rsidRDefault="003F5FE0" w:rsidP="00AB2205">
            <w:pPr>
              <w:rPr>
                <w:rFonts w:cstheme="minorHAnsi"/>
                <w:sz w:val="20"/>
                <w:szCs w:val="20"/>
              </w:rPr>
            </w:pPr>
            <w:r w:rsidRPr="0094070A">
              <w:rPr>
                <w:rFonts w:cstheme="minorHAnsi"/>
                <w:sz w:val="20"/>
                <w:szCs w:val="20"/>
              </w:rPr>
              <w:t>What has been the impact of interventions undertaken by the Hub?</w:t>
            </w:r>
          </w:p>
          <w:p w14:paraId="72745A3F" w14:textId="77777777" w:rsidR="003F5FE0" w:rsidRPr="0094070A" w:rsidRDefault="003F5FE0" w:rsidP="00AB2205">
            <w:pPr>
              <w:rPr>
                <w:rFonts w:cstheme="minorHAnsi"/>
                <w:sz w:val="20"/>
                <w:szCs w:val="20"/>
              </w:rPr>
            </w:pPr>
            <w:r w:rsidRPr="0094070A">
              <w:rPr>
                <w:rFonts w:cstheme="minorHAnsi"/>
                <w:sz w:val="20"/>
                <w:szCs w:val="20"/>
              </w:rPr>
              <w:t xml:space="preserve">What were the reasons for any non-delivery or slippage? </w:t>
            </w:r>
          </w:p>
        </w:tc>
      </w:tr>
      <w:tr w:rsidR="003F5FE0" w:rsidRPr="009639E6" w14:paraId="38C788A3" w14:textId="77777777" w:rsidTr="00AB2205">
        <w:tc>
          <w:tcPr>
            <w:tcW w:w="1418" w:type="dxa"/>
          </w:tcPr>
          <w:p w14:paraId="2CED2798" w14:textId="77777777" w:rsidR="003F5FE0" w:rsidRPr="009639E6" w:rsidRDefault="003F5FE0" w:rsidP="00AB2205">
            <w:pPr>
              <w:rPr>
                <w:rFonts w:cstheme="minorHAnsi"/>
              </w:rPr>
            </w:pPr>
            <w:r w:rsidRPr="009639E6">
              <w:rPr>
                <w:rFonts w:cstheme="minorHAnsi"/>
              </w:rPr>
              <w:t>Programme governance</w:t>
            </w:r>
          </w:p>
        </w:tc>
        <w:tc>
          <w:tcPr>
            <w:tcW w:w="2835" w:type="dxa"/>
          </w:tcPr>
          <w:p w14:paraId="2114AA7E" w14:textId="77777777" w:rsidR="003F5FE0" w:rsidRPr="0094070A" w:rsidRDefault="003F5FE0" w:rsidP="00AB2205">
            <w:pPr>
              <w:rPr>
                <w:rFonts w:cstheme="minorHAnsi"/>
                <w:sz w:val="20"/>
                <w:szCs w:val="20"/>
              </w:rPr>
            </w:pPr>
            <w:r w:rsidRPr="0094070A">
              <w:rPr>
                <w:rFonts w:cstheme="minorHAnsi"/>
                <w:sz w:val="20"/>
                <w:szCs w:val="20"/>
              </w:rPr>
              <w:t>Were appropriate resources in place to safeguard the programme and maximise delivery?</w:t>
            </w:r>
          </w:p>
        </w:tc>
        <w:tc>
          <w:tcPr>
            <w:tcW w:w="5386" w:type="dxa"/>
          </w:tcPr>
          <w:p w14:paraId="30DD670F" w14:textId="77777777" w:rsidR="003F5FE0" w:rsidRPr="0094070A" w:rsidRDefault="003F5FE0" w:rsidP="00AB2205">
            <w:pPr>
              <w:rPr>
                <w:rFonts w:cstheme="minorHAnsi"/>
                <w:sz w:val="20"/>
                <w:szCs w:val="20"/>
              </w:rPr>
            </w:pPr>
            <w:r w:rsidRPr="0094070A">
              <w:rPr>
                <w:rFonts w:cstheme="minorHAnsi"/>
                <w:sz w:val="20"/>
                <w:szCs w:val="20"/>
              </w:rPr>
              <w:t>How were risks to the programme managed and mitigated?</w:t>
            </w:r>
          </w:p>
        </w:tc>
      </w:tr>
      <w:tr w:rsidR="003F5FE0" w:rsidRPr="009639E6" w14:paraId="5E903062" w14:textId="77777777" w:rsidTr="00AB2205">
        <w:tc>
          <w:tcPr>
            <w:tcW w:w="1418" w:type="dxa"/>
          </w:tcPr>
          <w:p w14:paraId="59D1950D" w14:textId="77777777" w:rsidR="003F5FE0" w:rsidRPr="009639E6" w:rsidRDefault="003F5FE0" w:rsidP="00AB2205">
            <w:pPr>
              <w:rPr>
                <w:rFonts w:cstheme="minorHAnsi"/>
              </w:rPr>
            </w:pPr>
            <w:r w:rsidRPr="009639E6">
              <w:rPr>
                <w:rFonts w:cstheme="minorHAnsi"/>
              </w:rPr>
              <w:t>Programme impact</w:t>
            </w:r>
          </w:p>
        </w:tc>
        <w:tc>
          <w:tcPr>
            <w:tcW w:w="2835" w:type="dxa"/>
          </w:tcPr>
          <w:p w14:paraId="58500AA2" w14:textId="77777777" w:rsidR="003F5FE0" w:rsidRPr="0094070A" w:rsidRDefault="003F5FE0" w:rsidP="00AB2205">
            <w:pPr>
              <w:rPr>
                <w:rFonts w:cstheme="minorHAnsi"/>
                <w:sz w:val="20"/>
                <w:szCs w:val="20"/>
              </w:rPr>
            </w:pPr>
            <w:r w:rsidRPr="0094070A">
              <w:rPr>
                <w:rFonts w:cstheme="minorHAnsi"/>
                <w:sz w:val="20"/>
                <w:szCs w:val="20"/>
              </w:rPr>
              <w:t>What has the programme achieved?</w:t>
            </w:r>
          </w:p>
          <w:p w14:paraId="11B4CCCF" w14:textId="77777777" w:rsidR="003F5FE0" w:rsidRPr="0094070A" w:rsidRDefault="003F5FE0" w:rsidP="00AB2205">
            <w:pPr>
              <w:rPr>
                <w:rFonts w:cstheme="minorHAnsi"/>
                <w:sz w:val="20"/>
                <w:szCs w:val="20"/>
              </w:rPr>
            </w:pPr>
          </w:p>
        </w:tc>
        <w:tc>
          <w:tcPr>
            <w:tcW w:w="5386" w:type="dxa"/>
          </w:tcPr>
          <w:p w14:paraId="6021E083" w14:textId="77777777" w:rsidR="003F5FE0" w:rsidRPr="0094070A" w:rsidRDefault="003F5FE0" w:rsidP="00AB2205">
            <w:pPr>
              <w:rPr>
                <w:rFonts w:cstheme="minorHAnsi"/>
                <w:sz w:val="20"/>
                <w:szCs w:val="20"/>
              </w:rPr>
            </w:pPr>
            <w:r w:rsidRPr="0094070A">
              <w:rPr>
                <w:rFonts w:cstheme="minorHAnsi"/>
                <w:sz w:val="20"/>
                <w:szCs w:val="20"/>
              </w:rPr>
              <w:t>What has happened/ is expected to happen as a direct impact of the programme?</w:t>
            </w:r>
          </w:p>
          <w:p w14:paraId="0EAEEE17" w14:textId="77777777" w:rsidR="003F5FE0" w:rsidRPr="0094070A" w:rsidRDefault="003F5FE0" w:rsidP="00AB2205">
            <w:pPr>
              <w:rPr>
                <w:rFonts w:cstheme="minorHAnsi"/>
                <w:sz w:val="20"/>
                <w:szCs w:val="20"/>
              </w:rPr>
            </w:pPr>
            <w:r w:rsidRPr="0094070A">
              <w:rPr>
                <w:rFonts w:cstheme="minorHAnsi"/>
                <w:sz w:val="20"/>
                <w:szCs w:val="20"/>
              </w:rPr>
              <w:t>Have there been any additional or unintended benefits of investment?</w:t>
            </w:r>
          </w:p>
          <w:p w14:paraId="67F09C6E" w14:textId="77777777" w:rsidR="003F5FE0" w:rsidRPr="0094070A" w:rsidRDefault="003F5FE0" w:rsidP="00AB2205">
            <w:pPr>
              <w:rPr>
                <w:rFonts w:cstheme="minorHAnsi"/>
                <w:sz w:val="20"/>
                <w:szCs w:val="20"/>
              </w:rPr>
            </w:pPr>
            <w:r w:rsidRPr="0094070A">
              <w:rPr>
                <w:rFonts w:cstheme="minorHAnsi"/>
                <w:sz w:val="20"/>
                <w:szCs w:val="20"/>
              </w:rPr>
              <w:lastRenderedPageBreak/>
              <w:t xml:space="preserve">Did the programme enable additional funding opportunities to be leveraged? </w:t>
            </w:r>
          </w:p>
          <w:p w14:paraId="14AE0B05" w14:textId="77777777" w:rsidR="003F5FE0" w:rsidRDefault="003F5FE0" w:rsidP="00AB2205">
            <w:pPr>
              <w:rPr>
                <w:rFonts w:cstheme="minorHAnsi"/>
                <w:sz w:val="20"/>
                <w:szCs w:val="20"/>
              </w:rPr>
            </w:pPr>
            <w:r w:rsidRPr="0094070A">
              <w:rPr>
                <w:rFonts w:cstheme="minorHAnsi"/>
                <w:sz w:val="20"/>
                <w:szCs w:val="20"/>
              </w:rPr>
              <w:t>What would have happened in the absence of the investment?</w:t>
            </w:r>
          </w:p>
          <w:p w14:paraId="73E9773C" w14:textId="77777777" w:rsidR="003F5FE0" w:rsidRPr="0094070A" w:rsidRDefault="003F5FE0" w:rsidP="00AB2205">
            <w:pPr>
              <w:rPr>
                <w:sz w:val="20"/>
                <w:szCs w:val="20"/>
              </w:rPr>
            </w:pPr>
            <w:r w:rsidRPr="7A5F417B">
              <w:rPr>
                <w:sz w:val="20"/>
                <w:szCs w:val="20"/>
              </w:rPr>
              <w:t xml:space="preserve">What will be the carbon emissions savings </w:t>
            </w:r>
            <w:proofErr w:type="gramStart"/>
            <w:r w:rsidRPr="7A5F417B">
              <w:rPr>
                <w:sz w:val="20"/>
                <w:szCs w:val="20"/>
              </w:rPr>
              <w:t>as a result of</w:t>
            </w:r>
            <w:proofErr w:type="gramEnd"/>
            <w:r w:rsidRPr="7A5F417B">
              <w:rPr>
                <w:sz w:val="20"/>
                <w:szCs w:val="20"/>
              </w:rPr>
              <w:t xml:space="preserve"> this programme?</w:t>
            </w:r>
          </w:p>
        </w:tc>
      </w:tr>
      <w:tr w:rsidR="003F5FE0" w:rsidRPr="009639E6" w14:paraId="68E6477B" w14:textId="77777777" w:rsidTr="00AB2205">
        <w:tc>
          <w:tcPr>
            <w:tcW w:w="1418" w:type="dxa"/>
          </w:tcPr>
          <w:p w14:paraId="5C9CF58B" w14:textId="77777777" w:rsidR="003F5FE0" w:rsidRPr="009639E6" w:rsidRDefault="003F5FE0" w:rsidP="00AB2205">
            <w:pPr>
              <w:rPr>
                <w:rFonts w:cstheme="minorHAnsi"/>
              </w:rPr>
            </w:pPr>
            <w:r w:rsidRPr="009639E6">
              <w:rPr>
                <w:rFonts w:cstheme="minorHAnsi"/>
              </w:rPr>
              <w:lastRenderedPageBreak/>
              <w:t>Value for Money</w:t>
            </w:r>
          </w:p>
        </w:tc>
        <w:tc>
          <w:tcPr>
            <w:tcW w:w="2835" w:type="dxa"/>
          </w:tcPr>
          <w:p w14:paraId="0C84BC73" w14:textId="77777777" w:rsidR="003F5FE0" w:rsidRPr="0094070A" w:rsidRDefault="003F5FE0" w:rsidP="00AB2205">
            <w:pPr>
              <w:rPr>
                <w:rFonts w:cstheme="minorHAnsi"/>
                <w:sz w:val="20"/>
                <w:szCs w:val="20"/>
              </w:rPr>
            </w:pPr>
            <w:r w:rsidRPr="0094070A">
              <w:rPr>
                <w:rFonts w:cstheme="minorHAnsi"/>
                <w:sz w:val="20"/>
                <w:szCs w:val="20"/>
              </w:rPr>
              <w:t>Has the programme provided a positive return on public investment?</w:t>
            </w:r>
          </w:p>
          <w:p w14:paraId="5B3E5148" w14:textId="77777777" w:rsidR="003F5FE0" w:rsidRPr="0094070A" w:rsidRDefault="003F5FE0" w:rsidP="00AB2205">
            <w:pPr>
              <w:rPr>
                <w:rFonts w:cstheme="minorHAnsi"/>
                <w:sz w:val="20"/>
                <w:szCs w:val="20"/>
              </w:rPr>
            </w:pPr>
          </w:p>
        </w:tc>
        <w:tc>
          <w:tcPr>
            <w:tcW w:w="5386" w:type="dxa"/>
          </w:tcPr>
          <w:p w14:paraId="00C11844" w14:textId="77777777" w:rsidR="003F5FE0" w:rsidRDefault="003F5FE0" w:rsidP="00AB2205">
            <w:pPr>
              <w:rPr>
                <w:rFonts w:cstheme="minorHAnsi"/>
                <w:sz w:val="20"/>
                <w:szCs w:val="20"/>
              </w:rPr>
            </w:pPr>
            <w:r w:rsidRPr="0094070A">
              <w:rPr>
                <w:rFonts w:cstheme="minorHAnsi"/>
                <w:sz w:val="20"/>
                <w:szCs w:val="20"/>
              </w:rPr>
              <w:t>Has the expected economic/social value of schemes been realised?</w:t>
            </w:r>
          </w:p>
          <w:p w14:paraId="0ACCABC4" w14:textId="77777777" w:rsidR="003F5FE0" w:rsidRPr="0094070A" w:rsidRDefault="003F5FE0" w:rsidP="00AB2205">
            <w:pPr>
              <w:rPr>
                <w:sz w:val="20"/>
                <w:szCs w:val="20"/>
              </w:rPr>
            </w:pPr>
            <w:r w:rsidRPr="7A5F417B">
              <w:rPr>
                <w:sz w:val="20"/>
                <w:szCs w:val="20"/>
              </w:rPr>
              <w:t>What is the benefit of community energy projects in additional to national decarbonisation policy?</w:t>
            </w:r>
          </w:p>
        </w:tc>
      </w:tr>
    </w:tbl>
    <w:p w14:paraId="655137C0" w14:textId="77777777" w:rsidR="003F5FE0" w:rsidRDefault="003F5FE0" w:rsidP="003F5FE0">
      <w:pPr>
        <w:rPr>
          <w:rFonts w:cstheme="minorHAnsi"/>
        </w:rPr>
      </w:pPr>
      <w:r w:rsidRPr="00D20069">
        <w:rPr>
          <w:rFonts w:cstheme="minorHAnsi"/>
        </w:rPr>
        <w:t xml:space="preserve">The </w:t>
      </w:r>
      <w:r>
        <w:rPr>
          <w:rFonts w:cstheme="minorHAnsi"/>
        </w:rPr>
        <w:t xml:space="preserve">Hub </w:t>
      </w:r>
      <w:r w:rsidRPr="00D20069">
        <w:rPr>
          <w:rFonts w:cstheme="minorHAnsi"/>
        </w:rPr>
        <w:t xml:space="preserve">is keen to explore what future programme management and scheme design </w:t>
      </w:r>
      <w:r>
        <w:rPr>
          <w:rFonts w:cstheme="minorHAnsi"/>
        </w:rPr>
        <w:t>for community energy support might</w:t>
      </w:r>
      <w:r w:rsidRPr="00D20069">
        <w:rPr>
          <w:rFonts w:cstheme="minorHAnsi"/>
        </w:rPr>
        <w:t xml:space="preserve"> look like. This evaluation will provide an evidence base to advocate for and support the prioritisation of future investment activity. </w:t>
      </w:r>
    </w:p>
    <w:p w14:paraId="77D49EDB" w14:textId="77777777" w:rsidR="003F5FE0" w:rsidRDefault="003F5FE0" w:rsidP="003F5FE0">
      <w:r w:rsidRPr="7A5F417B">
        <w:t xml:space="preserve">A national meeting of evaluators will take place in the early stages of work where commonalities and differences of approach will be identified.  </w:t>
      </w:r>
    </w:p>
    <w:p w14:paraId="32DF3D28" w14:textId="77777777" w:rsidR="003F5FE0" w:rsidRDefault="003F5FE0" w:rsidP="003F5FE0">
      <w:r w:rsidRPr="7A5F417B">
        <w:t xml:space="preserve">Evaluations of RCEF programmes from each of five Net Zero Hubs will happen in parallel. Draft reports for all five Net Zero Hubs will be provided at the midpoint and reviewed by BEIS. Feedback will be provided to be reflected in final reports.  </w:t>
      </w:r>
    </w:p>
    <w:p w14:paraId="3939FC47" w14:textId="77777777" w:rsidR="003F5FE0" w:rsidRPr="00831652" w:rsidRDefault="003F5FE0" w:rsidP="003F5FE0">
      <w:pPr>
        <w:pStyle w:val="NormalWeb"/>
        <w:rPr>
          <w:rFonts w:cstheme="minorBidi"/>
          <w:color w:val="231F20"/>
        </w:rPr>
      </w:pPr>
      <w:r w:rsidRPr="7A5F417B">
        <w:rPr>
          <w:rFonts w:asciiTheme="minorHAnsi" w:hAnsiTheme="minorHAnsi" w:cstheme="minorBidi"/>
          <w:sz w:val="22"/>
          <w:szCs w:val="22"/>
        </w:rPr>
        <w:t xml:space="preserve">The </w:t>
      </w:r>
      <w:proofErr w:type="gramStart"/>
      <w:r w:rsidRPr="7A5F417B">
        <w:rPr>
          <w:rFonts w:asciiTheme="minorHAnsi" w:hAnsiTheme="minorHAnsi" w:cstheme="minorBidi"/>
          <w:sz w:val="22"/>
          <w:szCs w:val="22"/>
        </w:rPr>
        <w:t>North West</w:t>
      </w:r>
      <w:proofErr w:type="gramEnd"/>
      <w:r w:rsidRPr="7A5F417B">
        <w:rPr>
          <w:rFonts w:asciiTheme="minorHAnsi" w:hAnsiTheme="minorHAnsi" w:cstheme="minorBidi"/>
          <w:sz w:val="22"/>
          <w:szCs w:val="22"/>
        </w:rPr>
        <w:t xml:space="preserve"> Net Zero Hub has been selected to appoint a contractor to provide a national synthesis of the findings, see Activity 2 below. To support this national synthesis work, the team for this evaluation will:</w:t>
      </w:r>
    </w:p>
    <w:p w14:paraId="008FF3FB" w14:textId="77777777" w:rsidR="003F5FE0" w:rsidRPr="00831652" w:rsidRDefault="003F5FE0" w:rsidP="00FA4726">
      <w:pPr>
        <w:pStyle w:val="NormalWeb"/>
        <w:numPr>
          <w:ilvl w:val="0"/>
          <w:numId w:val="7"/>
        </w:numPr>
        <w:rPr>
          <w:rFonts w:asciiTheme="minorHAnsi" w:eastAsiaTheme="minorEastAsia" w:hAnsiTheme="minorHAnsi" w:cstheme="minorBidi"/>
          <w:sz w:val="22"/>
          <w:szCs w:val="22"/>
        </w:rPr>
      </w:pPr>
      <w:r w:rsidRPr="7A5F417B">
        <w:rPr>
          <w:rFonts w:asciiTheme="minorHAnsi" w:hAnsiTheme="minorHAnsi" w:cstheme="minorBidi"/>
          <w:sz w:val="22"/>
          <w:szCs w:val="22"/>
        </w:rPr>
        <w:t>Provide both the draft and final reports to the NW Evaluation team (in line with deadlines set out below)</w:t>
      </w:r>
    </w:p>
    <w:p w14:paraId="2D8FA2E6" w14:textId="77777777" w:rsidR="003F5FE0" w:rsidRPr="00831652" w:rsidRDefault="003F5FE0" w:rsidP="00FA4726">
      <w:pPr>
        <w:pStyle w:val="NormalWeb"/>
        <w:numPr>
          <w:ilvl w:val="0"/>
          <w:numId w:val="7"/>
        </w:numPr>
        <w:rPr>
          <w:rFonts w:asciiTheme="minorHAnsi" w:eastAsiaTheme="minorEastAsia" w:hAnsiTheme="minorHAnsi" w:cstheme="minorBidi"/>
          <w:sz w:val="22"/>
          <w:szCs w:val="22"/>
        </w:rPr>
      </w:pPr>
      <w:r w:rsidRPr="7A5F417B">
        <w:rPr>
          <w:rFonts w:asciiTheme="minorHAnsi" w:hAnsiTheme="minorHAnsi" w:cstheme="minorBidi"/>
          <w:sz w:val="22"/>
          <w:szCs w:val="22"/>
        </w:rPr>
        <w:t>Dedicate three days of resource to support the NW Evaluation team in their work at the end of the evaluation period</w:t>
      </w:r>
    </w:p>
    <w:p w14:paraId="7A692CAA" w14:textId="77777777" w:rsidR="003F5FE0" w:rsidRPr="00831652" w:rsidRDefault="003F5FE0" w:rsidP="003F5FE0">
      <w:pPr>
        <w:pStyle w:val="NormalWeb"/>
        <w:rPr>
          <w:rFonts w:cstheme="minorBidi"/>
          <w:color w:val="231F20"/>
        </w:rPr>
      </w:pPr>
      <w:r w:rsidRPr="7A5F417B">
        <w:rPr>
          <w:rFonts w:asciiTheme="minorHAnsi" w:hAnsiTheme="minorHAnsi" w:cstheme="minorBidi"/>
          <w:color w:val="231F20"/>
          <w:sz w:val="22"/>
          <w:szCs w:val="22"/>
        </w:rPr>
        <w:t>The final report may be used by BEIS for further analysis and will be an internal document, not for publication. Background information and data analysis undertaken as part of the evaluation will be handed over as an additional output.</w:t>
      </w:r>
    </w:p>
    <w:p w14:paraId="2FE37CAB" w14:textId="77777777" w:rsidR="003F5FE0" w:rsidRDefault="003F5FE0" w:rsidP="003F5FE0">
      <w:pPr>
        <w:rPr>
          <w:rFonts w:cstheme="minorHAnsi"/>
          <w:bCs/>
          <w:u w:val="single"/>
        </w:rPr>
      </w:pPr>
    </w:p>
    <w:p w14:paraId="45327494" w14:textId="77777777" w:rsidR="003F5FE0" w:rsidRPr="00C217ED" w:rsidRDefault="003F5FE0" w:rsidP="003F5FE0">
      <w:pPr>
        <w:rPr>
          <w:rFonts w:cstheme="minorHAnsi"/>
          <w:bCs/>
          <w:u w:val="single"/>
        </w:rPr>
      </w:pPr>
      <w:r w:rsidRPr="00C217ED">
        <w:rPr>
          <w:rFonts w:cstheme="minorHAnsi"/>
          <w:bCs/>
          <w:u w:val="single"/>
        </w:rPr>
        <w:t>Methodology</w:t>
      </w:r>
    </w:p>
    <w:p w14:paraId="3BAF1E0B" w14:textId="77777777" w:rsidR="003F5FE0" w:rsidRPr="00D20069" w:rsidRDefault="003F5FE0" w:rsidP="003F5FE0">
      <w:pPr>
        <w:rPr>
          <w:rFonts w:cstheme="minorHAnsi"/>
        </w:rPr>
      </w:pPr>
      <w:r w:rsidRPr="00D20069">
        <w:rPr>
          <w:rFonts w:cstheme="minorHAnsi"/>
        </w:rPr>
        <w:t xml:space="preserve">This </w:t>
      </w:r>
      <w:r>
        <w:rPr>
          <w:rFonts w:cstheme="minorHAnsi"/>
        </w:rPr>
        <w:t>activity</w:t>
      </w:r>
      <w:r w:rsidRPr="00D20069">
        <w:rPr>
          <w:rFonts w:cstheme="minorHAnsi"/>
        </w:rPr>
        <w:t xml:space="preserve"> is expected to be primarily desk-based research and analysis of available data</w:t>
      </w:r>
      <w:r>
        <w:rPr>
          <w:rFonts w:cstheme="minorHAnsi"/>
        </w:rPr>
        <w:t xml:space="preserve">, </w:t>
      </w:r>
      <w:r w:rsidRPr="00D20069">
        <w:rPr>
          <w:rFonts w:cstheme="minorHAnsi"/>
        </w:rPr>
        <w:t>significantly augmented by consultation with key stakeholders, including:</w:t>
      </w:r>
    </w:p>
    <w:p w14:paraId="48206263" w14:textId="77777777" w:rsidR="003F5FE0" w:rsidRPr="00D20069" w:rsidRDefault="003F5FE0" w:rsidP="00FA4726">
      <w:pPr>
        <w:pStyle w:val="ListParagraph"/>
        <w:numPr>
          <w:ilvl w:val="0"/>
          <w:numId w:val="15"/>
        </w:numPr>
        <w:ind w:left="714" w:hanging="357"/>
        <w:contextualSpacing w:val="0"/>
        <w:rPr>
          <w:rFonts w:cstheme="minorHAnsi"/>
        </w:rPr>
      </w:pPr>
      <w:r w:rsidRPr="00D20069">
        <w:rPr>
          <w:rFonts w:cstheme="minorHAnsi"/>
        </w:rPr>
        <w:t>Project sponsors</w:t>
      </w:r>
    </w:p>
    <w:p w14:paraId="1D6B5A5E" w14:textId="77777777" w:rsidR="003F5FE0" w:rsidRDefault="003F5FE0" w:rsidP="00FA4726">
      <w:pPr>
        <w:pStyle w:val="ListParagraph"/>
        <w:numPr>
          <w:ilvl w:val="0"/>
          <w:numId w:val="15"/>
        </w:numPr>
        <w:ind w:left="714" w:hanging="357"/>
        <w:contextualSpacing w:val="0"/>
        <w:rPr>
          <w:rFonts w:cstheme="minorHAnsi"/>
        </w:rPr>
      </w:pPr>
      <w:r w:rsidRPr="00D20069">
        <w:rPr>
          <w:rFonts w:cstheme="minorHAnsi"/>
        </w:rPr>
        <w:t>Programme administrators</w:t>
      </w:r>
    </w:p>
    <w:p w14:paraId="3A7678ED" w14:textId="77777777" w:rsidR="003F5FE0" w:rsidRPr="00D20069" w:rsidRDefault="003F5FE0" w:rsidP="00FA4726">
      <w:pPr>
        <w:pStyle w:val="ListParagraph"/>
        <w:numPr>
          <w:ilvl w:val="0"/>
          <w:numId w:val="15"/>
        </w:numPr>
        <w:ind w:left="714" w:hanging="357"/>
        <w:contextualSpacing w:val="0"/>
        <w:rPr>
          <w:rFonts w:cstheme="minorHAnsi"/>
        </w:rPr>
      </w:pPr>
      <w:r>
        <w:rPr>
          <w:rFonts w:cstheme="minorHAnsi"/>
        </w:rPr>
        <w:t>BEIS RCEF lead</w:t>
      </w:r>
    </w:p>
    <w:p w14:paraId="6E09FF73" w14:textId="77777777" w:rsidR="003F5FE0" w:rsidRPr="00D20069" w:rsidRDefault="003F5FE0" w:rsidP="003F5FE0">
      <w:pPr>
        <w:pStyle w:val="ListParagraph"/>
        <w:ind w:left="714"/>
        <w:rPr>
          <w:rFonts w:cstheme="minorHAnsi"/>
        </w:rPr>
      </w:pPr>
    </w:p>
    <w:p w14:paraId="1099D970" w14:textId="77777777" w:rsidR="003F5FE0" w:rsidRPr="00D20069" w:rsidRDefault="003F5FE0" w:rsidP="003F5FE0">
      <w:pPr>
        <w:rPr>
          <w:rFonts w:cstheme="minorHAnsi"/>
        </w:rPr>
      </w:pPr>
      <w:r w:rsidRPr="00D20069">
        <w:rPr>
          <w:rFonts w:cstheme="minorHAnsi"/>
        </w:rPr>
        <w:t xml:space="preserve">The </w:t>
      </w:r>
      <w:r>
        <w:rPr>
          <w:rFonts w:cstheme="minorHAnsi"/>
        </w:rPr>
        <w:t>Hub</w:t>
      </w:r>
      <w:r w:rsidRPr="00D20069">
        <w:rPr>
          <w:rFonts w:cstheme="minorHAnsi"/>
        </w:rPr>
        <w:t xml:space="preserve"> will make introductions to relevant stakeholders to support the engagement.</w:t>
      </w:r>
    </w:p>
    <w:p w14:paraId="79375E7F" w14:textId="77777777" w:rsidR="003F5FE0" w:rsidRPr="00C217ED" w:rsidRDefault="003F5FE0" w:rsidP="003F5FE0">
      <w:pPr>
        <w:rPr>
          <w:rFonts w:cstheme="minorHAnsi"/>
          <w:bCs/>
          <w:u w:val="single"/>
        </w:rPr>
      </w:pPr>
      <w:r w:rsidRPr="00C217ED">
        <w:rPr>
          <w:rFonts w:cstheme="minorHAnsi"/>
          <w:bCs/>
          <w:u w:val="single"/>
        </w:rPr>
        <w:t>Key Outputs</w:t>
      </w:r>
    </w:p>
    <w:p w14:paraId="5C3132E9" w14:textId="77777777" w:rsidR="003F5FE0" w:rsidRDefault="003F5FE0" w:rsidP="003F5FE0">
      <w:pPr>
        <w:pStyle w:val="NormalWeb"/>
        <w:rPr>
          <w:rFonts w:asciiTheme="minorHAnsi" w:hAnsiTheme="minorHAnsi" w:cstheme="minorHAnsi"/>
          <w:color w:val="231F20"/>
          <w:sz w:val="22"/>
          <w:szCs w:val="22"/>
        </w:rPr>
      </w:pPr>
      <w:r w:rsidRPr="00D20069">
        <w:rPr>
          <w:rFonts w:asciiTheme="minorHAnsi" w:hAnsiTheme="minorHAnsi" w:cstheme="minorHAnsi"/>
          <w:color w:val="231F20"/>
          <w:sz w:val="22"/>
          <w:szCs w:val="22"/>
        </w:rPr>
        <w:t>The final report should be supplied as a pdf document</w:t>
      </w:r>
      <w:r>
        <w:rPr>
          <w:rFonts w:asciiTheme="minorHAnsi" w:hAnsiTheme="minorHAnsi" w:cstheme="minorHAnsi"/>
          <w:color w:val="231F20"/>
          <w:sz w:val="22"/>
          <w:szCs w:val="22"/>
        </w:rPr>
        <w:t>, with accompanying summary slides</w:t>
      </w:r>
      <w:r w:rsidRPr="00D20069">
        <w:rPr>
          <w:rFonts w:asciiTheme="minorHAnsi" w:hAnsiTheme="minorHAnsi" w:cstheme="minorHAnsi"/>
          <w:color w:val="231F20"/>
          <w:sz w:val="22"/>
          <w:szCs w:val="22"/>
        </w:rPr>
        <w:t xml:space="preserve"> and be formatted to be informative, visually appealing, </w:t>
      </w:r>
      <w:proofErr w:type="gramStart"/>
      <w:r w:rsidRPr="00D20069">
        <w:rPr>
          <w:rFonts w:asciiTheme="minorHAnsi" w:hAnsiTheme="minorHAnsi" w:cstheme="minorHAnsi"/>
          <w:color w:val="231F20"/>
          <w:sz w:val="22"/>
          <w:szCs w:val="22"/>
        </w:rPr>
        <w:t>accessible</w:t>
      </w:r>
      <w:proofErr w:type="gramEnd"/>
      <w:r w:rsidRPr="00D20069">
        <w:rPr>
          <w:rFonts w:asciiTheme="minorHAnsi" w:hAnsiTheme="minorHAnsi" w:cstheme="minorHAnsi"/>
          <w:color w:val="231F20"/>
          <w:sz w:val="22"/>
          <w:szCs w:val="22"/>
        </w:rPr>
        <w:t xml:space="preserve"> and public facing.  </w:t>
      </w:r>
    </w:p>
    <w:p w14:paraId="667AE963" w14:textId="77777777" w:rsidR="003F5FE0" w:rsidRPr="00BA4C4C" w:rsidRDefault="003F5FE0" w:rsidP="003F5FE0">
      <w:pPr>
        <w:spacing w:before="120"/>
        <w:rPr>
          <w:b/>
          <w:bCs/>
        </w:rPr>
      </w:pPr>
    </w:p>
    <w:p w14:paraId="14586584" w14:textId="77777777" w:rsidR="003F5FE0" w:rsidRDefault="003F5FE0" w:rsidP="003F5FE0">
      <w:pPr>
        <w:rPr>
          <w:rFonts w:cstheme="minorHAnsi"/>
          <w:bCs/>
          <w:u w:val="single"/>
        </w:rPr>
      </w:pPr>
    </w:p>
    <w:p w14:paraId="1E3B37AC" w14:textId="77777777" w:rsidR="003F5FE0" w:rsidRDefault="003F5FE0" w:rsidP="003F5FE0">
      <w:pPr>
        <w:rPr>
          <w:rFonts w:cstheme="minorHAnsi"/>
          <w:bCs/>
          <w:u w:val="single"/>
        </w:rPr>
      </w:pPr>
      <w:r>
        <w:rPr>
          <w:rFonts w:cstheme="minorHAnsi"/>
          <w:bCs/>
          <w:u w:val="single"/>
        </w:rPr>
        <w:br w:type="page"/>
      </w:r>
    </w:p>
    <w:p w14:paraId="60D3763B" w14:textId="77777777" w:rsidR="003F5FE0" w:rsidRPr="00C217ED" w:rsidRDefault="003F5FE0" w:rsidP="003F5FE0">
      <w:pPr>
        <w:rPr>
          <w:rFonts w:cstheme="minorHAnsi"/>
          <w:bCs/>
          <w:u w:val="single"/>
        </w:rPr>
      </w:pPr>
      <w:r w:rsidRPr="00C217ED">
        <w:rPr>
          <w:rFonts w:cstheme="minorHAnsi"/>
          <w:bCs/>
          <w:u w:val="single"/>
        </w:rPr>
        <w:lastRenderedPageBreak/>
        <w:t>Budget</w:t>
      </w:r>
    </w:p>
    <w:p w14:paraId="2B6BB0D8" w14:textId="77777777" w:rsidR="003F5FE0" w:rsidRPr="00831652" w:rsidRDefault="003F5FE0" w:rsidP="003F5FE0">
      <w:pPr>
        <w:pStyle w:val="Bodysubclause"/>
        <w:ind w:left="0"/>
        <w:rPr>
          <w:rFonts w:asciiTheme="minorHAnsi" w:hAnsiTheme="minorHAnsi" w:cstheme="minorBidi"/>
        </w:rPr>
      </w:pPr>
      <w:r w:rsidRPr="7A5F417B">
        <w:rPr>
          <w:rFonts w:asciiTheme="minorHAnsi" w:hAnsiTheme="minorHAnsi" w:cstheme="minorBidi"/>
        </w:rPr>
        <w:t xml:space="preserve">The maximum indicative budget available for this project is </w:t>
      </w:r>
      <w:r w:rsidRPr="7A5F417B">
        <w:rPr>
          <w:rFonts w:asciiTheme="minorHAnsi" w:hAnsiTheme="minorHAnsi" w:cstheme="minorBidi"/>
          <w:b/>
          <w:bCs/>
        </w:rPr>
        <w:t xml:space="preserve">£30,000 </w:t>
      </w:r>
      <w:r w:rsidRPr="7A5F417B">
        <w:rPr>
          <w:rFonts w:asciiTheme="minorHAnsi" w:hAnsiTheme="minorHAnsi" w:cstheme="minorBidi"/>
        </w:rPr>
        <w:t xml:space="preserve">inclusive of all fees and expenses and exclusive of VAT. </w:t>
      </w:r>
    </w:p>
    <w:p w14:paraId="5D6C0829" w14:textId="77777777" w:rsidR="003F5FE0" w:rsidRPr="00772D2A" w:rsidRDefault="003F5FE0" w:rsidP="003F5FE0">
      <w:pPr>
        <w:ind w:left="426" w:hanging="426"/>
        <w:rPr>
          <w:rFonts w:eastAsia="Calibri Light" w:cstheme="minorHAnsi"/>
        </w:rPr>
      </w:pPr>
      <w:r w:rsidRPr="00831652">
        <w:rPr>
          <w:rFonts w:eastAsia="Calibri Light" w:cstheme="minorHAnsi"/>
        </w:rPr>
        <w:t>Please complete the price submission template to give a breakdown of your costs.</w:t>
      </w:r>
    </w:p>
    <w:p w14:paraId="148207DB" w14:textId="77777777" w:rsidR="003F5FE0" w:rsidRPr="005A7644" w:rsidRDefault="003F5FE0" w:rsidP="003F5FE0"/>
    <w:p w14:paraId="5B7412CE" w14:textId="77777777" w:rsidR="003F5FE0" w:rsidRDefault="003F5FE0" w:rsidP="003F5FE0">
      <w:pPr>
        <w:pStyle w:val="Heading2"/>
        <w:ind w:hanging="792"/>
      </w:pPr>
      <w:bookmarkStart w:id="12" w:name="_Toc107400993"/>
      <w:r w:rsidRPr="00F923DA">
        <w:t>Project Milestones</w:t>
      </w:r>
      <w:bookmarkEnd w:id="12"/>
    </w:p>
    <w:p w14:paraId="0F025629" w14:textId="77777777" w:rsidR="003F5FE0" w:rsidRPr="001D610D" w:rsidRDefault="003F5FE0" w:rsidP="003F5FE0">
      <w:pPr>
        <w:rPr>
          <w:lang w:val="en-US"/>
        </w:rPr>
      </w:pPr>
    </w:p>
    <w:p w14:paraId="67B016E5" w14:textId="77777777" w:rsidR="003F5FE0" w:rsidRPr="001D610D" w:rsidRDefault="003F5FE0" w:rsidP="003F5FE0">
      <w:pPr>
        <w:rPr>
          <w:rFonts w:cstheme="minorHAnsi"/>
        </w:rPr>
      </w:pPr>
      <w:r w:rsidRPr="001D610D">
        <w:rPr>
          <w:rFonts w:cstheme="minorHAnsi"/>
        </w:rPr>
        <w:t>Indicative timescales to be agreed at project inception are:</w:t>
      </w:r>
    </w:p>
    <w:tbl>
      <w:tblPr>
        <w:tblStyle w:val="TableGrid"/>
        <w:tblW w:w="0" w:type="auto"/>
        <w:tblInd w:w="-5" w:type="dxa"/>
        <w:tblLook w:val="04A0" w:firstRow="1" w:lastRow="0" w:firstColumn="1" w:lastColumn="0" w:noHBand="0" w:noVBand="1"/>
      </w:tblPr>
      <w:tblGrid>
        <w:gridCol w:w="4111"/>
        <w:gridCol w:w="4910"/>
      </w:tblGrid>
      <w:tr w:rsidR="003F5FE0" w:rsidRPr="001D610D" w14:paraId="697B14DF" w14:textId="77777777" w:rsidTr="00AB2205">
        <w:trPr>
          <w:trHeight w:val="300"/>
        </w:trPr>
        <w:tc>
          <w:tcPr>
            <w:tcW w:w="4111" w:type="dxa"/>
            <w:vAlign w:val="center"/>
          </w:tcPr>
          <w:p w14:paraId="696B2B47" w14:textId="77777777" w:rsidR="003F5FE0" w:rsidRPr="00EA2A28" w:rsidRDefault="003F5FE0" w:rsidP="00AB2205">
            <w:pPr>
              <w:rPr>
                <w:b/>
                <w:bCs/>
              </w:rPr>
            </w:pPr>
            <w:r w:rsidRPr="7A5F417B">
              <w:rPr>
                <w:b/>
                <w:bCs/>
              </w:rPr>
              <w:t>All Hubs</w:t>
            </w:r>
          </w:p>
        </w:tc>
        <w:tc>
          <w:tcPr>
            <w:tcW w:w="4910" w:type="dxa"/>
            <w:vAlign w:val="center"/>
          </w:tcPr>
          <w:p w14:paraId="4F6825B3" w14:textId="77777777" w:rsidR="003F5FE0" w:rsidRPr="001D610D" w:rsidRDefault="003F5FE0" w:rsidP="00AB2205">
            <w:r w:rsidRPr="7A5F417B">
              <w:t>(5 weeks)</w:t>
            </w:r>
          </w:p>
        </w:tc>
      </w:tr>
      <w:tr w:rsidR="003F5FE0" w:rsidRPr="001D610D" w14:paraId="0F1EA89B" w14:textId="77777777" w:rsidTr="00AB2205">
        <w:tc>
          <w:tcPr>
            <w:tcW w:w="4111" w:type="dxa"/>
            <w:vAlign w:val="center"/>
          </w:tcPr>
          <w:p w14:paraId="31DCAED7" w14:textId="77777777" w:rsidR="003F5FE0" w:rsidRPr="001D610D" w:rsidRDefault="003F5FE0" w:rsidP="00AB2205">
            <w:pPr>
              <w:rPr>
                <w:rFonts w:cstheme="minorHAnsi"/>
              </w:rPr>
            </w:pPr>
            <w:r w:rsidRPr="001D610D">
              <w:rPr>
                <w:rFonts w:cstheme="minorHAnsi"/>
              </w:rPr>
              <w:t xml:space="preserve">Target Contract Commencement date: </w:t>
            </w:r>
          </w:p>
        </w:tc>
        <w:tc>
          <w:tcPr>
            <w:tcW w:w="4910" w:type="dxa"/>
            <w:vAlign w:val="center"/>
          </w:tcPr>
          <w:p w14:paraId="7A2C434C" w14:textId="23D54F86" w:rsidR="003F5FE0" w:rsidRPr="001D610D" w:rsidRDefault="003F5FE0" w:rsidP="00AB2205">
            <w:r w:rsidRPr="7A5F417B">
              <w:t xml:space="preserve">w/c </w:t>
            </w:r>
            <w:r>
              <w:t>27</w:t>
            </w:r>
            <w:r w:rsidRPr="7A5F417B">
              <w:rPr>
                <w:vertAlign w:val="superscript"/>
              </w:rPr>
              <w:t>th</w:t>
            </w:r>
            <w:r w:rsidRPr="7A5F417B">
              <w:t xml:space="preserve"> October 2022</w:t>
            </w:r>
          </w:p>
        </w:tc>
      </w:tr>
      <w:tr w:rsidR="003F5FE0" w:rsidRPr="001D610D" w14:paraId="3BB94064" w14:textId="77777777" w:rsidTr="00AB2205">
        <w:tc>
          <w:tcPr>
            <w:tcW w:w="4111" w:type="dxa"/>
            <w:vAlign w:val="center"/>
          </w:tcPr>
          <w:p w14:paraId="26370EAA" w14:textId="77777777" w:rsidR="003F5FE0" w:rsidRPr="001D610D" w:rsidRDefault="003F5FE0" w:rsidP="00AB2205">
            <w:pPr>
              <w:rPr>
                <w:rFonts w:cstheme="minorHAnsi"/>
              </w:rPr>
            </w:pPr>
            <w:r w:rsidRPr="001D610D">
              <w:rPr>
                <w:rFonts w:cstheme="minorHAnsi"/>
              </w:rPr>
              <w:t>Inception Meeting:</w:t>
            </w:r>
          </w:p>
        </w:tc>
        <w:tc>
          <w:tcPr>
            <w:tcW w:w="4910" w:type="dxa"/>
            <w:vAlign w:val="center"/>
          </w:tcPr>
          <w:p w14:paraId="293A46C2" w14:textId="77777777" w:rsidR="003F5FE0" w:rsidRPr="001D610D" w:rsidRDefault="003F5FE0" w:rsidP="00AB2205">
            <w:r w:rsidRPr="7A5F417B">
              <w:t xml:space="preserve"> w/c 31</w:t>
            </w:r>
            <w:r w:rsidRPr="7A5F417B">
              <w:rPr>
                <w:vertAlign w:val="superscript"/>
              </w:rPr>
              <w:t>st</w:t>
            </w:r>
            <w:r w:rsidRPr="7A5F417B">
              <w:t xml:space="preserve"> October 2022</w:t>
            </w:r>
          </w:p>
        </w:tc>
      </w:tr>
      <w:tr w:rsidR="003F5FE0" w:rsidRPr="001D610D" w14:paraId="16F9E107" w14:textId="77777777" w:rsidTr="00AB2205">
        <w:tc>
          <w:tcPr>
            <w:tcW w:w="4111" w:type="dxa"/>
            <w:vAlign w:val="center"/>
          </w:tcPr>
          <w:p w14:paraId="4CE813D8" w14:textId="77777777" w:rsidR="003F5FE0" w:rsidRPr="001D610D" w:rsidRDefault="003F5FE0" w:rsidP="00AB2205">
            <w:pPr>
              <w:rPr>
                <w:rFonts w:cstheme="minorHAnsi"/>
              </w:rPr>
            </w:pPr>
            <w:r>
              <w:rPr>
                <w:rFonts w:cstheme="minorHAnsi"/>
              </w:rPr>
              <w:t>National Workshop</w:t>
            </w:r>
          </w:p>
        </w:tc>
        <w:tc>
          <w:tcPr>
            <w:tcW w:w="4910" w:type="dxa"/>
            <w:vAlign w:val="center"/>
          </w:tcPr>
          <w:p w14:paraId="7E4E254C" w14:textId="77777777" w:rsidR="003F5FE0" w:rsidRPr="001D610D" w:rsidRDefault="003F5FE0" w:rsidP="00AB2205">
            <w:r w:rsidRPr="7A5F417B">
              <w:t>14th November 2022</w:t>
            </w:r>
          </w:p>
        </w:tc>
      </w:tr>
      <w:tr w:rsidR="003F5FE0" w:rsidRPr="001D610D" w14:paraId="14E4C87F" w14:textId="77777777" w:rsidTr="00AB2205">
        <w:tc>
          <w:tcPr>
            <w:tcW w:w="4111" w:type="dxa"/>
            <w:vAlign w:val="center"/>
          </w:tcPr>
          <w:p w14:paraId="0B3A8C4F" w14:textId="77777777" w:rsidR="003F5FE0" w:rsidRPr="001D610D" w:rsidRDefault="003F5FE0" w:rsidP="00AB2205">
            <w:pPr>
              <w:rPr>
                <w:rFonts w:cstheme="minorHAnsi"/>
              </w:rPr>
            </w:pPr>
            <w:r w:rsidRPr="001D610D">
              <w:rPr>
                <w:rFonts w:cstheme="minorHAnsi"/>
              </w:rPr>
              <w:t xml:space="preserve">Draft </w:t>
            </w:r>
            <w:r>
              <w:rPr>
                <w:rFonts w:cstheme="minorHAnsi"/>
              </w:rPr>
              <w:t xml:space="preserve">Regional </w:t>
            </w:r>
            <w:r w:rsidRPr="001D610D">
              <w:rPr>
                <w:rFonts w:cstheme="minorHAnsi"/>
              </w:rPr>
              <w:t>Repo</w:t>
            </w:r>
            <w:r>
              <w:rPr>
                <w:rFonts w:cstheme="minorHAnsi"/>
              </w:rPr>
              <w:t>rt – Milestone 1</w:t>
            </w:r>
          </w:p>
        </w:tc>
        <w:tc>
          <w:tcPr>
            <w:tcW w:w="4910" w:type="dxa"/>
            <w:vAlign w:val="center"/>
          </w:tcPr>
          <w:p w14:paraId="6025601B" w14:textId="77777777" w:rsidR="003F5FE0" w:rsidRPr="001D610D" w:rsidRDefault="003F5FE0" w:rsidP="00AB2205">
            <w:r w:rsidRPr="7A5F417B">
              <w:t>16th January 2023</w:t>
            </w:r>
          </w:p>
        </w:tc>
      </w:tr>
      <w:tr w:rsidR="003F5FE0" w:rsidRPr="001D610D" w14:paraId="2634AF8D" w14:textId="77777777" w:rsidTr="00AB2205">
        <w:trPr>
          <w:trHeight w:val="300"/>
        </w:trPr>
        <w:tc>
          <w:tcPr>
            <w:tcW w:w="4111" w:type="dxa"/>
            <w:vAlign w:val="center"/>
          </w:tcPr>
          <w:p w14:paraId="27EC7E10" w14:textId="77777777" w:rsidR="003F5FE0" w:rsidRPr="001D610D" w:rsidRDefault="003F5FE0" w:rsidP="00AB2205">
            <w:r w:rsidRPr="7A5F417B">
              <w:t>Feedback from BEIS review</w:t>
            </w:r>
          </w:p>
        </w:tc>
        <w:tc>
          <w:tcPr>
            <w:tcW w:w="4910" w:type="dxa"/>
            <w:vAlign w:val="center"/>
          </w:tcPr>
          <w:p w14:paraId="36AD020E" w14:textId="77777777" w:rsidR="003F5FE0" w:rsidRPr="001D610D" w:rsidRDefault="003F5FE0" w:rsidP="00AB2205">
            <w:r w:rsidRPr="7A5F417B">
              <w:t xml:space="preserve"> w/c 23</w:t>
            </w:r>
            <w:r w:rsidRPr="7A5F417B">
              <w:rPr>
                <w:vertAlign w:val="superscript"/>
              </w:rPr>
              <w:t>rd</w:t>
            </w:r>
            <w:r w:rsidRPr="7A5F417B">
              <w:t xml:space="preserve"> January 2023</w:t>
            </w:r>
          </w:p>
        </w:tc>
      </w:tr>
      <w:tr w:rsidR="003F5FE0" w:rsidRPr="001D610D" w14:paraId="5313BB53" w14:textId="77777777" w:rsidTr="00AB2205">
        <w:tc>
          <w:tcPr>
            <w:tcW w:w="4111" w:type="dxa"/>
            <w:vAlign w:val="center"/>
          </w:tcPr>
          <w:p w14:paraId="4E3F6D3E" w14:textId="77777777" w:rsidR="003F5FE0" w:rsidRPr="001D610D" w:rsidRDefault="003F5FE0" w:rsidP="00AB2205">
            <w:pPr>
              <w:rPr>
                <w:rFonts w:cstheme="minorHAnsi"/>
              </w:rPr>
            </w:pPr>
            <w:r w:rsidRPr="001D610D">
              <w:rPr>
                <w:rFonts w:cstheme="minorHAnsi"/>
              </w:rPr>
              <w:t>Final Report</w:t>
            </w:r>
            <w:r>
              <w:rPr>
                <w:rFonts w:cstheme="minorHAnsi"/>
              </w:rPr>
              <w:t xml:space="preserve"> Regional– Milestone 2</w:t>
            </w:r>
          </w:p>
        </w:tc>
        <w:tc>
          <w:tcPr>
            <w:tcW w:w="4910" w:type="dxa"/>
            <w:vAlign w:val="center"/>
          </w:tcPr>
          <w:p w14:paraId="724EC620" w14:textId="77777777" w:rsidR="003F5FE0" w:rsidRPr="001D610D" w:rsidRDefault="003F5FE0" w:rsidP="00AB2205">
            <w:r w:rsidRPr="7A5F417B">
              <w:t>3rd February 2023</w:t>
            </w:r>
          </w:p>
        </w:tc>
      </w:tr>
      <w:tr w:rsidR="003F5FE0" w:rsidRPr="001D610D" w14:paraId="28B62AB0" w14:textId="77777777" w:rsidTr="00AB2205">
        <w:trPr>
          <w:trHeight w:val="300"/>
        </w:trPr>
        <w:tc>
          <w:tcPr>
            <w:tcW w:w="4111" w:type="dxa"/>
            <w:vAlign w:val="center"/>
          </w:tcPr>
          <w:p w14:paraId="3706492D" w14:textId="77777777" w:rsidR="003F5FE0" w:rsidRPr="001D610D" w:rsidRDefault="003F5FE0" w:rsidP="00AB2205">
            <w:r w:rsidRPr="7A5F417B">
              <w:t>Support provided for National Synthesis</w:t>
            </w:r>
          </w:p>
        </w:tc>
        <w:tc>
          <w:tcPr>
            <w:tcW w:w="4910" w:type="dxa"/>
            <w:vAlign w:val="center"/>
          </w:tcPr>
          <w:p w14:paraId="07321E04" w14:textId="77777777" w:rsidR="003F5FE0" w:rsidRPr="001D610D" w:rsidRDefault="003F5FE0" w:rsidP="00AB2205">
            <w:r w:rsidRPr="7A5F417B">
              <w:t>3</w:t>
            </w:r>
            <w:r w:rsidRPr="7A5F417B">
              <w:rPr>
                <w:vertAlign w:val="superscript"/>
              </w:rPr>
              <w:t>rd</w:t>
            </w:r>
            <w:r w:rsidRPr="7A5F417B">
              <w:t xml:space="preserve"> – 24</w:t>
            </w:r>
            <w:r w:rsidRPr="7A5F417B">
              <w:rPr>
                <w:vertAlign w:val="superscript"/>
              </w:rPr>
              <w:t>th</w:t>
            </w:r>
            <w:r w:rsidRPr="7A5F417B">
              <w:t xml:space="preserve"> February 2023</w:t>
            </w:r>
          </w:p>
        </w:tc>
      </w:tr>
      <w:tr w:rsidR="003F5FE0" w:rsidRPr="001D610D" w14:paraId="30E5B405" w14:textId="77777777" w:rsidTr="00AB2205">
        <w:trPr>
          <w:trHeight w:val="375"/>
        </w:trPr>
        <w:tc>
          <w:tcPr>
            <w:tcW w:w="4111" w:type="dxa"/>
            <w:vAlign w:val="center"/>
          </w:tcPr>
          <w:p w14:paraId="6F90745B" w14:textId="77777777" w:rsidR="003F5FE0" w:rsidRPr="001D610D" w:rsidRDefault="003F5FE0" w:rsidP="00AB2205">
            <w:pPr>
              <w:rPr>
                <w:rFonts w:cstheme="minorHAnsi"/>
              </w:rPr>
            </w:pPr>
            <w:r w:rsidRPr="001D610D">
              <w:rPr>
                <w:rFonts w:cstheme="minorHAnsi"/>
              </w:rPr>
              <w:t>Contract end</w:t>
            </w:r>
          </w:p>
        </w:tc>
        <w:tc>
          <w:tcPr>
            <w:tcW w:w="4910" w:type="dxa"/>
            <w:vAlign w:val="center"/>
          </w:tcPr>
          <w:p w14:paraId="13CCBFC5" w14:textId="6AFE06BE" w:rsidR="003F5FE0" w:rsidRPr="001D610D" w:rsidRDefault="003F5FE0" w:rsidP="00AB2205">
            <w:r w:rsidRPr="7A5F417B">
              <w:t xml:space="preserve"> 24</w:t>
            </w:r>
            <w:r w:rsidRPr="7A5F417B">
              <w:rPr>
                <w:vertAlign w:val="superscript"/>
              </w:rPr>
              <w:t>th</w:t>
            </w:r>
            <w:r w:rsidRPr="7A5F417B">
              <w:t xml:space="preserve"> February</w:t>
            </w:r>
            <w:r w:rsidR="007A0CFB">
              <w:t xml:space="preserve"> 2023</w:t>
            </w:r>
          </w:p>
        </w:tc>
      </w:tr>
    </w:tbl>
    <w:p w14:paraId="7737FA48" w14:textId="77777777" w:rsidR="003F5FE0" w:rsidRPr="001D610D" w:rsidRDefault="003F5FE0" w:rsidP="003F5FE0">
      <w:pPr>
        <w:rPr>
          <w:rFonts w:cstheme="minorHAnsi"/>
          <w:b/>
          <w:bCs/>
        </w:rPr>
      </w:pPr>
    </w:p>
    <w:p w14:paraId="39898D86" w14:textId="77777777" w:rsidR="003F5FE0" w:rsidRDefault="003F5FE0" w:rsidP="003F5FE0">
      <w:pPr>
        <w:rPr>
          <w:rFonts w:asciiTheme="majorHAnsi" w:eastAsiaTheme="majorEastAsia" w:hAnsiTheme="majorHAnsi" w:cstheme="majorBidi"/>
          <w:color w:val="365F91" w:themeColor="accent1" w:themeShade="BF"/>
          <w:sz w:val="26"/>
          <w:szCs w:val="26"/>
          <w:lang w:val="en-US"/>
        </w:rPr>
      </w:pPr>
      <w:bookmarkStart w:id="13" w:name="_Toc107400994"/>
      <w:bookmarkStart w:id="14" w:name="_Hlk103159041"/>
      <w:r>
        <w:br w:type="page"/>
      </w:r>
    </w:p>
    <w:p w14:paraId="6D0720C6" w14:textId="77777777" w:rsidR="003F5FE0" w:rsidRDefault="003F5FE0" w:rsidP="003F5FE0">
      <w:pPr>
        <w:pStyle w:val="Heading2"/>
        <w:ind w:hanging="792"/>
        <w:rPr>
          <w:rFonts w:ascii="Calibri" w:eastAsia="Calibri" w:hAnsi="Calibri" w:cs="Calibri"/>
        </w:rPr>
      </w:pPr>
      <w:r>
        <w:lastRenderedPageBreak/>
        <w:t>Tender Scoring Criteria</w:t>
      </w:r>
      <w:bookmarkEnd w:id="13"/>
      <w:r w:rsidRPr="3E200B36">
        <w:rPr>
          <w:rFonts w:ascii="Calibri" w:eastAsia="Calibri" w:hAnsi="Calibri" w:cs="Calibri"/>
        </w:rPr>
        <w:t xml:space="preserve"> </w:t>
      </w:r>
    </w:p>
    <w:p w14:paraId="458136A1" w14:textId="77777777" w:rsidR="003F5FE0" w:rsidRDefault="003F5FE0" w:rsidP="003F5FE0"/>
    <w:p w14:paraId="09198B25" w14:textId="77777777" w:rsidR="003F5FE0" w:rsidRPr="0033421B" w:rsidRDefault="003F5FE0" w:rsidP="003F5FE0">
      <w:r>
        <w:t>Tenders will be evaluated Quality (70%) and Price (30%)</w:t>
      </w:r>
    </w:p>
    <w:p w14:paraId="33FBB6F3" w14:textId="77777777" w:rsidR="003F5FE0" w:rsidRPr="00390A35" w:rsidRDefault="003F5FE0" w:rsidP="003F5FE0">
      <w:pPr>
        <w:tabs>
          <w:tab w:val="left" w:pos="3570"/>
        </w:tabs>
        <w:spacing w:line="300" w:lineRule="atLeast"/>
        <w:jc w:val="both"/>
        <w:rPr>
          <w:rFonts w:cstheme="minorHAnsi"/>
          <w:u w:val="single"/>
        </w:rPr>
      </w:pPr>
      <w:bookmarkStart w:id="15" w:name="_Hlk97898106"/>
      <w:r w:rsidRPr="00390A35">
        <w:rPr>
          <w:rFonts w:cstheme="minorHAnsi"/>
          <w:u w:val="single"/>
        </w:rPr>
        <w:t>Quality</w:t>
      </w:r>
    </w:p>
    <w:p w14:paraId="5AA65E12" w14:textId="77777777" w:rsidR="003F5FE0" w:rsidRDefault="003F5FE0" w:rsidP="003F5FE0">
      <w:pPr>
        <w:tabs>
          <w:tab w:val="left" w:pos="3570"/>
        </w:tabs>
        <w:spacing w:line="300" w:lineRule="atLeast"/>
        <w:jc w:val="both"/>
        <w:rPr>
          <w:rFonts w:cstheme="minorHAnsi"/>
          <w:b/>
          <w:bCs/>
        </w:rPr>
      </w:pPr>
    </w:p>
    <w:p w14:paraId="3B73B18E" w14:textId="77777777" w:rsidR="003F5FE0" w:rsidRPr="00F923DA" w:rsidRDefault="003F5FE0" w:rsidP="003F5FE0">
      <w:pPr>
        <w:tabs>
          <w:tab w:val="left" w:pos="3570"/>
        </w:tabs>
        <w:spacing w:line="300" w:lineRule="atLeast"/>
        <w:jc w:val="both"/>
        <w:rPr>
          <w:rFonts w:cstheme="minorHAnsi"/>
          <w:b/>
          <w:bCs/>
        </w:rPr>
      </w:pPr>
      <w:r w:rsidRPr="00F923DA">
        <w:rPr>
          <w:rFonts w:cstheme="minorHAnsi"/>
          <w:b/>
          <w:bCs/>
        </w:rPr>
        <w:t>Approach and Methodology</w:t>
      </w:r>
      <w:r>
        <w:rPr>
          <w:rFonts w:cstheme="minorHAnsi"/>
          <w:b/>
          <w:bCs/>
        </w:rPr>
        <w:t xml:space="preserve"> [Quality Weighting 40%]</w:t>
      </w:r>
    </w:p>
    <w:p w14:paraId="606F6655" w14:textId="77777777" w:rsidR="003F5FE0" w:rsidRPr="00F923DA" w:rsidRDefault="003F5FE0" w:rsidP="003F5FE0">
      <w:pPr>
        <w:tabs>
          <w:tab w:val="left" w:pos="3570"/>
        </w:tabs>
        <w:spacing w:line="300" w:lineRule="atLeast"/>
        <w:jc w:val="both"/>
        <w:rPr>
          <w:rFonts w:cstheme="minorHAnsi"/>
        </w:rPr>
      </w:pPr>
      <w:r w:rsidRPr="00F923DA">
        <w:rPr>
          <w:rFonts w:cstheme="minorHAnsi"/>
        </w:rPr>
        <w:t xml:space="preserve">Please provide an outline of the proposed methodology, setting out how you would approach the task of evaluating the value of the </w:t>
      </w:r>
      <w:r>
        <w:rPr>
          <w:rFonts w:cstheme="minorHAnsi"/>
        </w:rPr>
        <w:t>Rural Community Energy Fund</w:t>
      </w:r>
      <w:r w:rsidRPr="00F923DA">
        <w:rPr>
          <w:rFonts w:cstheme="minorHAnsi"/>
        </w:rPr>
        <w:t xml:space="preserve"> Programme delivery: </w:t>
      </w:r>
    </w:p>
    <w:p w14:paraId="2CB5AB3D" w14:textId="77777777" w:rsidR="003F5FE0" w:rsidRPr="00F923DA" w:rsidRDefault="003F5FE0" w:rsidP="003F5FE0">
      <w:pPr>
        <w:tabs>
          <w:tab w:val="left" w:pos="3570"/>
        </w:tabs>
        <w:spacing w:line="300" w:lineRule="atLeast"/>
        <w:jc w:val="both"/>
        <w:rPr>
          <w:rFonts w:cstheme="minorHAnsi"/>
        </w:rPr>
      </w:pPr>
      <w:r w:rsidRPr="00F923DA">
        <w:rPr>
          <w:rFonts w:cstheme="minorHAnsi"/>
        </w:rPr>
        <w:t>Please include:</w:t>
      </w:r>
    </w:p>
    <w:p w14:paraId="50770D43" w14:textId="77777777" w:rsidR="003F5FE0" w:rsidRPr="00F923DA" w:rsidRDefault="003F5FE0" w:rsidP="00FA4726">
      <w:pPr>
        <w:pStyle w:val="ListParagraph"/>
        <w:numPr>
          <w:ilvl w:val="0"/>
          <w:numId w:val="9"/>
        </w:numPr>
        <w:tabs>
          <w:tab w:val="left" w:pos="3570"/>
        </w:tabs>
        <w:spacing w:line="300" w:lineRule="atLeast"/>
        <w:ind w:left="426" w:hanging="426"/>
        <w:contextualSpacing w:val="0"/>
        <w:jc w:val="both"/>
        <w:rPr>
          <w:rFonts w:cstheme="minorHAnsi"/>
        </w:rPr>
      </w:pPr>
      <w:r w:rsidRPr="00F923DA">
        <w:rPr>
          <w:rFonts w:cstheme="minorHAnsi"/>
        </w:rPr>
        <w:t xml:space="preserve">Your proposed methodologies and tools, including how these </w:t>
      </w:r>
      <w:r>
        <w:rPr>
          <w:rFonts w:cstheme="minorHAnsi"/>
        </w:rPr>
        <w:t>will</w:t>
      </w:r>
      <w:r w:rsidRPr="00F923DA">
        <w:rPr>
          <w:rFonts w:cstheme="minorHAnsi"/>
        </w:rPr>
        <w:t xml:space="preserve"> be deployed to meet the brief</w:t>
      </w:r>
    </w:p>
    <w:p w14:paraId="0244B5D6" w14:textId="77777777" w:rsidR="003F5FE0" w:rsidRPr="00F923DA" w:rsidRDefault="003F5FE0" w:rsidP="00FA4726">
      <w:pPr>
        <w:pStyle w:val="ListParagraph"/>
        <w:numPr>
          <w:ilvl w:val="0"/>
          <w:numId w:val="9"/>
        </w:numPr>
        <w:tabs>
          <w:tab w:val="left" w:pos="3570"/>
        </w:tabs>
        <w:spacing w:line="300" w:lineRule="atLeast"/>
        <w:ind w:left="426" w:hanging="426"/>
        <w:contextualSpacing w:val="0"/>
        <w:jc w:val="both"/>
        <w:rPr>
          <w:rFonts w:cstheme="minorHAnsi"/>
        </w:rPr>
      </w:pPr>
      <w:r w:rsidRPr="00F923DA">
        <w:rPr>
          <w:rFonts w:cstheme="minorHAnsi"/>
        </w:rPr>
        <w:t>Your assessment of any methodological limitations and associated implications for the evaluation</w:t>
      </w:r>
    </w:p>
    <w:p w14:paraId="210074D6" w14:textId="77777777" w:rsidR="003F5FE0" w:rsidRPr="00F923DA" w:rsidRDefault="003F5FE0" w:rsidP="00FA4726">
      <w:pPr>
        <w:pStyle w:val="ListParagraph"/>
        <w:numPr>
          <w:ilvl w:val="0"/>
          <w:numId w:val="9"/>
        </w:numPr>
        <w:tabs>
          <w:tab w:val="left" w:pos="3570"/>
        </w:tabs>
        <w:spacing w:line="300" w:lineRule="atLeast"/>
        <w:ind w:left="426" w:hanging="426"/>
        <w:contextualSpacing w:val="0"/>
        <w:jc w:val="both"/>
        <w:rPr>
          <w:rFonts w:cstheme="minorHAnsi"/>
        </w:rPr>
      </w:pPr>
      <w:r w:rsidRPr="00F923DA">
        <w:rPr>
          <w:rFonts w:cstheme="minorHAnsi"/>
        </w:rPr>
        <w:t>Your assessment of any opportunities to enhance the scope or depth of the evaluation within the budget and resource available</w:t>
      </w:r>
    </w:p>
    <w:p w14:paraId="298F0206" w14:textId="77777777" w:rsidR="003F5FE0" w:rsidRPr="00F923DA" w:rsidRDefault="003F5FE0" w:rsidP="00FA4726">
      <w:pPr>
        <w:pStyle w:val="ListParagraph"/>
        <w:numPr>
          <w:ilvl w:val="0"/>
          <w:numId w:val="9"/>
        </w:numPr>
        <w:tabs>
          <w:tab w:val="left" w:pos="3570"/>
        </w:tabs>
        <w:spacing w:line="300" w:lineRule="atLeast"/>
        <w:ind w:left="426" w:hanging="426"/>
        <w:contextualSpacing w:val="0"/>
        <w:jc w:val="both"/>
        <w:rPr>
          <w:rFonts w:cstheme="minorHAnsi"/>
        </w:rPr>
      </w:pPr>
      <w:r w:rsidRPr="00F923DA">
        <w:rPr>
          <w:rFonts w:cstheme="minorHAnsi"/>
        </w:rPr>
        <w:t>Your approach to involving partners, project sponsors and other stakeholders with the research</w:t>
      </w:r>
    </w:p>
    <w:p w14:paraId="6E4D6736" w14:textId="77777777" w:rsidR="003F5FE0" w:rsidRPr="00F923DA" w:rsidRDefault="003F5FE0" w:rsidP="00FA4726">
      <w:pPr>
        <w:pStyle w:val="ListParagraph"/>
        <w:numPr>
          <w:ilvl w:val="0"/>
          <w:numId w:val="9"/>
        </w:numPr>
        <w:tabs>
          <w:tab w:val="left" w:pos="3570"/>
        </w:tabs>
        <w:spacing w:line="300" w:lineRule="atLeast"/>
        <w:ind w:left="426" w:hanging="426"/>
        <w:contextualSpacing w:val="0"/>
        <w:jc w:val="both"/>
        <w:rPr>
          <w:rFonts w:cstheme="minorHAnsi"/>
        </w:rPr>
      </w:pPr>
      <w:r w:rsidRPr="00F923DA">
        <w:rPr>
          <w:rFonts w:cstheme="minorHAnsi"/>
        </w:rPr>
        <w:t>A</w:t>
      </w:r>
      <w:r>
        <w:rPr>
          <w:rFonts w:cstheme="minorHAnsi"/>
        </w:rPr>
        <w:t>n appended</w:t>
      </w:r>
      <w:r w:rsidRPr="00F923DA">
        <w:rPr>
          <w:rFonts w:cstheme="minorHAnsi"/>
        </w:rPr>
        <w:t xml:space="preserve"> outline structure for the evaluation</w:t>
      </w:r>
      <w:r>
        <w:rPr>
          <w:rFonts w:cstheme="minorHAnsi"/>
        </w:rPr>
        <w:t xml:space="preserve"> report</w:t>
      </w:r>
      <w:r w:rsidRPr="00F923DA">
        <w:rPr>
          <w:rFonts w:cstheme="minorHAnsi"/>
        </w:rPr>
        <w:t xml:space="preserve"> </w:t>
      </w:r>
    </w:p>
    <w:p w14:paraId="2A7D63F3" w14:textId="77777777" w:rsidR="003F5FE0" w:rsidRPr="00407CB2" w:rsidRDefault="003F5FE0" w:rsidP="003F5FE0">
      <w:pPr>
        <w:rPr>
          <w:rFonts w:cstheme="minorHAnsi"/>
        </w:rPr>
      </w:pPr>
    </w:p>
    <w:p w14:paraId="27703952" w14:textId="77777777" w:rsidR="003F5FE0" w:rsidRPr="00F923DA" w:rsidRDefault="003F5FE0" w:rsidP="003F5FE0">
      <w:pPr>
        <w:tabs>
          <w:tab w:val="left" w:pos="3570"/>
        </w:tabs>
        <w:spacing w:line="300" w:lineRule="atLeast"/>
        <w:jc w:val="both"/>
        <w:rPr>
          <w:rFonts w:cstheme="minorHAnsi"/>
          <w:b/>
          <w:bCs/>
        </w:rPr>
      </w:pPr>
      <w:r w:rsidRPr="00F923DA">
        <w:rPr>
          <w:rFonts w:cstheme="minorHAnsi"/>
          <w:b/>
          <w:bCs/>
        </w:rPr>
        <w:t>Skills and Experience of Key Team Members</w:t>
      </w:r>
      <w:r>
        <w:rPr>
          <w:rFonts w:cstheme="minorHAnsi"/>
          <w:b/>
          <w:bCs/>
        </w:rPr>
        <w:t xml:space="preserve"> [Quality Weighting 30%]</w:t>
      </w:r>
    </w:p>
    <w:p w14:paraId="1753C2AD" w14:textId="77777777" w:rsidR="003F5FE0" w:rsidRPr="00F923DA" w:rsidRDefault="003F5FE0" w:rsidP="003F5FE0">
      <w:pPr>
        <w:tabs>
          <w:tab w:val="left" w:pos="3570"/>
        </w:tabs>
        <w:spacing w:line="300" w:lineRule="atLeast"/>
        <w:ind w:left="23"/>
        <w:jc w:val="both"/>
        <w:rPr>
          <w:rFonts w:cstheme="minorHAnsi"/>
        </w:rPr>
      </w:pPr>
      <w:r w:rsidRPr="00F923DA">
        <w:rPr>
          <w:rFonts w:cstheme="minorHAnsi"/>
        </w:rPr>
        <w:t xml:space="preserve">Please highlight the relevant skills, experience, </w:t>
      </w:r>
      <w:proofErr w:type="gramStart"/>
      <w:r w:rsidRPr="00F923DA">
        <w:rPr>
          <w:rFonts w:cstheme="minorHAnsi"/>
        </w:rPr>
        <w:t>knowledge</w:t>
      </w:r>
      <w:proofErr w:type="gramEnd"/>
      <w:r w:rsidRPr="00F923DA">
        <w:rPr>
          <w:rFonts w:cstheme="minorHAnsi"/>
        </w:rPr>
        <w:t xml:space="preserve"> and qualifications of named staff who shall be involved in delivering this project with particular attention to: </w:t>
      </w:r>
    </w:p>
    <w:p w14:paraId="0360300E" w14:textId="77777777" w:rsidR="003F5FE0" w:rsidRPr="00F923DA" w:rsidRDefault="003F5FE0" w:rsidP="00FA4726">
      <w:pPr>
        <w:pStyle w:val="ListParagraph"/>
        <w:numPr>
          <w:ilvl w:val="0"/>
          <w:numId w:val="10"/>
        </w:numPr>
        <w:tabs>
          <w:tab w:val="left" w:pos="3570"/>
        </w:tabs>
        <w:spacing w:line="300" w:lineRule="atLeast"/>
        <w:ind w:left="426" w:hanging="426"/>
        <w:contextualSpacing w:val="0"/>
        <w:jc w:val="both"/>
        <w:rPr>
          <w:rFonts w:cstheme="minorHAnsi"/>
        </w:rPr>
      </w:pPr>
      <w:r w:rsidRPr="00F923DA">
        <w:rPr>
          <w:rFonts w:cstheme="minorHAnsi"/>
        </w:rPr>
        <w:t xml:space="preserve">Providing full CVs (not summaries), including position within the organisation and specific relevant experience of working on similar projects </w:t>
      </w:r>
    </w:p>
    <w:p w14:paraId="1C204E52" w14:textId="77777777" w:rsidR="003F5FE0" w:rsidRDefault="003F5FE0" w:rsidP="00FA4726">
      <w:pPr>
        <w:pStyle w:val="ListParagraph"/>
        <w:numPr>
          <w:ilvl w:val="0"/>
          <w:numId w:val="10"/>
        </w:numPr>
        <w:tabs>
          <w:tab w:val="left" w:pos="3570"/>
        </w:tabs>
        <w:spacing w:line="300" w:lineRule="atLeast"/>
        <w:ind w:left="426" w:hanging="426"/>
        <w:contextualSpacing w:val="0"/>
        <w:jc w:val="both"/>
        <w:rPr>
          <w:rFonts w:cstheme="minorHAnsi"/>
        </w:rPr>
      </w:pPr>
      <w:r w:rsidRPr="00F923DA">
        <w:rPr>
          <w:rFonts w:cstheme="minorHAnsi"/>
        </w:rPr>
        <w:t xml:space="preserve">Identifying specific roles and key assigned tasks within the project, </w:t>
      </w:r>
    </w:p>
    <w:p w14:paraId="1E697356" w14:textId="77777777" w:rsidR="003F5FE0" w:rsidRPr="00F923DA" w:rsidRDefault="003F5FE0" w:rsidP="00FA4726">
      <w:pPr>
        <w:pStyle w:val="ListParagraph"/>
        <w:numPr>
          <w:ilvl w:val="0"/>
          <w:numId w:val="10"/>
        </w:numPr>
        <w:tabs>
          <w:tab w:val="left" w:pos="3570"/>
        </w:tabs>
        <w:spacing w:line="300" w:lineRule="atLeast"/>
        <w:ind w:left="426" w:hanging="426"/>
        <w:contextualSpacing w:val="0"/>
        <w:jc w:val="both"/>
        <w:rPr>
          <w:rFonts w:cstheme="minorHAnsi"/>
        </w:rPr>
      </w:pPr>
      <w:r>
        <w:rPr>
          <w:rFonts w:cstheme="minorHAnsi"/>
        </w:rPr>
        <w:t xml:space="preserve">Previous work </w:t>
      </w:r>
      <w:r w:rsidRPr="00012B01">
        <w:rPr>
          <w:rFonts w:cstheme="minorHAnsi"/>
        </w:rPr>
        <w:t xml:space="preserve">on similar scope/scale independent evaluations </w:t>
      </w:r>
      <w:r>
        <w:rPr>
          <w:rFonts w:cstheme="minorHAnsi"/>
        </w:rPr>
        <w:t xml:space="preserve">of </w:t>
      </w:r>
      <w:r w:rsidRPr="00A14079">
        <w:rPr>
          <w:rFonts w:cstheme="minorHAnsi"/>
        </w:rPr>
        <w:t>comparable</w:t>
      </w:r>
      <w:r w:rsidRPr="00F923DA">
        <w:rPr>
          <w:rFonts w:cstheme="minorHAnsi"/>
        </w:rPr>
        <w:t xml:space="preserve"> programmes</w:t>
      </w:r>
      <w:r>
        <w:rPr>
          <w:rFonts w:cstheme="minorHAnsi"/>
        </w:rPr>
        <w:t>/</w:t>
      </w:r>
      <w:r w:rsidRPr="00F923DA">
        <w:rPr>
          <w:rFonts w:cstheme="minorHAnsi"/>
        </w:rPr>
        <w:t xml:space="preserve"> </w:t>
      </w:r>
      <w:r w:rsidRPr="00A14079">
        <w:rPr>
          <w:rFonts w:cstheme="minorHAnsi"/>
        </w:rPr>
        <w:t>activity</w:t>
      </w:r>
    </w:p>
    <w:p w14:paraId="4E7A7206" w14:textId="77777777" w:rsidR="003F5FE0" w:rsidRPr="00F923DA" w:rsidRDefault="003F5FE0" w:rsidP="00FA4726">
      <w:pPr>
        <w:pStyle w:val="ListParagraph"/>
        <w:numPr>
          <w:ilvl w:val="0"/>
          <w:numId w:val="10"/>
        </w:numPr>
        <w:tabs>
          <w:tab w:val="left" w:pos="3570"/>
        </w:tabs>
        <w:spacing w:line="300" w:lineRule="atLeast"/>
        <w:ind w:left="426" w:hanging="426"/>
        <w:contextualSpacing w:val="0"/>
        <w:jc w:val="both"/>
        <w:rPr>
          <w:rFonts w:cstheme="minorHAnsi"/>
        </w:rPr>
      </w:pPr>
      <w:r w:rsidRPr="00F923DA">
        <w:rPr>
          <w:rFonts w:cstheme="minorHAnsi"/>
        </w:rPr>
        <w:t>Communication skills, including the ability to write in a concise form and present to stakeholders</w:t>
      </w:r>
    </w:p>
    <w:p w14:paraId="4A752A78" w14:textId="77777777" w:rsidR="003F5FE0" w:rsidRPr="00407CB2" w:rsidRDefault="003F5FE0" w:rsidP="003F5FE0">
      <w:pPr>
        <w:rPr>
          <w:rFonts w:cstheme="minorHAnsi"/>
        </w:rPr>
      </w:pPr>
    </w:p>
    <w:p w14:paraId="0BEB12B7" w14:textId="77777777" w:rsidR="003F5FE0" w:rsidRPr="00F923DA" w:rsidRDefault="003F5FE0" w:rsidP="003F5FE0">
      <w:pPr>
        <w:tabs>
          <w:tab w:val="left" w:pos="3570"/>
        </w:tabs>
        <w:spacing w:line="300" w:lineRule="atLeast"/>
        <w:ind w:left="567" w:hanging="567"/>
        <w:jc w:val="both"/>
        <w:rPr>
          <w:rFonts w:cstheme="minorHAnsi"/>
          <w:b/>
          <w:bCs/>
        </w:rPr>
      </w:pPr>
      <w:r w:rsidRPr="00F923DA">
        <w:rPr>
          <w:rFonts w:cstheme="minorHAnsi"/>
          <w:b/>
          <w:bCs/>
        </w:rPr>
        <w:t xml:space="preserve">Timeliness of delivery &amp; Risk Management </w:t>
      </w:r>
      <w:r>
        <w:rPr>
          <w:rFonts w:cstheme="minorHAnsi"/>
          <w:b/>
          <w:bCs/>
        </w:rPr>
        <w:t>[Quality Weighting 20%]</w:t>
      </w:r>
    </w:p>
    <w:p w14:paraId="5439B725" w14:textId="77777777" w:rsidR="003F5FE0" w:rsidRDefault="003F5FE0" w:rsidP="003F5FE0">
      <w:pPr>
        <w:tabs>
          <w:tab w:val="left" w:pos="3570"/>
        </w:tabs>
        <w:spacing w:line="300" w:lineRule="atLeast"/>
        <w:ind w:left="23" w:hanging="23"/>
        <w:jc w:val="both"/>
        <w:rPr>
          <w:rFonts w:cstheme="minorHAnsi"/>
        </w:rPr>
      </w:pPr>
      <w:r w:rsidRPr="00F923DA">
        <w:rPr>
          <w:rFonts w:cstheme="minorHAnsi"/>
        </w:rPr>
        <w:t>Please detail your robust and credible approach to project and risk management and how you shall ensure this project is successfully delivered within the timescales and parameters of the specification. Your response should include:</w:t>
      </w:r>
    </w:p>
    <w:p w14:paraId="4533D6EA" w14:textId="77777777" w:rsidR="003F5FE0" w:rsidRPr="00F923DA" w:rsidRDefault="003F5FE0" w:rsidP="00FA4726">
      <w:pPr>
        <w:pStyle w:val="ListParagraph"/>
        <w:numPr>
          <w:ilvl w:val="0"/>
          <w:numId w:val="11"/>
        </w:numPr>
        <w:tabs>
          <w:tab w:val="left" w:pos="3570"/>
        </w:tabs>
        <w:spacing w:line="300" w:lineRule="atLeast"/>
        <w:ind w:left="426" w:hanging="426"/>
        <w:contextualSpacing w:val="0"/>
        <w:jc w:val="both"/>
        <w:rPr>
          <w:rFonts w:cstheme="minorHAnsi"/>
        </w:rPr>
      </w:pPr>
      <w:r w:rsidRPr="00F923DA">
        <w:rPr>
          <w:rFonts w:cstheme="minorHAnsi"/>
        </w:rPr>
        <w:t>How your proposed strategy will maximise the time and budget available</w:t>
      </w:r>
    </w:p>
    <w:p w14:paraId="70C8ABFE" w14:textId="77777777" w:rsidR="003F5FE0" w:rsidRPr="00F923DA" w:rsidRDefault="003F5FE0" w:rsidP="00FA4726">
      <w:pPr>
        <w:pStyle w:val="ListParagraph"/>
        <w:numPr>
          <w:ilvl w:val="0"/>
          <w:numId w:val="11"/>
        </w:numPr>
        <w:tabs>
          <w:tab w:val="left" w:pos="3570"/>
        </w:tabs>
        <w:spacing w:line="300" w:lineRule="atLeast"/>
        <w:ind w:left="426" w:hanging="426"/>
        <w:contextualSpacing w:val="0"/>
        <w:jc w:val="both"/>
        <w:rPr>
          <w:rFonts w:cstheme="minorHAnsi"/>
        </w:rPr>
      </w:pPr>
      <w:r w:rsidRPr="00F923DA">
        <w:rPr>
          <w:rFonts w:cstheme="minorHAnsi"/>
        </w:rPr>
        <w:t xml:space="preserve">Provision of a credible and acceptable project </w:t>
      </w:r>
      <w:r>
        <w:rPr>
          <w:rFonts w:cstheme="minorHAnsi"/>
        </w:rPr>
        <w:t>plan</w:t>
      </w:r>
      <w:r w:rsidRPr="00F923DA">
        <w:rPr>
          <w:rFonts w:cstheme="minorHAnsi"/>
        </w:rPr>
        <w:t xml:space="preserve">, including appended Gantt chart </w:t>
      </w:r>
    </w:p>
    <w:p w14:paraId="5D7B1912" w14:textId="77777777" w:rsidR="003F5FE0" w:rsidRPr="00F923DA" w:rsidRDefault="003F5FE0" w:rsidP="00FA4726">
      <w:pPr>
        <w:pStyle w:val="ListParagraph"/>
        <w:numPr>
          <w:ilvl w:val="0"/>
          <w:numId w:val="11"/>
        </w:numPr>
        <w:tabs>
          <w:tab w:val="left" w:pos="3570"/>
        </w:tabs>
        <w:spacing w:line="300" w:lineRule="atLeast"/>
        <w:ind w:left="426" w:hanging="426"/>
        <w:contextualSpacing w:val="0"/>
        <w:jc w:val="both"/>
        <w:rPr>
          <w:rFonts w:cstheme="minorHAnsi"/>
        </w:rPr>
      </w:pPr>
      <w:r w:rsidRPr="00F923DA">
        <w:rPr>
          <w:rFonts w:cstheme="minorHAnsi"/>
        </w:rPr>
        <w:t xml:space="preserve">Evidence that your organisation has the capacity to mobilise quickly and complete the project </w:t>
      </w:r>
    </w:p>
    <w:p w14:paraId="567DB3A9" w14:textId="77777777" w:rsidR="003F5FE0" w:rsidRPr="00F923DA" w:rsidRDefault="003F5FE0" w:rsidP="00FA4726">
      <w:pPr>
        <w:pStyle w:val="ListParagraph"/>
        <w:numPr>
          <w:ilvl w:val="0"/>
          <w:numId w:val="11"/>
        </w:numPr>
        <w:tabs>
          <w:tab w:val="left" w:pos="3570"/>
        </w:tabs>
        <w:spacing w:line="300" w:lineRule="atLeast"/>
        <w:ind w:left="426" w:hanging="426"/>
        <w:contextualSpacing w:val="0"/>
        <w:jc w:val="both"/>
        <w:rPr>
          <w:rFonts w:cstheme="minorHAnsi"/>
        </w:rPr>
      </w:pPr>
      <w:r>
        <w:rPr>
          <w:rFonts w:cstheme="minorHAnsi"/>
        </w:rPr>
        <w:t>Description of h</w:t>
      </w:r>
      <w:r w:rsidRPr="00F923DA">
        <w:rPr>
          <w:rFonts w:cstheme="minorHAnsi"/>
        </w:rPr>
        <w:t xml:space="preserve">ow you will provide quality assurance and deal with any issues or concerns raised </w:t>
      </w:r>
      <w:proofErr w:type="gramStart"/>
      <w:r w:rsidRPr="00F923DA">
        <w:rPr>
          <w:rFonts w:cstheme="minorHAnsi"/>
        </w:rPr>
        <w:t>in the course of</w:t>
      </w:r>
      <w:proofErr w:type="gramEnd"/>
      <w:r w:rsidRPr="00F923DA">
        <w:rPr>
          <w:rFonts w:cstheme="minorHAnsi"/>
        </w:rPr>
        <w:t xml:space="preserve"> monitoring contract delivery</w:t>
      </w:r>
    </w:p>
    <w:p w14:paraId="2F62385B" w14:textId="77777777" w:rsidR="003F5FE0" w:rsidRDefault="003F5FE0" w:rsidP="003F5FE0">
      <w:pPr>
        <w:tabs>
          <w:tab w:val="left" w:pos="3570"/>
        </w:tabs>
        <w:spacing w:line="300" w:lineRule="atLeast"/>
        <w:ind w:left="567" w:hanging="567"/>
        <w:jc w:val="both"/>
        <w:rPr>
          <w:rFonts w:cstheme="minorHAnsi"/>
          <w:b/>
          <w:bCs/>
        </w:rPr>
      </w:pPr>
    </w:p>
    <w:p w14:paraId="6618CC5B" w14:textId="77777777" w:rsidR="003F5FE0" w:rsidRDefault="003F5FE0" w:rsidP="003F5FE0">
      <w:pPr>
        <w:tabs>
          <w:tab w:val="left" w:pos="3570"/>
        </w:tabs>
        <w:spacing w:line="300" w:lineRule="atLeast"/>
        <w:ind w:left="567" w:hanging="567"/>
        <w:jc w:val="both"/>
        <w:rPr>
          <w:rFonts w:cstheme="minorHAnsi"/>
          <w:b/>
          <w:bCs/>
        </w:rPr>
      </w:pPr>
      <w:r>
        <w:rPr>
          <w:rFonts w:cstheme="minorHAnsi"/>
          <w:b/>
          <w:bCs/>
        </w:rPr>
        <w:t>Social Value [Quality Weighting 10%]</w:t>
      </w:r>
    </w:p>
    <w:p w14:paraId="60649BF8" w14:textId="77777777" w:rsidR="003F5FE0" w:rsidRDefault="003F5FE0" w:rsidP="003F5FE0">
      <w:pPr>
        <w:rPr>
          <w:rFonts w:cstheme="minorHAnsi"/>
        </w:rPr>
      </w:pPr>
    </w:p>
    <w:p w14:paraId="0EC05BED" w14:textId="77777777" w:rsidR="003F5FE0" w:rsidRPr="000E5524" w:rsidRDefault="003F5FE0" w:rsidP="003F5FE0">
      <w:pPr>
        <w:rPr>
          <w:rFonts w:cstheme="minorHAnsi"/>
        </w:rPr>
      </w:pPr>
      <w:r w:rsidRPr="00306983">
        <w:rPr>
          <w:rFonts w:cstheme="minorHAnsi"/>
        </w:rPr>
        <w:t xml:space="preserve">Please </w:t>
      </w:r>
      <w:r>
        <w:rPr>
          <w:rFonts w:cstheme="minorHAnsi"/>
        </w:rPr>
        <w:t xml:space="preserve">identify how, if successful, your organisation will deliver additional social value </w:t>
      </w:r>
      <w:r w:rsidRPr="00306983">
        <w:rPr>
          <w:rFonts w:cstheme="minorHAnsi"/>
        </w:rPr>
        <w:t xml:space="preserve">aligned with the </w:t>
      </w:r>
      <w:r>
        <w:rPr>
          <w:rFonts w:cstheme="minorHAnsi"/>
        </w:rPr>
        <w:t>o</w:t>
      </w:r>
      <w:r w:rsidRPr="00C70677">
        <w:rPr>
          <w:rFonts w:cstheme="minorHAnsi"/>
        </w:rPr>
        <w:t>bjectives of the Governments Net Zero Strategy</w:t>
      </w:r>
      <w:r>
        <w:rPr>
          <w:sz w:val="20"/>
        </w:rPr>
        <w:t xml:space="preserve"> (</w:t>
      </w:r>
      <w:r>
        <w:t xml:space="preserve"> </w:t>
      </w:r>
      <w:hyperlink r:id="rId18" w:history="1">
        <w:r w:rsidRPr="00437C22">
          <w:rPr>
            <w:rStyle w:val="Hyperlink"/>
          </w:rPr>
          <w:t>https://www.gov.uk/government/publications/net-zero-strategy</w:t>
        </w:r>
      </w:hyperlink>
      <w:r>
        <w:rPr>
          <w:rStyle w:val="Hyperlink"/>
        </w:rPr>
        <w:t xml:space="preserve">) </w:t>
      </w:r>
      <w:r>
        <w:rPr>
          <w:rFonts w:cstheme="minorHAnsi"/>
        </w:rPr>
        <w:t xml:space="preserve">within the Hub geography. N.B. This must be activity undertaken over and above delivery of the contract. </w:t>
      </w:r>
    </w:p>
    <w:p w14:paraId="04935CFB" w14:textId="77777777" w:rsidR="003F5FE0" w:rsidRDefault="003F5FE0" w:rsidP="003F5FE0">
      <w:pPr>
        <w:tabs>
          <w:tab w:val="left" w:pos="3570"/>
        </w:tabs>
        <w:spacing w:line="300" w:lineRule="atLeast"/>
        <w:ind w:left="567" w:hanging="567"/>
        <w:jc w:val="both"/>
        <w:rPr>
          <w:rFonts w:cstheme="minorHAnsi"/>
          <w:b/>
          <w:bCs/>
        </w:rPr>
      </w:pPr>
    </w:p>
    <w:bookmarkEnd w:id="14"/>
    <w:bookmarkEnd w:id="15"/>
    <w:p w14:paraId="2462C068" w14:textId="77777777" w:rsidR="003F5FE0" w:rsidRDefault="003F5FE0" w:rsidP="003F5FE0">
      <w:pPr>
        <w:rPr>
          <w:rFonts w:ascii="Calibri Light" w:eastAsia="Calibri Light" w:hAnsi="Calibri Light" w:cs="Calibri Light"/>
          <w:color w:val="365F91" w:themeColor="accent1" w:themeShade="BF"/>
          <w:sz w:val="26"/>
          <w:szCs w:val="26"/>
        </w:rPr>
      </w:pPr>
    </w:p>
    <w:p w14:paraId="7B7C2A99" w14:textId="77777777" w:rsidR="003F5FE0" w:rsidRDefault="003F5FE0" w:rsidP="003F5FE0">
      <w:pPr>
        <w:pStyle w:val="Heading1"/>
      </w:pPr>
      <w:bookmarkStart w:id="16" w:name="_Toc107400995"/>
      <w:r>
        <w:t>ANNEX ONE – Rural Community Energy Fund KPIs</w:t>
      </w:r>
      <w:bookmarkEnd w:id="16"/>
      <w:r>
        <w:t xml:space="preserve"> </w:t>
      </w:r>
    </w:p>
    <w:tbl>
      <w:tblPr>
        <w:tblStyle w:val="TableGrid"/>
        <w:tblW w:w="0" w:type="auto"/>
        <w:tblLayout w:type="fixed"/>
        <w:tblLook w:val="06A0" w:firstRow="1" w:lastRow="0" w:firstColumn="1" w:lastColumn="0" w:noHBand="1" w:noVBand="1"/>
      </w:tblPr>
      <w:tblGrid>
        <w:gridCol w:w="699"/>
        <w:gridCol w:w="2693"/>
        <w:gridCol w:w="2008"/>
        <w:gridCol w:w="1961"/>
        <w:gridCol w:w="1639"/>
      </w:tblGrid>
      <w:tr w:rsidR="003F5FE0" w14:paraId="63726BCB" w14:textId="77777777" w:rsidTr="00AB2205">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7B2119" w14:textId="77777777" w:rsidR="003F5FE0" w:rsidRPr="0094070A" w:rsidRDefault="003F5FE0" w:rsidP="00AB2205">
            <w:pPr>
              <w:rPr>
                <w:sz w:val="20"/>
                <w:szCs w:val="20"/>
              </w:rPr>
            </w:pPr>
            <w:r w:rsidRPr="0094070A">
              <w:rPr>
                <w:rFonts w:ascii="Calibri" w:eastAsia="Calibri" w:hAnsi="Calibri" w:cs="Calibri"/>
                <w:b/>
                <w:bCs/>
                <w:sz w:val="20"/>
                <w:szCs w:val="20"/>
              </w:rPr>
              <w:t>Question</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B19D1D" w14:textId="77777777" w:rsidR="003F5FE0" w:rsidRPr="0094070A" w:rsidRDefault="003F5FE0" w:rsidP="00AB2205">
            <w:pPr>
              <w:rPr>
                <w:sz w:val="20"/>
                <w:szCs w:val="20"/>
              </w:rPr>
            </w:pPr>
            <w:r w:rsidRPr="0094070A">
              <w:rPr>
                <w:rFonts w:ascii="Calibri" w:eastAsia="Calibri" w:hAnsi="Calibri" w:cs="Calibri"/>
                <w:b/>
                <w:bCs/>
                <w:sz w:val="20"/>
                <w:szCs w:val="20"/>
              </w:rPr>
              <w:t>Data currently available</w:t>
            </w:r>
          </w:p>
        </w:tc>
        <w:tc>
          <w:tcPr>
            <w:tcW w:w="20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E543FE" w14:textId="77777777" w:rsidR="003F5FE0" w:rsidRPr="0094070A" w:rsidRDefault="003F5FE0" w:rsidP="00AB2205">
            <w:pPr>
              <w:rPr>
                <w:sz w:val="20"/>
                <w:szCs w:val="20"/>
              </w:rPr>
            </w:pPr>
            <w:r w:rsidRPr="0094070A">
              <w:rPr>
                <w:rFonts w:ascii="Calibri" w:eastAsia="Calibri" w:hAnsi="Calibri" w:cs="Calibri"/>
                <w:b/>
                <w:bCs/>
                <w:sz w:val="20"/>
                <w:szCs w:val="20"/>
              </w:rPr>
              <w:t>Analysis expected</w:t>
            </w:r>
          </w:p>
        </w:tc>
        <w:tc>
          <w:tcPr>
            <w:tcW w:w="19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6E34AD" w14:textId="77777777" w:rsidR="003F5FE0" w:rsidRPr="0094070A" w:rsidRDefault="003F5FE0" w:rsidP="00AB2205">
            <w:pPr>
              <w:rPr>
                <w:sz w:val="20"/>
                <w:szCs w:val="20"/>
              </w:rPr>
            </w:pPr>
            <w:r w:rsidRPr="0094070A">
              <w:rPr>
                <w:rFonts w:ascii="Calibri" w:eastAsia="Calibri" w:hAnsi="Calibri" w:cs="Calibri"/>
                <w:b/>
                <w:bCs/>
                <w:sz w:val="20"/>
                <w:szCs w:val="20"/>
              </w:rPr>
              <w:t>Additional data needed</w:t>
            </w:r>
          </w:p>
        </w:tc>
        <w:tc>
          <w:tcPr>
            <w:tcW w:w="16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E79CAD" w14:textId="77777777" w:rsidR="003F5FE0" w:rsidRPr="0094070A" w:rsidRDefault="003F5FE0" w:rsidP="00AB2205">
            <w:pPr>
              <w:rPr>
                <w:sz w:val="20"/>
                <w:szCs w:val="20"/>
              </w:rPr>
            </w:pPr>
            <w:r w:rsidRPr="0094070A">
              <w:rPr>
                <w:rFonts w:ascii="Calibri" w:eastAsia="Calibri" w:hAnsi="Calibri" w:cs="Calibri"/>
                <w:b/>
                <w:bCs/>
                <w:sz w:val="20"/>
                <w:szCs w:val="20"/>
              </w:rPr>
              <w:t>Collection methods for additional data</w:t>
            </w:r>
          </w:p>
        </w:tc>
      </w:tr>
      <w:tr w:rsidR="003F5FE0" w14:paraId="0F865260" w14:textId="77777777" w:rsidTr="00AB2205">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9E2782" w14:textId="77777777" w:rsidR="003F5FE0" w:rsidRPr="0094070A" w:rsidRDefault="003F5FE0" w:rsidP="00AB2205">
            <w:pPr>
              <w:rPr>
                <w:sz w:val="20"/>
                <w:szCs w:val="20"/>
              </w:rPr>
            </w:pPr>
            <w:r w:rsidRPr="0094070A">
              <w:rPr>
                <w:rFonts w:ascii="Calibri" w:eastAsia="Calibri" w:hAnsi="Calibri" w:cs="Calibri"/>
                <w:sz w:val="20"/>
                <w:szCs w:val="20"/>
              </w:rPr>
              <w:t>1</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5E7B1F" w14:textId="77777777" w:rsidR="003F5FE0" w:rsidRPr="0094070A" w:rsidRDefault="003F5FE0" w:rsidP="00AB2205">
            <w:pPr>
              <w:rPr>
                <w:rFonts w:cstheme="minorHAnsi"/>
                <w:sz w:val="20"/>
                <w:szCs w:val="20"/>
              </w:rPr>
            </w:pPr>
            <w:r w:rsidRPr="0094070A">
              <w:rPr>
                <w:rFonts w:cstheme="minorHAnsi"/>
                <w:sz w:val="20"/>
                <w:szCs w:val="20"/>
              </w:rPr>
              <w:t xml:space="preserve">Number of projects delivered Stage 1, </w:t>
            </w:r>
          </w:p>
          <w:p w14:paraId="48A62662" w14:textId="77777777" w:rsidR="003F5FE0" w:rsidRPr="0094070A" w:rsidRDefault="003F5FE0" w:rsidP="00FA4726">
            <w:pPr>
              <w:pStyle w:val="ListParagraph"/>
              <w:numPr>
                <w:ilvl w:val="1"/>
                <w:numId w:val="12"/>
              </w:numPr>
              <w:rPr>
                <w:rFonts w:cstheme="minorHAnsi"/>
                <w:sz w:val="20"/>
                <w:szCs w:val="20"/>
              </w:rPr>
            </w:pPr>
            <w:r w:rsidRPr="0094070A">
              <w:rPr>
                <w:rFonts w:cstheme="minorHAnsi"/>
                <w:sz w:val="20"/>
                <w:szCs w:val="20"/>
              </w:rPr>
              <w:t>Project name</w:t>
            </w:r>
          </w:p>
          <w:p w14:paraId="291B5A70" w14:textId="77777777" w:rsidR="003F5FE0" w:rsidRPr="0094070A" w:rsidRDefault="003F5FE0" w:rsidP="00FA4726">
            <w:pPr>
              <w:pStyle w:val="ListParagraph"/>
              <w:numPr>
                <w:ilvl w:val="1"/>
                <w:numId w:val="12"/>
              </w:numPr>
              <w:rPr>
                <w:rFonts w:cstheme="minorHAnsi"/>
                <w:sz w:val="20"/>
                <w:szCs w:val="20"/>
              </w:rPr>
            </w:pPr>
            <w:r w:rsidRPr="0094070A">
              <w:rPr>
                <w:rFonts w:cstheme="minorHAnsi"/>
                <w:sz w:val="20"/>
                <w:szCs w:val="20"/>
              </w:rPr>
              <w:t>Project location (</w:t>
            </w:r>
            <w:proofErr w:type="spellStart"/>
            <w:r w:rsidRPr="0094070A">
              <w:rPr>
                <w:rFonts w:cstheme="minorHAnsi"/>
                <w:sz w:val="20"/>
                <w:szCs w:val="20"/>
              </w:rPr>
              <w:t>inc</w:t>
            </w:r>
            <w:proofErr w:type="spellEnd"/>
            <w:r w:rsidRPr="0094070A">
              <w:rPr>
                <w:rFonts w:cstheme="minorHAnsi"/>
                <w:sz w:val="20"/>
                <w:szCs w:val="20"/>
              </w:rPr>
              <w:t xml:space="preserve"> LEP area)</w:t>
            </w:r>
          </w:p>
          <w:p w14:paraId="1969568D" w14:textId="77777777" w:rsidR="003F5FE0" w:rsidRPr="0094070A" w:rsidRDefault="003F5FE0" w:rsidP="00FA4726">
            <w:pPr>
              <w:pStyle w:val="ListParagraph"/>
              <w:numPr>
                <w:ilvl w:val="1"/>
                <w:numId w:val="12"/>
              </w:numPr>
              <w:rPr>
                <w:rFonts w:cstheme="minorHAnsi"/>
                <w:sz w:val="20"/>
                <w:szCs w:val="20"/>
              </w:rPr>
            </w:pPr>
            <w:r w:rsidRPr="0094070A">
              <w:rPr>
                <w:rFonts w:cstheme="minorHAnsi"/>
                <w:sz w:val="20"/>
                <w:szCs w:val="20"/>
              </w:rPr>
              <w:t>Organisation type</w:t>
            </w:r>
          </w:p>
          <w:p w14:paraId="792A2D38" w14:textId="77777777" w:rsidR="003F5FE0" w:rsidRPr="0094070A" w:rsidRDefault="003F5FE0" w:rsidP="00FA4726">
            <w:pPr>
              <w:pStyle w:val="ListParagraph"/>
              <w:numPr>
                <w:ilvl w:val="1"/>
                <w:numId w:val="12"/>
              </w:numPr>
              <w:rPr>
                <w:rFonts w:cstheme="minorHAnsi"/>
                <w:sz w:val="20"/>
                <w:szCs w:val="20"/>
              </w:rPr>
            </w:pPr>
            <w:r w:rsidRPr="0094070A">
              <w:rPr>
                <w:rFonts w:cstheme="minorHAnsi"/>
                <w:sz w:val="20"/>
                <w:szCs w:val="20"/>
              </w:rPr>
              <w:t xml:space="preserve">Amount granted </w:t>
            </w:r>
          </w:p>
          <w:p w14:paraId="6215C0EB" w14:textId="77777777" w:rsidR="003F5FE0" w:rsidRPr="0094070A" w:rsidRDefault="003F5FE0" w:rsidP="00FA4726">
            <w:pPr>
              <w:pStyle w:val="ListParagraph"/>
              <w:numPr>
                <w:ilvl w:val="1"/>
                <w:numId w:val="12"/>
              </w:numPr>
              <w:rPr>
                <w:rFonts w:cstheme="minorHAnsi"/>
                <w:sz w:val="20"/>
                <w:szCs w:val="20"/>
              </w:rPr>
            </w:pPr>
            <w:r w:rsidRPr="0094070A">
              <w:rPr>
                <w:rFonts w:cstheme="minorHAnsi"/>
                <w:sz w:val="20"/>
                <w:szCs w:val="20"/>
              </w:rPr>
              <w:t>Technologies used on site</w:t>
            </w:r>
          </w:p>
          <w:p w14:paraId="7796CFB5" w14:textId="77777777" w:rsidR="003F5FE0" w:rsidRPr="0094070A" w:rsidRDefault="003F5FE0" w:rsidP="00FA4726">
            <w:pPr>
              <w:pStyle w:val="ListParagraph"/>
              <w:numPr>
                <w:ilvl w:val="1"/>
                <w:numId w:val="12"/>
              </w:numPr>
              <w:rPr>
                <w:rFonts w:cstheme="minorHAnsi"/>
                <w:sz w:val="20"/>
                <w:szCs w:val="20"/>
              </w:rPr>
            </w:pPr>
            <w:r w:rsidRPr="0094070A">
              <w:rPr>
                <w:rFonts w:cstheme="minorHAnsi"/>
                <w:sz w:val="20"/>
                <w:szCs w:val="20"/>
              </w:rPr>
              <w:t xml:space="preserve">Number of new rural communities engaged </w:t>
            </w:r>
          </w:p>
        </w:tc>
        <w:tc>
          <w:tcPr>
            <w:tcW w:w="20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AB58DF" w14:textId="77777777" w:rsidR="003F5FE0" w:rsidRPr="0094070A" w:rsidRDefault="003F5FE0" w:rsidP="00AB2205">
            <w:pPr>
              <w:rPr>
                <w:sz w:val="20"/>
                <w:szCs w:val="20"/>
              </w:rPr>
            </w:pPr>
            <w:r w:rsidRPr="0094070A">
              <w:rPr>
                <w:rFonts w:ascii="Calibri" w:eastAsia="Calibri" w:hAnsi="Calibri" w:cs="Calibri"/>
                <w:sz w:val="20"/>
                <w:szCs w:val="20"/>
              </w:rPr>
              <w:t>Process evaluation, collation of outputs</w:t>
            </w:r>
          </w:p>
        </w:tc>
        <w:tc>
          <w:tcPr>
            <w:tcW w:w="19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7D689D" w14:textId="77777777" w:rsidR="003F5FE0" w:rsidRPr="0094070A" w:rsidRDefault="003F5FE0" w:rsidP="00AB2205">
            <w:pPr>
              <w:rPr>
                <w:sz w:val="20"/>
                <w:szCs w:val="20"/>
              </w:rPr>
            </w:pPr>
            <w:r w:rsidRPr="0094070A">
              <w:rPr>
                <w:rFonts w:ascii="Calibri" w:eastAsia="Calibri" w:hAnsi="Calibri" w:cs="Calibri"/>
                <w:sz w:val="20"/>
                <w:szCs w:val="20"/>
              </w:rPr>
              <w:t>Qualitative information re. blockers to delivery of projects</w:t>
            </w:r>
          </w:p>
        </w:tc>
        <w:tc>
          <w:tcPr>
            <w:tcW w:w="16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22FD6B" w14:textId="77777777" w:rsidR="003F5FE0" w:rsidRPr="0094070A" w:rsidRDefault="003F5FE0" w:rsidP="00AB2205">
            <w:pPr>
              <w:rPr>
                <w:rFonts w:ascii="Calibri" w:eastAsia="Calibri" w:hAnsi="Calibri" w:cs="Calibri"/>
                <w:sz w:val="20"/>
                <w:szCs w:val="20"/>
              </w:rPr>
            </w:pPr>
            <w:r w:rsidRPr="0094070A">
              <w:rPr>
                <w:rFonts w:ascii="Calibri" w:eastAsia="Calibri" w:hAnsi="Calibri" w:cs="Calibri"/>
                <w:sz w:val="20"/>
                <w:szCs w:val="20"/>
              </w:rPr>
              <w:t xml:space="preserve">Interviews with groups, officers LA reps or project leads. </w:t>
            </w:r>
          </w:p>
          <w:p w14:paraId="1A60B60F" w14:textId="77777777" w:rsidR="003F5FE0" w:rsidRPr="0094070A" w:rsidRDefault="003F5FE0" w:rsidP="00AB2205">
            <w:pPr>
              <w:rPr>
                <w:rFonts w:ascii="Calibri" w:eastAsia="Calibri" w:hAnsi="Calibri" w:cs="Calibri"/>
                <w:sz w:val="20"/>
                <w:szCs w:val="20"/>
              </w:rPr>
            </w:pPr>
            <w:r w:rsidRPr="0094070A">
              <w:rPr>
                <w:rFonts w:ascii="Calibri" w:eastAsia="Calibri" w:hAnsi="Calibri" w:cs="Calibri"/>
                <w:sz w:val="20"/>
                <w:szCs w:val="20"/>
              </w:rPr>
              <w:t>Data collection.</w:t>
            </w:r>
          </w:p>
          <w:p w14:paraId="0B351C2B" w14:textId="77777777" w:rsidR="003F5FE0" w:rsidRPr="0094070A" w:rsidRDefault="003F5FE0" w:rsidP="00AB2205">
            <w:pPr>
              <w:rPr>
                <w:sz w:val="20"/>
                <w:szCs w:val="20"/>
              </w:rPr>
            </w:pPr>
            <w:r w:rsidRPr="0094070A">
              <w:rPr>
                <w:rFonts w:ascii="Calibri" w:eastAsia="Calibri" w:hAnsi="Calibri" w:cs="Calibri"/>
                <w:sz w:val="20"/>
                <w:szCs w:val="20"/>
              </w:rPr>
              <w:t>Number of case studies completed</w:t>
            </w:r>
          </w:p>
        </w:tc>
      </w:tr>
      <w:tr w:rsidR="003F5FE0" w14:paraId="74DC0E81" w14:textId="77777777" w:rsidTr="00AB2205">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12DB8F" w14:textId="77777777" w:rsidR="003F5FE0" w:rsidRPr="0094070A" w:rsidRDefault="003F5FE0" w:rsidP="00AB2205">
            <w:pPr>
              <w:rPr>
                <w:rFonts w:ascii="Calibri" w:eastAsia="Calibri" w:hAnsi="Calibri" w:cs="Calibri"/>
                <w:sz w:val="20"/>
                <w:szCs w:val="20"/>
              </w:rPr>
            </w:pPr>
            <w:r w:rsidRPr="0094070A">
              <w:rPr>
                <w:rFonts w:ascii="Calibri" w:eastAsia="Calibri" w:hAnsi="Calibri" w:cs="Calibri"/>
                <w:sz w:val="20"/>
                <w:szCs w:val="20"/>
              </w:rPr>
              <w:t>2</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7DB6A6" w14:textId="77777777" w:rsidR="003F5FE0" w:rsidRPr="0094070A" w:rsidRDefault="003F5FE0" w:rsidP="00AB2205">
            <w:pPr>
              <w:rPr>
                <w:rFonts w:cstheme="minorHAnsi"/>
                <w:sz w:val="20"/>
                <w:szCs w:val="20"/>
              </w:rPr>
            </w:pPr>
            <w:r w:rsidRPr="0094070A">
              <w:rPr>
                <w:rFonts w:cstheme="minorHAnsi"/>
                <w:sz w:val="20"/>
                <w:szCs w:val="20"/>
              </w:rPr>
              <w:t xml:space="preserve">Number of projects delivered Stage 2, </w:t>
            </w:r>
          </w:p>
          <w:p w14:paraId="4ED4AC89" w14:textId="77777777" w:rsidR="003F5FE0" w:rsidRPr="0094070A" w:rsidRDefault="003F5FE0" w:rsidP="00FA4726">
            <w:pPr>
              <w:pStyle w:val="ListParagraph"/>
              <w:numPr>
                <w:ilvl w:val="1"/>
                <w:numId w:val="12"/>
              </w:numPr>
              <w:rPr>
                <w:rFonts w:cstheme="minorHAnsi"/>
                <w:sz w:val="20"/>
                <w:szCs w:val="20"/>
              </w:rPr>
            </w:pPr>
            <w:r w:rsidRPr="0094070A">
              <w:rPr>
                <w:rFonts w:cstheme="minorHAnsi"/>
                <w:sz w:val="20"/>
                <w:szCs w:val="20"/>
              </w:rPr>
              <w:t>Project name</w:t>
            </w:r>
          </w:p>
          <w:p w14:paraId="4FEBE062" w14:textId="77777777" w:rsidR="003F5FE0" w:rsidRPr="0094070A" w:rsidRDefault="003F5FE0" w:rsidP="00FA4726">
            <w:pPr>
              <w:pStyle w:val="ListParagraph"/>
              <w:numPr>
                <w:ilvl w:val="1"/>
                <w:numId w:val="12"/>
              </w:numPr>
              <w:rPr>
                <w:rFonts w:cstheme="minorHAnsi"/>
                <w:sz w:val="20"/>
                <w:szCs w:val="20"/>
              </w:rPr>
            </w:pPr>
            <w:r w:rsidRPr="0094070A">
              <w:rPr>
                <w:rFonts w:cstheme="minorHAnsi"/>
                <w:sz w:val="20"/>
                <w:szCs w:val="20"/>
              </w:rPr>
              <w:t>Project location (</w:t>
            </w:r>
            <w:proofErr w:type="spellStart"/>
            <w:r w:rsidRPr="0094070A">
              <w:rPr>
                <w:rFonts w:cstheme="minorHAnsi"/>
                <w:sz w:val="20"/>
                <w:szCs w:val="20"/>
              </w:rPr>
              <w:t>inc</w:t>
            </w:r>
            <w:proofErr w:type="spellEnd"/>
            <w:r w:rsidRPr="0094070A">
              <w:rPr>
                <w:rFonts w:cstheme="minorHAnsi"/>
                <w:sz w:val="20"/>
                <w:szCs w:val="20"/>
              </w:rPr>
              <w:t xml:space="preserve"> LEP area)</w:t>
            </w:r>
          </w:p>
          <w:p w14:paraId="270BE206" w14:textId="77777777" w:rsidR="003F5FE0" w:rsidRPr="0094070A" w:rsidRDefault="003F5FE0" w:rsidP="00FA4726">
            <w:pPr>
              <w:pStyle w:val="ListParagraph"/>
              <w:numPr>
                <w:ilvl w:val="1"/>
                <w:numId w:val="12"/>
              </w:numPr>
              <w:rPr>
                <w:rFonts w:cstheme="minorHAnsi"/>
                <w:sz w:val="20"/>
                <w:szCs w:val="20"/>
              </w:rPr>
            </w:pPr>
            <w:r w:rsidRPr="0094070A">
              <w:rPr>
                <w:rFonts w:cstheme="minorHAnsi"/>
                <w:sz w:val="20"/>
                <w:szCs w:val="20"/>
              </w:rPr>
              <w:t>Organisation type</w:t>
            </w:r>
          </w:p>
          <w:p w14:paraId="0DEAD287" w14:textId="77777777" w:rsidR="003F5FE0" w:rsidRPr="0094070A" w:rsidRDefault="003F5FE0" w:rsidP="00FA4726">
            <w:pPr>
              <w:pStyle w:val="ListParagraph"/>
              <w:numPr>
                <w:ilvl w:val="1"/>
                <w:numId w:val="12"/>
              </w:numPr>
              <w:rPr>
                <w:rFonts w:cstheme="minorHAnsi"/>
                <w:sz w:val="20"/>
                <w:szCs w:val="20"/>
              </w:rPr>
            </w:pPr>
            <w:r w:rsidRPr="0094070A">
              <w:rPr>
                <w:rFonts w:cstheme="minorHAnsi"/>
                <w:sz w:val="20"/>
                <w:szCs w:val="20"/>
              </w:rPr>
              <w:t xml:space="preserve">Amount granted </w:t>
            </w:r>
          </w:p>
          <w:p w14:paraId="049B506D" w14:textId="77777777" w:rsidR="003F5FE0" w:rsidRPr="0094070A" w:rsidRDefault="003F5FE0" w:rsidP="00FA4726">
            <w:pPr>
              <w:pStyle w:val="ListParagraph"/>
              <w:numPr>
                <w:ilvl w:val="1"/>
                <w:numId w:val="12"/>
              </w:numPr>
              <w:rPr>
                <w:rFonts w:cstheme="minorHAnsi"/>
                <w:sz w:val="20"/>
                <w:szCs w:val="20"/>
              </w:rPr>
            </w:pPr>
            <w:r w:rsidRPr="0094070A">
              <w:rPr>
                <w:rFonts w:cstheme="minorHAnsi"/>
                <w:sz w:val="20"/>
                <w:szCs w:val="20"/>
              </w:rPr>
              <w:t>Technologies used on site</w:t>
            </w:r>
          </w:p>
          <w:p w14:paraId="55690EBB" w14:textId="77777777" w:rsidR="003F5FE0" w:rsidRPr="0094070A" w:rsidRDefault="003F5FE0" w:rsidP="00FA4726">
            <w:pPr>
              <w:pStyle w:val="ListParagraph"/>
              <w:numPr>
                <w:ilvl w:val="1"/>
                <w:numId w:val="12"/>
              </w:numPr>
              <w:rPr>
                <w:rFonts w:cstheme="minorHAnsi"/>
                <w:sz w:val="20"/>
                <w:szCs w:val="20"/>
              </w:rPr>
            </w:pPr>
            <w:r w:rsidRPr="0094070A">
              <w:rPr>
                <w:rFonts w:cstheme="minorHAnsi"/>
                <w:sz w:val="20"/>
                <w:szCs w:val="20"/>
              </w:rPr>
              <w:t>Number of new rural communities engaged</w:t>
            </w:r>
          </w:p>
        </w:tc>
        <w:tc>
          <w:tcPr>
            <w:tcW w:w="20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67116C" w14:textId="77777777" w:rsidR="003F5FE0" w:rsidRPr="0094070A" w:rsidRDefault="003F5FE0" w:rsidP="00AB2205">
            <w:pPr>
              <w:rPr>
                <w:rFonts w:ascii="Calibri" w:eastAsia="Calibri" w:hAnsi="Calibri" w:cs="Calibri"/>
                <w:sz w:val="20"/>
                <w:szCs w:val="20"/>
              </w:rPr>
            </w:pPr>
            <w:r w:rsidRPr="0094070A">
              <w:rPr>
                <w:rFonts w:ascii="Calibri" w:eastAsia="Calibri" w:hAnsi="Calibri" w:cs="Calibri"/>
                <w:sz w:val="20"/>
                <w:szCs w:val="20"/>
              </w:rPr>
              <w:t>Process evaluation, collation of outputs</w:t>
            </w:r>
          </w:p>
        </w:tc>
        <w:tc>
          <w:tcPr>
            <w:tcW w:w="19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142EE2" w14:textId="77777777" w:rsidR="003F5FE0" w:rsidRPr="0094070A" w:rsidRDefault="003F5FE0" w:rsidP="00AB2205">
            <w:pPr>
              <w:rPr>
                <w:rFonts w:ascii="Calibri" w:eastAsia="Calibri" w:hAnsi="Calibri" w:cs="Calibri"/>
                <w:sz w:val="20"/>
                <w:szCs w:val="20"/>
              </w:rPr>
            </w:pPr>
            <w:r w:rsidRPr="0094070A">
              <w:rPr>
                <w:rFonts w:ascii="Calibri" w:eastAsia="Calibri" w:hAnsi="Calibri" w:cs="Calibri"/>
                <w:sz w:val="20"/>
                <w:szCs w:val="20"/>
              </w:rPr>
              <w:t>Qualitative information re. blockers to delivery of projects</w:t>
            </w:r>
          </w:p>
        </w:tc>
        <w:tc>
          <w:tcPr>
            <w:tcW w:w="16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5754FD" w14:textId="77777777" w:rsidR="003F5FE0" w:rsidRPr="0094070A" w:rsidRDefault="003F5FE0" w:rsidP="00AB2205">
            <w:pPr>
              <w:rPr>
                <w:rFonts w:ascii="Calibri" w:eastAsia="Calibri" w:hAnsi="Calibri" w:cs="Calibri"/>
                <w:sz w:val="20"/>
                <w:szCs w:val="20"/>
              </w:rPr>
            </w:pPr>
            <w:r w:rsidRPr="0094070A">
              <w:rPr>
                <w:rFonts w:ascii="Calibri" w:eastAsia="Calibri" w:hAnsi="Calibri" w:cs="Calibri"/>
                <w:sz w:val="20"/>
                <w:szCs w:val="20"/>
              </w:rPr>
              <w:t xml:space="preserve">Interviews with groups, officers LA reps or project leads. </w:t>
            </w:r>
          </w:p>
          <w:p w14:paraId="0564534B" w14:textId="77777777" w:rsidR="003F5FE0" w:rsidRPr="0094070A" w:rsidRDefault="003F5FE0" w:rsidP="00AB2205">
            <w:pPr>
              <w:rPr>
                <w:rFonts w:ascii="Calibri" w:eastAsia="Calibri" w:hAnsi="Calibri" w:cs="Calibri"/>
                <w:sz w:val="20"/>
                <w:szCs w:val="20"/>
              </w:rPr>
            </w:pPr>
            <w:r w:rsidRPr="0094070A">
              <w:rPr>
                <w:rFonts w:ascii="Calibri" w:eastAsia="Calibri" w:hAnsi="Calibri" w:cs="Calibri"/>
                <w:sz w:val="20"/>
                <w:szCs w:val="20"/>
              </w:rPr>
              <w:t>Data collection. Number of case studies completed</w:t>
            </w:r>
          </w:p>
        </w:tc>
      </w:tr>
      <w:tr w:rsidR="003F5FE0" w14:paraId="6B0B171E" w14:textId="77777777" w:rsidTr="00AB2205">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2555C9" w14:textId="77777777" w:rsidR="003F5FE0" w:rsidRPr="0094070A" w:rsidRDefault="003F5FE0" w:rsidP="00AB2205">
            <w:pPr>
              <w:rPr>
                <w:sz w:val="20"/>
                <w:szCs w:val="20"/>
              </w:rPr>
            </w:pPr>
            <w:r w:rsidRPr="0094070A">
              <w:rPr>
                <w:rFonts w:ascii="Calibri" w:eastAsia="Calibri" w:hAnsi="Calibri" w:cs="Calibri"/>
                <w:sz w:val="20"/>
                <w:szCs w:val="20"/>
              </w:rPr>
              <w:t>3</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58E1A6" w14:textId="77777777" w:rsidR="003F5FE0" w:rsidRPr="0094070A" w:rsidRDefault="003F5FE0" w:rsidP="00AB2205">
            <w:pPr>
              <w:rPr>
                <w:sz w:val="20"/>
                <w:szCs w:val="20"/>
              </w:rPr>
            </w:pPr>
            <w:r w:rsidRPr="0094070A">
              <w:rPr>
                <w:rFonts w:ascii="Calibri" w:eastAsia="Calibri" w:hAnsi="Calibri" w:cs="Calibri"/>
                <w:sz w:val="20"/>
                <w:szCs w:val="20"/>
              </w:rPr>
              <w:t>Installed capacity, Energy generation and Carbon savings tCO2e over time (via sources Hubs have used to estimate + proxy info)</w:t>
            </w:r>
          </w:p>
        </w:tc>
        <w:tc>
          <w:tcPr>
            <w:tcW w:w="20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D59125" w14:textId="77777777" w:rsidR="003F5FE0" w:rsidRPr="0094070A" w:rsidRDefault="003F5FE0" w:rsidP="00AB2205">
            <w:pPr>
              <w:rPr>
                <w:sz w:val="20"/>
                <w:szCs w:val="20"/>
              </w:rPr>
            </w:pPr>
            <w:proofErr w:type="gramStart"/>
            <w:r w:rsidRPr="0094070A">
              <w:rPr>
                <w:rFonts w:ascii="Calibri" w:eastAsia="Calibri" w:hAnsi="Calibri" w:cs="Calibri"/>
                <w:sz w:val="20"/>
                <w:szCs w:val="20"/>
              </w:rPr>
              <w:t>Outcomes</w:t>
            </w:r>
            <w:proofErr w:type="gramEnd"/>
            <w:r w:rsidRPr="0094070A">
              <w:rPr>
                <w:rFonts w:ascii="Calibri" w:eastAsia="Calibri" w:hAnsi="Calibri" w:cs="Calibri"/>
                <w:sz w:val="20"/>
                <w:szCs w:val="20"/>
              </w:rPr>
              <w:t xml:space="preserve"> analysis and quality assurance of savings provided + process evaluation</w:t>
            </w:r>
          </w:p>
        </w:tc>
        <w:tc>
          <w:tcPr>
            <w:tcW w:w="19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2E0B3E" w14:textId="77777777" w:rsidR="003F5FE0" w:rsidRPr="0094070A" w:rsidRDefault="003F5FE0" w:rsidP="00AB2205">
            <w:pPr>
              <w:rPr>
                <w:sz w:val="20"/>
                <w:szCs w:val="20"/>
              </w:rPr>
            </w:pPr>
            <w:r w:rsidRPr="0094070A">
              <w:rPr>
                <w:rFonts w:ascii="Calibri" w:eastAsia="Calibri" w:hAnsi="Calibri" w:cs="Calibri"/>
                <w:sz w:val="20"/>
                <w:szCs w:val="20"/>
              </w:rPr>
              <w:t>Qualitative information re. Hub support in overcoming blockers to deliver projects</w:t>
            </w:r>
          </w:p>
          <w:p w14:paraId="0171F1FD" w14:textId="77777777" w:rsidR="003F5FE0" w:rsidRPr="0094070A" w:rsidRDefault="003F5FE0" w:rsidP="00AB2205">
            <w:pPr>
              <w:rPr>
                <w:sz w:val="20"/>
                <w:szCs w:val="20"/>
              </w:rPr>
            </w:pPr>
            <w:r w:rsidRPr="0094070A">
              <w:rPr>
                <w:rFonts w:ascii="Calibri" w:eastAsia="Calibri" w:hAnsi="Calibri" w:cs="Calibri"/>
                <w:sz w:val="20"/>
                <w:szCs w:val="20"/>
              </w:rPr>
              <w:t xml:space="preserve"> </w:t>
            </w:r>
          </w:p>
          <w:p w14:paraId="0B5D2DB0" w14:textId="77777777" w:rsidR="003F5FE0" w:rsidRPr="0094070A" w:rsidRDefault="003F5FE0" w:rsidP="00AB2205">
            <w:pPr>
              <w:rPr>
                <w:sz w:val="20"/>
                <w:szCs w:val="20"/>
              </w:rPr>
            </w:pPr>
            <w:r w:rsidRPr="0094070A">
              <w:rPr>
                <w:rFonts w:ascii="Calibri" w:eastAsia="Calibri" w:hAnsi="Calibri" w:cs="Calibri"/>
                <w:sz w:val="20"/>
                <w:szCs w:val="20"/>
              </w:rPr>
              <w:t>Quantitative - Energy savings (or increase) kwh by fuel type per project</w:t>
            </w:r>
          </w:p>
        </w:tc>
        <w:tc>
          <w:tcPr>
            <w:tcW w:w="16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AE7253" w14:textId="77777777" w:rsidR="003F5FE0" w:rsidRPr="0094070A" w:rsidRDefault="003F5FE0" w:rsidP="00AB2205">
            <w:pPr>
              <w:rPr>
                <w:rFonts w:ascii="Calibri" w:eastAsia="Calibri" w:hAnsi="Calibri" w:cs="Calibri"/>
                <w:sz w:val="20"/>
                <w:szCs w:val="20"/>
              </w:rPr>
            </w:pPr>
            <w:r w:rsidRPr="0094070A">
              <w:rPr>
                <w:rFonts w:ascii="Calibri" w:eastAsia="Calibri" w:hAnsi="Calibri" w:cs="Calibri"/>
                <w:sz w:val="20"/>
                <w:szCs w:val="20"/>
              </w:rPr>
              <w:t xml:space="preserve">Interviews with groups, officers LA reps or project leads. </w:t>
            </w:r>
          </w:p>
          <w:p w14:paraId="0F64877D" w14:textId="77777777" w:rsidR="003F5FE0" w:rsidRPr="0094070A" w:rsidRDefault="003F5FE0" w:rsidP="00AB2205">
            <w:pPr>
              <w:rPr>
                <w:rFonts w:ascii="Calibri" w:eastAsia="Calibri" w:hAnsi="Calibri" w:cs="Calibri"/>
                <w:sz w:val="20"/>
                <w:szCs w:val="20"/>
              </w:rPr>
            </w:pPr>
            <w:r w:rsidRPr="0094070A">
              <w:rPr>
                <w:rFonts w:ascii="Calibri" w:eastAsia="Calibri" w:hAnsi="Calibri" w:cs="Calibri"/>
                <w:sz w:val="20"/>
                <w:szCs w:val="20"/>
              </w:rPr>
              <w:t>Data collection</w:t>
            </w:r>
          </w:p>
          <w:p w14:paraId="1EAE75C4" w14:textId="77777777" w:rsidR="003F5FE0" w:rsidRPr="0094070A" w:rsidRDefault="003F5FE0" w:rsidP="00AB2205">
            <w:pPr>
              <w:rPr>
                <w:sz w:val="20"/>
                <w:szCs w:val="20"/>
              </w:rPr>
            </w:pPr>
            <w:r w:rsidRPr="0094070A">
              <w:rPr>
                <w:rFonts w:ascii="Calibri" w:eastAsia="Calibri" w:hAnsi="Calibri" w:cs="Calibri"/>
                <w:sz w:val="20"/>
                <w:szCs w:val="20"/>
              </w:rPr>
              <w:t xml:space="preserve"> </w:t>
            </w:r>
          </w:p>
          <w:p w14:paraId="25E8B240" w14:textId="77777777" w:rsidR="003F5FE0" w:rsidRPr="0094070A" w:rsidRDefault="003F5FE0" w:rsidP="00AB2205">
            <w:pPr>
              <w:rPr>
                <w:sz w:val="20"/>
                <w:szCs w:val="20"/>
              </w:rPr>
            </w:pPr>
          </w:p>
        </w:tc>
      </w:tr>
      <w:tr w:rsidR="003F5FE0" w14:paraId="07DCF547" w14:textId="77777777" w:rsidTr="00AB2205">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82B9E2" w14:textId="77777777" w:rsidR="003F5FE0" w:rsidRPr="0094070A" w:rsidRDefault="003F5FE0" w:rsidP="00AB2205">
            <w:pPr>
              <w:rPr>
                <w:sz w:val="20"/>
                <w:szCs w:val="20"/>
              </w:rPr>
            </w:pPr>
            <w:r w:rsidRPr="0094070A">
              <w:rPr>
                <w:rFonts w:ascii="Calibri" w:eastAsia="Calibri" w:hAnsi="Calibri" w:cs="Calibri"/>
                <w:sz w:val="20"/>
                <w:szCs w:val="20"/>
              </w:rPr>
              <w:t>4</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21E0CD" w14:textId="77777777" w:rsidR="003F5FE0" w:rsidRPr="0094070A" w:rsidRDefault="003F5FE0" w:rsidP="00AB2205">
            <w:pPr>
              <w:rPr>
                <w:sz w:val="20"/>
                <w:szCs w:val="20"/>
              </w:rPr>
            </w:pPr>
            <w:r w:rsidRPr="0094070A">
              <w:rPr>
                <w:rFonts w:ascii="Calibri" w:eastAsia="Calibri" w:hAnsi="Calibri" w:cs="Calibri"/>
                <w:sz w:val="20"/>
                <w:szCs w:val="20"/>
              </w:rPr>
              <w:t>Investment and finance breakdowns, leveraged finance/ match funding</w:t>
            </w:r>
          </w:p>
        </w:tc>
        <w:tc>
          <w:tcPr>
            <w:tcW w:w="20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BA002C" w14:textId="77777777" w:rsidR="003F5FE0" w:rsidRPr="0094070A" w:rsidRDefault="003F5FE0" w:rsidP="00AB2205">
            <w:pPr>
              <w:rPr>
                <w:sz w:val="20"/>
                <w:szCs w:val="20"/>
              </w:rPr>
            </w:pPr>
            <w:proofErr w:type="gramStart"/>
            <w:r w:rsidRPr="0094070A">
              <w:rPr>
                <w:rFonts w:ascii="Calibri" w:eastAsia="Calibri" w:hAnsi="Calibri" w:cs="Calibri"/>
                <w:sz w:val="20"/>
                <w:szCs w:val="20"/>
              </w:rPr>
              <w:t>Outcomes</w:t>
            </w:r>
            <w:proofErr w:type="gramEnd"/>
            <w:r w:rsidRPr="0094070A">
              <w:rPr>
                <w:rFonts w:ascii="Calibri" w:eastAsia="Calibri" w:hAnsi="Calibri" w:cs="Calibri"/>
                <w:sz w:val="20"/>
                <w:szCs w:val="20"/>
              </w:rPr>
              <w:t xml:space="preserve"> analysis + process evaluation</w:t>
            </w:r>
          </w:p>
        </w:tc>
        <w:tc>
          <w:tcPr>
            <w:tcW w:w="19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A580D0" w14:textId="77777777" w:rsidR="003F5FE0" w:rsidRPr="0094070A" w:rsidRDefault="003F5FE0" w:rsidP="00AB2205">
            <w:pPr>
              <w:rPr>
                <w:sz w:val="20"/>
                <w:szCs w:val="20"/>
              </w:rPr>
            </w:pPr>
            <w:r w:rsidRPr="0094070A">
              <w:rPr>
                <w:rFonts w:ascii="Calibri" w:eastAsia="Calibri" w:hAnsi="Calibri" w:cs="Calibri"/>
                <w:sz w:val="20"/>
                <w:szCs w:val="20"/>
              </w:rPr>
              <w:t xml:space="preserve">Qualitative information re. Barriers to </w:t>
            </w:r>
            <w:r w:rsidRPr="0094070A">
              <w:rPr>
                <w:rFonts w:ascii="Calibri" w:eastAsia="Calibri" w:hAnsi="Calibri" w:cs="Calibri"/>
                <w:sz w:val="20"/>
                <w:szCs w:val="20"/>
              </w:rPr>
              <w:lastRenderedPageBreak/>
              <w:t>investment and Hub support in overcoming these</w:t>
            </w:r>
          </w:p>
        </w:tc>
        <w:tc>
          <w:tcPr>
            <w:tcW w:w="16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4B6375" w14:textId="77777777" w:rsidR="003F5FE0" w:rsidRPr="0094070A" w:rsidRDefault="003F5FE0" w:rsidP="00AB2205">
            <w:pPr>
              <w:rPr>
                <w:rFonts w:ascii="Calibri" w:eastAsia="Calibri" w:hAnsi="Calibri" w:cs="Calibri"/>
                <w:sz w:val="20"/>
                <w:szCs w:val="20"/>
              </w:rPr>
            </w:pPr>
            <w:r w:rsidRPr="0094070A">
              <w:rPr>
                <w:rFonts w:ascii="Calibri" w:eastAsia="Calibri" w:hAnsi="Calibri" w:cs="Calibri"/>
                <w:sz w:val="20"/>
                <w:szCs w:val="20"/>
              </w:rPr>
              <w:lastRenderedPageBreak/>
              <w:t xml:space="preserve">Interviews with groups, officers </w:t>
            </w:r>
            <w:r w:rsidRPr="0094070A">
              <w:rPr>
                <w:rFonts w:ascii="Calibri" w:eastAsia="Calibri" w:hAnsi="Calibri" w:cs="Calibri"/>
                <w:sz w:val="20"/>
                <w:szCs w:val="20"/>
              </w:rPr>
              <w:lastRenderedPageBreak/>
              <w:t xml:space="preserve">LA reps or project leads. </w:t>
            </w:r>
          </w:p>
          <w:p w14:paraId="18336CAD" w14:textId="77777777" w:rsidR="003F5FE0" w:rsidRPr="0094070A" w:rsidRDefault="003F5FE0" w:rsidP="00AB2205">
            <w:pPr>
              <w:rPr>
                <w:sz w:val="20"/>
                <w:szCs w:val="20"/>
              </w:rPr>
            </w:pPr>
            <w:r w:rsidRPr="0094070A">
              <w:rPr>
                <w:rFonts w:ascii="Calibri" w:eastAsia="Calibri" w:hAnsi="Calibri" w:cs="Calibri"/>
                <w:sz w:val="20"/>
                <w:szCs w:val="20"/>
              </w:rPr>
              <w:t>Data collection</w:t>
            </w:r>
          </w:p>
        </w:tc>
      </w:tr>
      <w:tr w:rsidR="003F5FE0" w14:paraId="48E7AB26" w14:textId="77777777" w:rsidTr="00AB2205">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BA62C2" w14:textId="77777777" w:rsidR="003F5FE0" w:rsidRPr="0094070A" w:rsidRDefault="003F5FE0" w:rsidP="00AB2205">
            <w:pPr>
              <w:rPr>
                <w:rFonts w:ascii="Calibri" w:eastAsia="Calibri" w:hAnsi="Calibri" w:cs="Calibri"/>
                <w:sz w:val="20"/>
                <w:szCs w:val="20"/>
              </w:rPr>
            </w:pPr>
            <w:r w:rsidRPr="0094070A">
              <w:rPr>
                <w:rFonts w:ascii="Calibri" w:eastAsia="Calibri" w:hAnsi="Calibri" w:cs="Calibri"/>
                <w:sz w:val="20"/>
                <w:szCs w:val="20"/>
              </w:rPr>
              <w:lastRenderedPageBreak/>
              <w:t>5</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6B8EA3" w14:textId="77777777" w:rsidR="003F5FE0" w:rsidRPr="0094070A" w:rsidRDefault="003F5FE0" w:rsidP="00AB2205">
            <w:pPr>
              <w:rPr>
                <w:rFonts w:cstheme="minorHAnsi"/>
                <w:sz w:val="20"/>
                <w:szCs w:val="20"/>
              </w:rPr>
            </w:pPr>
            <w:r w:rsidRPr="0094070A">
              <w:rPr>
                <w:rFonts w:cstheme="minorHAnsi"/>
                <w:sz w:val="20"/>
                <w:szCs w:val="20"/>
              </w:rPr>
              <w:t>Jobs created,</w:t>
            </w:r>
          </w:p>
          <w:p w14:paraId="504BB4BE" w14:textId="77777777" w:rsidR="003F5FE0" w:rsidRPr="0094070A" w:rsidRDefault="003F5FE0" w:rsidP="00AB2205">
            <w:pPr>
              <w:rPr>
                <w:rFonts w:cstheme="minorHAnsi"/>
                <w:sz w:val="20"/>
                <w:szCs w:val="20"/>
              </w:rPr>
            </w:pPr>
            <w:r w:rsidRPr="0094070A">
              <w:rPr>
                <w:rFonts w:cstheme="minorHAnsi"/>
                <w:sz w:val="20"/>
                <w:szCs w:val="20"/>
              </w:rPr>
              <w:t>Volunteers engaged,</w:t>
            </w:r>
          </w:p>
          <w:p w14:paraId="0361B957" w14:textId="77777777" w:rsidR="003F5FE0" w:rsidRPr="0094070A" w:rsidRDefault="003F5FE0" w:rsidP="00AB2205">
            <w:pPr>
              <w:rPr>
                <w:rFonts w:cstheme="minorHAnsi"/>
                <w:sz w:val="20"/>
                <w:szCs w:val="20"/>
              </w:rPr>
            </w:pPr>
            <w:r w:rsidRPr="0094070A">
              <w:rPr>
                <w:rFonts w:cstheme="minorHAnsi"/>
                <w:sz w:val="20"/>
                <w:szCs w:val="20"/>
              </w:rPr>
              <w:t xml:space="preserve">Community support provided </w:t>
            </w:r>
          </w:p>
          <w:p w14:paraId="570FE9B0" w14:textId="77777777" w:rsidR="003F5FE0" w:rsidRPr="0094070A" w:rsidRDefault="003F5FE0" w:rsidP="00AB2205">
            <w:pPr>
              <w:rPr>
                <w:rFonts w:ascii="Calibri" w:eastAsia="Calibri" w:hAnsi="Calibri" w:cs="Calibri"/>
                <w:sz w:val="20"/>
                <w:szCs w:val="20"/>
              </w:rPr>
            </w:pPr>
          </w:p>
        </w:tc>
        <w:tc>
          <w:tcPr>
            <w:tcW w:w="20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84EFCA" w14:textId="77777777" w:rsidR="003F5FE0" w:rsidRPr="0094070A" w:rsidRDefault="003F5FE0" w:rsidP="00AB2205">
            <w:pPr>
              <w:rPr>
                <w:rFonts w:ascii="Calibri" w:eastAsia="Calibri" w:hAnsi="Calibri" w:cs="Calibri"/>
                <w:sz w:val="20"/>
                <w:szCs w:val="20"/>
              </w:rPr>
            </w:pPr>
            <w:r w:rsidRPr="0094070A">
              <w:rPr>
                <w:rFonts w:ascii="Calibri" w:eastAsia="Calibri" w:hAnsi="Calibri" w:cs="Calibri"/>
                <w:sz w:val="20"/>
                <w:szCs w:val="20"/>
              </w:rPr>
              <w:t>Collation of outputs</w:t>
            </w:r>
          </w:p>
          <w:p w14:paraId="3EEFCC9C" w14:textId="77777777" w:rsidR="003F5FE0" w:rsidRPr="0094070A" w:rsidRDefault="003F5FE0" w:rsidP="00AB2205">
            <w:pPr>
              <w:rPr>
                <w:rFonts w:ascii="Calibri" w:eastAsia="Calibri" w:hAnsi="Calibri" w:cs="Calibri"/>
                <w:sz w:val="20"/>
                <w:szCs w:val="20"/>
              </w:rPr>
            </w:pPr>
            <w:r w:rsidRPr="0094070A">
              <w:rPr>
                <w:rFonts w:ascii="Calibri" w:eastAsia="Calibri" w:hAnsi="Calibri" w:cs="Calibri"/>
                <w:sz w:val="20"/>
                <w:szCs w:val="20"/>
              </w:rPr>
              <w:t>Enquiries, workshops, webinars, presentations, Events</w:t>
            </w:r>
          </w:p>
        </w:tc>
        <w:tc>
          <w:tcPr>
            <w:tcW w:w="19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89474E" w14:textId="77777777" w:rsidR="003F5FE0" w:rsidRPr="0094070A" w:rsidRDefault="003F5FE0" w:rsidP="00AB2205">
            <w:pPr>
              <w:rPr>
                <w:rFonts w:ascii="Calibri" w:eastAsia="Calibri" w:hAnsi="Calibri" w:cs="Calibri"/>
                <w:sz w:val="20"/>
                <w:szCs w:val="20"/>
              </w:rPr>
            </w:pPr>
            <w:r w:rsidRPr="0094070A">
              <w:rPr>
                <w:rFonts w:ascii="Calibri" w:eastAsia="Calibri" w:hAnsi="Calibri" w:cs="Calibri"/>
                <w:sz w:val="20"/>
                <w:szCs w:val="20"/>
              </w:rPr>
              <w:t xml:space="preserve">Qualitative information – social impact, ripple effect </w:t>
            </w:r>
          </w:p>
          <w:p w14:paraId="7D812B83" w14:textId="77777777" w:rsidR="003F5FE0" w:rsidRPr="0094070A" w:rsidRDefault="003F5FE0" w:rsidP="00AB2205">
            <w:pPr>
              <w:rPr>
                <w:rFonts w:ascii="Calibri" w:eastAsia="Calibri" w:hAnsi="Calibri" w:cs="Calibri"/>
                <w:sz w:val="20"/>
                <w:szCs w:val="20"/>
              </w:rPr>
            </w:pPr>
          </w:p>
        </w:tc>
        <w:tc>
          <w:tcPr>
            <w:tcW w:w="16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6F38EC" w14:textId="77777777" w:rsidR="003F5FE0" w:rsidRPr="0094070A" w:rsidRDefault="003F5FE0" w:rsidP="00AB2205">
            <w:pPr>
              <w:rPr>
                <w:rFonts w:ascii="Calibri" w:eastAsia="Calibri" w:hAnsi="Calibri" w:cs="Calibri"/>
                <w:sz w:val="20"/>
                <w:szCs w:val="20"/>
              </w:rPr>
            </w:pPr>
            <w:r w:rsidRPr="0094070A">
              <w:rPr>
                <w:rFonts w:ascii="Calibri" w:eastAsia="Calibri" w:hAnsi="Calibri" w:cs="Calibri"/>
                <w:sz w:val="20"/>
                <w:szCs w:val="20"/>
              </w:rPr>
              <w:t>Interviews with groups, officers LA reps or project leads</w:t>
            </w:r>
          </w:p>
        </w:tc>
      </w:tr>
      <w:tr w:rsidR="003F5FE0" w14:paraId="1B9706A6" w14:textId="77777777" w:rsidTr="00AB2205">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9D9C7B" w14:textId="77777777" w:rsidR="003F5FE0" w:rsidRPr="0094070A" w:rsidRDefault="003F5FE0" w:rsidP="00AB2205">
            <w:pPr>
              <w:rPr>
                <w:rFonts w:ascii="Calibri" w:eastAsia="Calibri" w:hAnsi="Calibri" w:cs="Calibri"/>
                <w:sz w:val="20"/>
                <w:szCs w:val="20"/>
              </w:rPr>
            </w:pPr>
            <w:r w:rsidRPr="0094070A">
              <w:rPr>
                <w:rFonts w:ascii="Calibri" w:eastAsia="Calibri" w:hAnsi="Calibri" w:cs="Calibri"/>
                <w:sz w:val="20"/>
                <w:szCs w:val="20"/>
              </w:rPr>
              <w:t>6</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89060F" w14:textId="77777777" w:rsidR="003F5FE0" w:rsidRPr="0094070A" w:rsidRDefault="003F5FE0" w:rsidP="00AB2205">
            <w:pPr>
              <w:rPr>
                <w:rFonts w:ascii="Calibri" w:eastAsia="Calibri" w:hAnsi="Calibri" w:cs="Calibri"/>
                <w:sz w:val="20"/>
                <w:szCs w:val="20"/>
              </w:rPr>
            </w:pPr>
            <w:r w:rsidRPr="0094070A">
              <w:rPr>
                <w:rFonts w:ascii="Calibri" w:eastAsia="Calibri" w:hAnsi="Calibri" w:cs="Calibri"/>
                <w:sz w:val="20"/>
                <w:szCs w:val="20"/>
              </w:rPr>
              <w:t xml:space="preserve">Completed projects, projects in planning (timeline for completion) </w:t>
            </w:r>
          </w:p>
        </w:tc>
        <w:tc>
          <w:tcPr>
            <w:tcW w:w="20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BA2C2B" w14:textId="77777777" w:rsidR="003F5FE0" w:rsidRPr="0094070A" w:rsidRDefault="003F5FE0" w:rsidP="00AB2205">
            <w:pPr>
              <w:rPr>
                <w:rFonts w:ascii="Calibri" w:eastAsia="Calibri" w:hAnsi="Calibri" w:cs="Calibri"/>
                <w:sz w:val="20"/>
                <w:szCs w:val="20"/>
              </w:rPr>
            </w:pPr>
            <w:r w:rsidRPr="0094070A">
              <w:rPr>
                <w:rFonts w:ascii="Calibri" w:eastAsia="Calibri" w:hAnsi="Calibri" w:cs="Calibri"/>
                <w:sz w:val="20"/>
                <w:szCs w:val="20"/>
              </w:rPr>
              <w:t>Collation of project status</w:t>
            </w:r>
          </w:p>
        </w:tc>
        <w:tc>
          <w:tcPr>
            <w:tcW w:w="19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3D225F" w14:textId="77777777" w:rsidR="003F5FE0" w:rsidRPr="0094070A" w:rsidRDefault="003F5FE0" w:rsidP="00AB2205">
            <w:pPr>
              <w:rPr>
                <w:rFonts w:ascii="Calibri" w:eastAsia="Calibri" w:hAnsi="Calibri" w:cs="Calibri"/>
                <w:sz w:val="20"/>
                <w:szCs w:val="20"/>
              </w:rPr>
            </w:pPr>
          </w:p>
        </w:tc>
        <w:tc>
          <w:tcPr>
            <w:tcW w:w="16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5C6B8E" w14:textId="77777777" w:rsidR="003F5FE0" w:rsidRPr="0094070A" w:rsidRDefault="003F5FE0" w:rsidP="00AB2205">
            <w:pPr>
              <w:rPr>
                <w:rFonts w:ascii="Calibri" w:eastAsia="Calibri" w:hAnsi="Calibri" w:cs="Calibri"/>
                <w:sz w:val="20"/>
                <w:szCs w:val="20"/>
              </w:rPr>
            </w:pPr>
            <w:r w:rsidRPr="0094070A">
              <w:rPr>
                <w:rFonts w:ascii="Calibri" w:eastAsia="Calibri" w:hAnsi="Calibri" w:cs="Calibri"/>
                <w:sz w:val="20"/>
                <w:szCs w:val="20"/>
              </w:rPr>
              <w:t>Interview project managers and review Gannt chart</w:t>
            </w:r>
          </w:p>
        </w:tc>
      </w:tr>
      <w:tr w:rsidR="003F5FE0" w14:paraId="0A45EFB7" w14:textId="77777777" w:rsidTr="00AB2205">
        <w:tc>
          <w:tcPr>
            <w:tcW w:w="69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E6BC8A" w14:textId="77777777" w:rsidR="003F5FE0" w:rsidRPr="0094070A" w:rsidRDefault="003F5FE0" w:rsidP="00AB2205">
            <w:pPr>
              <w:rPr>
                <w:rFonts w:ascii="Calibri" w:eastAsia="Calibri" w:hAnsi="Calibri" w:cs="Calibri"/>
                <w:sz w:val="20"/>
                <w:szCs w:val="20"/>
              </w:rPr>
            </w:pPr>
            <w:r w:rsidRPr="0094070A">
              <w:rPr>
                <w:rFonts w:ascii="Calibri" w:eastAsia="Calibri" w:hAnsi="Calibri" w:cs="Calibri"/>
                <w:sz w:val="20"/>
                <w:szCs w:val="20"/>
              </w:rPr>
              <w:t>7.</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DBB062" w14:textId="77777777" w:rsidR="003F5FE0" w:rsidRPr="0094070A" w:rsidRDefault="003F5FE0" w:rsidP="00AB2205">
            <w:pPr>
              <w:rPr>
                <w:rFonts w:ascii="Calibri" w:eastAsia="Calibri" w:hAnsi="Calibri" w:cs="Calibri"/>
                <w:sz w:val="20"/>
                <w:szCs w:val="20"/>
              </w:rPr>
            </w:pPr>
            <w:r w:rsidRPr="0094070A">
              <w:rPr>
                <w:rFonts w:ascii="Calibri" w:eastAsia="Calibri" w:hAnsi="Calibri" w:cs="Calibri"/>
                <w:sz w:val="20"/>
                <w:szCs w:val="20"/>
              </w:rPr>
              <w:t>Value of having a lead officer in the region liaising and supporting</w:t>
            </w:r>
          </w:p>
        </w:tc>
        <w:tc>
          <w:tcPr>
            <w:tcW w:w="20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0A668F" w14:textId="77777777" w:rsidR="003F5FE0" w:rsidRPr="0094070A" w:rsidRDefault="003F5FE0" w:rsidP="00AB2205">
            <w:pPr>
              <w:rPr>
                <w:rFonts w:ascii="Calibri" w:eastAsia="Calibri" w:hAnsi="Calibri" w:cs="Calibri"/>
                <w:sz w:val="20"/>
                <w:szCs w:val="20"/>
              </w:rPr>
            </w:pPr>
            <w:r w:rsidRPr="0094070A">
              <w:rPr>
                <w:rFonts w:ascii="Calibri" w:eastAsia="Calibri" w:hAnsi="Calibri" w:cs="Calibri"/>
                <w:sz w:val="20"/>
                <w:szCs w:val="20"/>
              </w:rPr>
              <w:t>Collation of feedback from community groups</w:t>
            </w:r>
          </w:p>
        </w:tc>
        <w:tc>
          <w:tcPr>
            <w:tcW w:w="196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0D5651" w14:textId="77777777" w:rsidR="003F5FE0" w:rsidRPr="0094070A" w:rsidRDefault="003F5FE0" w:rsidP="00AB2205">
            <w:pPr>
              <w:rPr>
                <w:rFonts w:ascii="Calibri" w:eastAsia="Calibri" w:hAnsi="Calibri" w:cs="Calibri"/>
                <w:sz w:val="20"/>
                <w:szCs w:val="20"/>
              </w:rPr>
            </w:pPr>
            <w:r w:rsidRPr="0094070A">
              <w:rPr>
                <w:rFonts w:ascii="Calibri" w:eastAsia="Calibri" w:hAnsi="Calibri" w:cs="Calibri"/>
                <w:sz w:val="20"/>
                <w:szCs w:val="20"/>
              </w:rPr>
              <w:t>Qualitative information – surveys / interviews / workshops</w:t>
            </w:r>
          </w:p>
        </w:tc>
        <w:tc>
          <w:tcPr>
            <w:tcW w:w="16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B51726" w14:textId="77777777" w:rsidR="003F5FE0" w:rsidRPr="0094070A" w:rsidRDefault="003F5FE0" w:rsidP="00AB2205">
            <w:pPr>
              <w:rPr>
                <w:rFonts w:ascii="Calibri" w:eastAsia="Calibri" w:hAnsi="Calibri" w:cs="Calibri"/>
                <w:sz w:val="20"/>
                <w:szCs w:val="20"/>
              </w:rPr>
            </w:pPr>
            <w:r w:rsidRPr="0094070A">
              <w:rPr>
                <w:rFonts w:ascii="Calibri" w:eastAsia="Calibri" w:hAnsi="Calibri" w:cs="Calibri"/>
                <w:sz w:val="20"/>
                <w:szCs w:val="20"/>
              </w:rPr>
              <w:t>Interviews with groups, officers LA reps or project leads</w:t>
            </w:r>
          </w:p>
        </w:tc>
      </w:tr>
    </w:tbl>
    <w:p w14:paraId="3809E9F7" w14:textId="77777777" w:rsidR="003F5FE0" w:rsidRDefault="003F5FE0" w:rsidP="003F5FE0">
      <w:pPr>
        <w:spacing w:line="257" w:lineRule="auto"/>
      </w:pPr>
    </w:p>
    <w:p w14:paraId="3008D2F6" w14:textId="6B753369" w:rsidR="00EC420D" w:rsidRPr="00717C4C" w:rsidRDefault="00EC420D" w:rsidP="0091076D">
      <w:pPr>
        <w:ind w:left="720"/>
        <w:rPr>
          <w:rFonts w:cs="Arial"/>
          <w:b/>
        </w:rPr>
      </w:pPr>
    </w:p>
    <w:p w14:paraId="4C11F1E9" w14:textId="0C5F32C0" w:rsidR="00890D68" w:rsidRDefault="00890D68" w:rsidP="4BF70CBF">
      <w:pPr>
        <w:spacing w:line="276" w:lineRule="auto"/>
        <w:rPr>
          <w:rFonts w:cs="Arial"/>
          <w:b/>
          <w:bCs/>
        </w:rPr>
      </w:pPr>
      <w:r w:rsidRPr="4BF70CBF">
        <w:rPr>
          <w:rFonts w:cs="Arial"/>
          <w:b/>
          <w:bCs/>
        </w:rPr>
        <w:t>1.4</w:t>
      </w:r>
      <w:r w:rsidR="2741ACE0" w:rsidRPr="4BF70CBF">
        <w:rPr>
          <w:rFonts w:cs="Arial"/>
          <w:b/>
          <w:bCs/>
        </w:rPr>
        <w:t xml:space="preserve"> </w:t>
      </w:r>
      <w:r w:rsidRPr="00717C4C">
        <w:rPr>
          <w:rFonts w:cs="Arial"/>
          <w:b/>
        </w:rPr>
        <w:tab/>
      </w:r>
      <w:r w:rsidRPr="4BF70CBF">
        <w:rPr>
          <w:rFonts w:cs="Arial"/>
          <w:b/>
          <w:bCs/>
        </w:rPr>
        <w:t>Term</w:t>
      </w:r>
      <w:r w:rsidR="00EB3CED" w:rsidRPr="4BF70CBF">
        <w:rPr>
          <w:rFonts w:cs="Arial"/>
          <w:b/>
          <w:bCs/>
        </w:rPr>
        <w:t>s</w:t>
      </w:r>
      <w:r w:rsidRPr="4BF70CBF">
        <w:rPr>
          <w:rFonts w:cs="Arial"/>
          <w:b/>
          <w:bCs/>
        </w:rPr>
        <w:t xml:space="preserve"> of Contract</w:t>
      </w:r>
    </w:p>
    <w:p w14:paraId="3B2AAB8B" w14:textId="6F03CB62" w:rsidR="00235E93" w:rsidRDefault="00235E93" w:rsidP="4BF70CBF">
      <w:pPr>
        <w:spacing w:line="276" w:lineRule="auto"/>
        <w:rPr>
          <w:rFonts w:cs="Arial"/>
          <w:b/>
          <w:bCs/>
        </w:rPr>
      </w:pPr>
    </w:p>
    <w:p w14:paraId="7F9E7146" w14:textId="18289F8C" w:rsidR="00235E93" w:rsidRPr="00235E93" w:rsidRDefault="003F5FE0" w:rsidP="00235E93">
      <w:pPr>
        <w:spacing w:line="276" w:lineRule="auto"/>
        <w:rPr>
          <w:rFonts w:cs="Arial"/>
          <w:bCs/>
        </w:rPr>
      </w:pPr>
      <w:r>
        <w:rPr>
          <w:rFonts w:cs="Arial"/>
          <w:bCs/>
        </w:rPr>
        <w:t xml:space="preserve">West of England Combined Authority standard terms and conditions, </w:t>
      </w:r>
      <w:proofErr w:type="gramStart"/>
      <w:r>
        <w:rPr>
          <w:rFonts w:cs="Arial"/>
          <w:bCs/>
        </w:rPr>
        <w:t>It</w:t>
      </w:r>
      <w:proofErr w:type="gramEnd"/>
      <w:r>
        <w:rPr>
          <w:rFonts w:cs="Arial"/>
          <w:bCs/>
        </w:rPr>
        <w:t xml:space="preserve"> is mandatory that the supplier to accept when submit a bid. By submitting a </w:t>
      </w:r>
      <w:proofErr w:type="gramStart"/>
      <w:r>
        <w:rPr>
          <w:rFonts w:cs="Arial"/>
          <w:bCs/>
        </w:rPr>
        <w:t>bid</w:t>
      </w:r>
      <w:proofErr w:type="gramEnd"/>
      <w:r>
        <w:rPr>
          <w:rFonts w:cs="Arial"/>
          <w:bCs/>
        </w:rPr>
        <w:t xml:space="preserve"> the supplier acknowledges the acceptance of Ts and cs.  </w:t>
      </w:r>
    </w:p>
    <w:p w14:paraId="0007B85A" w14:textId="43380A32" w:rsidR="00063D83" w:rsidRPr="00717C4C" w:rsidRDefault="00063D83" w:rsidP="008B30B7">
      <w:pPr>
        <w:ind w:left="720"/>
        <w:rPr>
          <w:rFonts w:cs="Arial"/>
          <w:b/>
        </w:rPr>
      </w:pPr>
    </w:p>
    <w:p w14:paraId="210BC67D" w14:textId="54B7364F" w:rsidR="00890D68" w:rsidRDefault="00890D68" w:rsidP="4BF70CBF">
      <w:pPr>
        <w:rPr>
          <w:rFonts w:cs="Arial"/>
          <w:b/>
          <w:bCs/>
        </w:rPr>
      </w:pPr>
      <w:r w:rsidRPr="4BF70CBF">
        <w:rPr>
          <w:rFonts w:cs="Arial"/>
          <w:b/>
          <w:bCs/>
        </w:rPr>
        <w:t>1.5</w:t>
      </w:r>
      <w:r w:rsidR="0F2DA574" w:rsidRPr="4BF70CBF">
        <w:rPr>
          <w:rFonts w:cs="Arial"/>
          <w:b/>
          <w:bCs/>
        </w:rPr>
        <w:t xml:space="preserve"> </w:t>
      </w:r>
      <w:r w:rsidRPr="00717C4C">
        <w:rPr>
          <w:rFonts w:cs="Arial"/>
          <w:b/>
        </w:rPr>
        <w:tab/>
      </w:r>
      <w:r w:rsidRPr="4BF70CBF">
        <w:rPr>
          <w:rFonts w:cs="Arial"/>
          <w:b/>
          <w:bCs/>
        </w:rPr>
        <w:t xml:space="preserve">Contract </w:t>
      </w:r>
      <w:r w:rsidR="00C86A78" w:rsidRPr="4BF70CBF">
        <w:rPr>
          <w:rFonts w:cs="Arial"/>
          <w:b/>
          <w:bCs/>
        </w:rPr>
        <w:t xml:space="preserve">Award </w:t>
      </w:r>
    </w:p>
    <w:p w14:paraId="13AB4759" w14:textId="63351936" w:rsidR="00235E93" w:rsidRDefault="00235E93" w:rsidP="4BF70CBF">
      <w:pPr>
        <w:rPr>
          <w:rFonts w:cs="Arial"/>
          <w:b/>
          <w:bCs/>
        </w:rPr>
      </w:pPr>
    </w:p>
    <w:p w14:paraId="07150616" w14:textId="25B35EC8" w:rsidR="00235E93" w:rsidRPr="00235E93" w:rsidRDefault="00235E93" w:rsidP="4BF70CBF">
      <w:pPr>
        <w:rPr>
          <w:rFonts w:cs="Arial"/>
          <w:bCs/>
        </w:rPr>
      </w:pPr>
      <w:r w:rsidRPr="002A11A4">
        <w:rPr>
          <w:rFonts w:cs="Arial"/>
          <w:bCs/>
          <w:highlight w:val="yellow"/>
        </w:rPr>
        <w:t xml:space="preserve">ARE THERE ANY </w:t>
      </w:r>
      <w:r w:rsidR="002A11A4" w:rsidRPr="002A11A4">
        <w:rPr>
          <w:rFonts w:cs="Arial"/>
          <w:bCs/>
          <w:highlight w:val="yellow"/>
        </w:rPr>
        <w:t xml:space="preserve">ADDITIONAL </w:t>
      </w:r>
      <w:r w:rsidRPr="002A11A4">
        <w:rPr>
          <w:rFonts w:cs="Arial"/>
          <w:bCs/>
          <w:highlight w:val="yellow"/>
        </w:rPr>
        <w:t>SPECIFIC CONDITIONS AROUND THE AWARD</w:t>
      </w:r>
      <w:r w:rsidR="002A11A4" w:rsidRPr="002A11A4">
        <w:rPr>
          <w:rFonts w:cs="Arial"/>
          <w:bCs/>
          <w:highlight w:val="yellow"/>
        </w:rPr>
        <w:t xml:space="preserve"> NOT COVERED IN THE STANDARD SERVICE TERMS OR CONSULTANCY TERMS</w:t>
      </w:r>
    </w:p>
    <w:p w14:paraId="762DCC2E" w14:textId="25E5544F" w:rsidR="0013544A" w:rsidRPr="00717C4C" w:rsidRDefault="0013544A" w:rsidP="00890D68">
      <w:pPr>
        <w:ind w:firstLine="720"/>
        <w:rPr>
          <w:rFonts w:cs="Arial"/>
          <w:b/>
        </w:rPr>
      </w:pPr>
    </w:p>
    <w:p w14:paraId="0B79BD80" w14:textId="059A21CD" w:rsidR="00C276E4" w:rsidRDefault="00235E93" w:rsidP="00235E93">
      <w:pPr>
        <w:rPr>
          <w:rFonts w:cs="Arial"/>
          <w:b/>
          <w:bCs/>
        </w:rPr>
      </w:pPr>
      <w:r>
        <w:rPr>
          <w:rFonts w:cs="Arial"/>
          <w:b/>
          <w:bCs/>
        </w:rPr>
        <w:t xml:space="preserve">1.6      </w:t>
      </w:r>
      <w:r w:rsidRPr="00235E93">
        <w:rPr>
          <w:rFonts w:cs="Arial"/>
          <w:b/>
          <w:bCs/>
        </w:rPr>
        <w:t>C</w:t>
      </w:r>
      <w:r w:rsidR="00253481" w:rsidRPr="00235E93">
        <w:rPr>
          <w:rFonts w:cs="Arial"/>
          <w:b/>
          <w:bCs/>
        </w:rPr>
        <w:t>ontract Value</w:t>
      </w:r>
    </w:p>
    <w:p w14:paraId="4DFAB5BD" w14:textId="77777777" w:rsidR="00647697" w:rsidRPr="00647697" w:rsidRDefault="00647697" w:rsidP="00647697">
      <w:pPr>
        <w:pStyle w:val="Bodysubclause"/>
        <w:ind w:left="0"/>
        <w:rPr>
          <w:rFonts w:ascii="Arial" w:hAnsi="Arial" w:cs="Arial"/>
          <w:sz w:val="24"/>
          <w:szCs w:val="24"/>
        </w:rPr>
      </w:pPr>
      <w:r w:rsidRPr="00647697">
        <w:rPr>
          <w:rFonts w:ascii="Arial" w:hAnsi="Arial" w:cs="Arial"/>
          <w:sz w:val="24"/>
          <w:szCs w:val="24"/>
        </w:rPr>
        <w:t xml:space="preserve">The maximum indicative budget available for this project is </w:t>
      </w:r>
      <w:r w:rsidRPr="00647697">
        <w:rPr>
          <w:rFonts w:ascii="Arial" w:hAnsi="Arial" w:cs="Arial"/>
          <w:b/>
          <w:bCs/>
          <w:sz w:val="24"/>
          <w:szCs w:val="24"/>
        </w:rPr>
        <w:t xml:space="preserve">£30,000 </w:t>
      </w:r>
      <w:r w:rsidRPr="00647697">
        <w:rPr>
          <w:rFonts w:ascii="Arial" w:hAnsi="Arial" w:cs="Arial"/>
          <w:sz w:val="24"/>
          <w:szCs w:val="24"/>
        </w:rPr>
        <w:t xml:space="preserve">inclusive of all fees and expenses and exclusive of VAT. </w:t>
      </w:r>
    </w:p>
    <w:p w14:paraId="073D24E5" w14:textId="77777777" w:rsidR="00235E93" w:rsidRPr="00235E93" w:rsidRDefault="00235E93" w:rsidP="00235E93">
      <w:pPr>
        <w:pStyle w:val="ListParagraph"/>
        <w:rPr>
          <w:rFonts w:cs="Arial"/>
          <w:b/>
          <w:bCs/>
        </w:rPr>
      </w:pPr>
    </w:p>
    <w:p w14:paraId="40F94FD2" w14:textId="70DD3FF5" w:rsidR="00253481" w:rsidRDefault="00253481" w:rsidP="00253481">
      <w:pPr>
        <w:rPr>
          <w:rFonts w:cs="Arial"/>
          <w:b/>
          <w:bCs/>
        </w:rPr>
      </w:pPr>
      <w:r w:rsidRPr="4BF70CBF">
        <w:rPr>
          <w:rFonts w:cs="Arial"/>
          <w:b/>
          <w:bCs/>
        </w:rPr>
        <w:t>1.7</w:t>
      </w:r>
      <w:r w:rsidR="67CB0F1A" w:rsidRPr="4BF70CBF">
        <w:rPr>
          <w:rFonts w:cs="Arial"/>
          <w:b/>
          <w:bCs/>
        </w:rPr>
        <w:t xml:space="preserve"> </w:t>
      </w:r>
      <w:r w:rsidRPr="00A31871">
        <w:rPr>
          <w:rFonts w:cs="Arial"/>
          <w:b/>
        </w:rPr>
        <w:tab/>
      </w:r>
      <w:r w:rsidRPr="4BF70CBF">
        <w:rPr>
          <w:rFonts w:cs="Arial"/>
          <w:b/>
          <w:bCs/>
        </w:rPr>
        <w:t>Assessment criteria</w:t>
      </w:r>
      <w:r w:rsidR="002A11A4">
        <w:rPr>
          <w:rFonts w:cs="Arial"/>
          <w:b/>
          <w:bCs/>
        </w:rPr>
        <w:t xml:space="preserve"> </w:t>
      </w:r>
    </w:p>
    <w:p w14:paraId="3E10093F" w14:textId="083F8EAE" w:rsidR="002A11A4" w:rsidRDefault="002A11A4" w:rsidP="00253481">
      <w:pPr>
        <w:rPr>
          <w:rFonts w:cs="Arial"/>
          <w:b/>
          <w:bCs/>
        </w:rPr>
      </w:pPr>
    </w:p>
    <w:p w14:paraId="3777FB63" w14:textId="77777777" w:rsidR="00253481" w:rsidRPr="00A31871" w:rsidRDefault="00253481" w:rsidP="00253481">
      <w:pPr>
        <w:rPr>
          <w:rFonts w:cs="Arial"/>
        </w:rPr>
      </w:pPr>
    </w:p>
    <w:tbl>
      <w:tblPr>
        <w:tblW w:w="2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80"/>
        <w:gridCol w:w="1416"/>
      </w:tblGrid>
      <w:tr w:rsidR="00275AB7" w:rsidRPr="00A31871" w14:paraId="225367D2" w14:textId="77777777" w:rsidTr="00275AB7">
        <w:trPr>
          <w:trHeight w:val="1125"/>
        </w:trPr>
        <w:tc>
          <w:tcPr>
            <w:tcW w:w="1380" w:type="dxa"/>
          </w:tcPr>
          <w:p w14:paraId="71E73579" w14:textId="77777777" w:rsidR="00275AB7" w:rsidRDefault="00275AB7" w:rsidP="0010337F">
            <w:pPr>
              <w:rPr>
                <w:rFonts w:cs="Arial"/>
                <w:b/>
                <w:bCs/>
              </w:rPr>
            </w:pPr>
          </w:p>
          <w:p w14:paraId="220754DD" w14:textId="4DFB628F" w:rsidR="00275AB7" w:rsidRPr="00A31871" w:rsidRDefault="00275AB7" w:rsidP="0010337F">
            <w:pPr>
              <w:rPr>
                <w:rFonts w:cs="Arial"/>
                <w:b/>
                <w:bCs/>
              </w:rPr>
            </w:pPr>
            <w:r>
              <w:rPr>
                <w:rFonts w:cs="Arial"/>
                <w:b/>
                <w:bCs/>
              </w:rPr>
              <w:t>QUALITY</w:t>
            </w:r>
          </w:p>
        </w:tc>
        <w:tc>
          <w:tcPr>
            <w:tcW w:w="1416" w:type="dxa"/>
            <w:tcMar>
              <w:top w:w="0" w:type="dxa"/>
              <w:left w:w="108" w:type="dxa"/>
              <w:bottom w:w="0" w:type="dxa"/>
              <w:right w:w="108" w:type="dxa"/>
            </w:tcMar>
            <w:vAlign w:val="center"/>
            <w:hideMark/>
          </w:tcPr>
          <w:p w14:paraId="77B72AFF" w14:textId="5891F342" w:rsidR="00275AB7" w:rsidRPr="00A31871" w:rsidRDefault="00275AB7" w:rsidP="0010337F">
            <w:pPr>
              <w:rPr>
                <w:rFonts w:cs="Arial"/>
                <w:b/>
                <w:bCs/>
              </w:rPr>
            </w:pPr>
            <w:r>
              <w:rPr>
                <w:rFonts w:cs="Arial"/>
                <w:b/>
                <w:bCs/>
              </w:rPr>
              <w:t>70%</w:t>
            </w:r>
          </w:p>
        </w:tc>
      </w:tr>
      <w:tr w:rsidR="00275AB7" w:rsidRPr="00A31871" w14:paraId="0A6AB326" w14:textId="77777777" w:rsidTr="00275AB7">
        <w:trPr>
          <w:trHeight w:val="1122"/>
        </w:trPr>
        <w:tc>
          <w:tcPr>
            <w:tcW w:w="1380" w:type="dxa"/>
          </w:tcPr>
          <w:p w14:paraId="165A5757" w14:textId="73597668" w:rsidR="00275AB7" w:rsidRPr="00A31871" w:rsidRDefault="00275AB7" w:rsidP="0010337F">
            <w:pPr>
              <w:rPr>
                <w:rFonts w:cs="Arial"/>
                <w:b/>
                <w:bCs/>
              </w:rPr>
            </w:pPr>
            <w:r>
              <w:rPr>
                <w:rFonts w:cs="Arial"/>
                <w:b/>
                <w:bCs/>
              </w:rPr>
              <w:lastRenderedPageBreak/>
              <w:t>PRICE</w:t>
            </w:r>
          </w:p>
        </w:tc>
        <w:tc>
          <w:tcPr>
            <w:tcW w:w="1416" w:type="dxa"/>
            <w:tcMar>
              <w:top w:w="0" w:type="dxa"/>
              <w:left w:w="108" w:type="dxa"/>
              <w:bottom w:w="0" w:type="dxa"/>
              <w:right w:w="108" w:type="dxa"/>
            </w:tcMar>
            <w:vAlign w:val="center"/>
            <w:hideMark/>
          </w:tcPr>
          <w:p w14:paraId="6CDE982B" w14:textId="5A30DABE" w:rsidR="00275AB7" w:rsidRPr="00A31871" w:rsidRDefault="00275AB7" w:rsidP="0010337F">
            <w:pPr>
              <w:rPr>
                <w:rFonts w:cs="Arial"/>
                <w:b/>
                <w:bCs/>
              </w:rPr>
            </w:pPr>
            <w:r>
              <w:rPr>
                <w:rFonts w:cs="Arial"/>
                <w:b/>
                <w:bCs/>
              </w:rPr>
              <w:t>30%</w:t>
            </w:r>
          </w:p>
        </w:tc>
      </w:tr>
    </w:tbl>
    <w:p w14:paraId="36BFAD3C" w14:textId="77777777" w:rsidR="00253481" w:rsidRPr="00A31871" w:rsidRDefault="00253481" w:rsidP="00253481">
      <w:pPr>
        <w:rPr>
          <w:rFonts w:cs="Arial"/>
        </w:rPr>
      </w:pPr>
    </w:p>
    <w:p w14:paraId="72659C8D" w14:textId="6202BC9B" w:rsidR="00253481" w:rsidRDefault="00253481" w:rsidP="00253481">
      <w:pPr>
        <w:rPr>
          <w:rFonts w:cs="Arial"/>
        </w:rPr>
      </w:pPr>
    </w:p>
    <w:p w14:paraId="3F33D18C" w14:textId="39F25E35" w:rsidR="00253481" w:rsidRPr="00A31871" w:rsidRDefault="00253481" w:rsidP="00253481">
      <w:pPr>
        <w:rPr>
          <w:rFonts w:cs="Arial"/>
          <w:b/>
        </w:rPr>
      </w:pPr>
      <w:r w:rsidRPr="00717C4C">
        <w:rPr>
          <w:rFonts w:cs="Arial"/>
          <w:b/>
        </w:rPr>
        <w:t>1.8</w:t>
      </w:r>
      <w:r w:rsidRPr="00A31871">
        <w:rPr>
          <w:rFonts w:cs="Arial"/>
        </w:rPr>
        <w:t xml:space="preserve"> </w:t>
      </w:r>
      <w:r w:rsidR="00717C4C">
        <w:rPr>
          <w:rFonts w:cs="Arial"/>
        </w:rPr>
        <w:tab/>
      </w:r>
      <w:r w:rsidRPr="00A31871">
        <w:rPr>
          <w:rFonts w:cs="Arial"/>
          <w:b/>
        </w:rPr>
        <w:t xml:space="preserve">Dates </w:t>
      </w:r>
      <w:r w:rsidR="001E7258" w:rsidRPr="00A31871">
        <w:rPr>
          <w:rFonts w:cs="Arial"/>
          <w:b/>
        </w:rPr>
        <w:t xml:space="preserve">– Timetable </w:t>
      </w:r>
    </w:p>
    <w:p w14:paraId="41FAB94E" w14:textId="77777777" w:rsidR="00253481" w:rsidRPr="00A31871" w:rsidRDefault="00253481" w:rsidP="00253481">
      <w:pPr>
        <w:rPr>
          <w:rFonts w:cs="Arial"/>
          <w:b/>
        </w:rPr>
      </w:pPr>
    </w:p>
    <w:tbl>
      <w:tblPr>
        <w:tblStyle w:val="TableGrid"/>
        <w:tblW w:w="0" w:type="auto"/>
        <w:tblInd w:w="-5" w:type="dxa"/>
        <w:tblLook w:val="04A0" w:firstRow="1" w:lastRow="0" w:firstColumn="1" w:lastColumn="0" w:noHBand="0" w:noVBand="1"/>
      </w:tblPr>
      <w:tblGrid>
        <w:gridCol w:w="4111"/>
        <w:gridCol w:w="4910"/>
      </w:tblGrid>
      <w:tr w:rsidR="00647697" w:rsidRPr="001D610D" w14:paraId="7378A53A" w14:textId="77777777" w:rsidTr="00AB2205">
        <w:trPr>
          <w:trHeight w:val="300"/>
        </w:trPr>
        <w:tc>
          <w:tcPr>
            <w:tcW w:w="4111" w:type="dxa"/>
            <w:vAlign w:val="center"/>
          </w:tcPr>
          <w:p w14:paraId="58ECBA7A" w14:textId="77777777" w:rsidR="00647697" w:rsidRPr="00EA2A28" w:rsidRDefault="00647697" w:rsidP="00AB2205">
            <w:pPr>
              <w:rPr>
                <w:b/>
                <w:bCs/>
              </w:rPr>
            </w:pPr>
            <w:r w:rsidRPr="7A5F417B">
              <w:rPr>
                <w:b/>
                <w:bCs/>
              </w:rPr>
              <w:t>All Hubs</w:t>
            </w:r>
          </w:p>
        </w:tc>
        <w:tc>
          <w:tcPr>
            <w:tcW w:w="4910" w:type="dxa"/>
            <w:vAlign w:val="center"/>
          </w:tcPr>
          <w:p w14:paraId="0CBAC087" w14:textId="77777777" w:rsidR="00647697" w:rsidRPr="001D610D" w:rsidRDefault="00647697" w:rsidP="00AB2205">
            <w:r w:rsidRPr="7A5F417B">
              <w:t>(5 weeks)</w:t>
            </w:r>
          </w:p>
        </w:tc>
      </w:tr>
      <w:tr w:rsidR="00647697" w:rsidRPr="001D610D" w14:paraId="5A8E72DF" w14:textId="77777777" w:rsidTr="00AB2205">
        <w:tc>
          <w:tcPr>
            <w:tcW w:w="4111" w:type="dxa"/>
            <w:vAlign w:val="center"/>
          </w:tcPr>
          <w:p w14:paraId="76678606" w14:textId="77777777" w:rsidR="00647697" w:rsidRPr="001D610D" w:rsidRDefault="00647697" w:rsidP="00AB2205">
            <w:pPr>
              <w:rPr>
                <w:rFonts w:cstheme="minorHAnsi"/>
              </w:rPr>
            </w:pPr>
            <w:r w:rsidRPr="001D610D">
              <w:rPr>
                <w:rFonts w:cstheme="minorHAnsi"/>
              </w:rPr>
              <w:t xml:space="preserve">Target Contract Commencement date: </w:t>
            </w:r>
          </w:p>
        </w:tc>
        <w:tc>
          <w:tcPr>
            <w:tcW w:w="4910" w:type="dxa"/>
            <w:vAlign w:val="center"/>
          </w:tcPr>
          <w:p w14:paraId="7C8D7A01" w14:textId="77777777" w:rsidR="00647697" w:rsidRPr="001D610D" w:rsidRDefault="00647697" w:rsidP="00AB2205">
            <w:r w:rsidRPr="7A5F417B">
              <w:t>w/c 27</w:t>
            </w:r>
            <w:r w:rsidRPr="7A5F417B">
              <w:rPr>
                <w:vertAlign w:val="superscript"/>
              </w:rPr>
              <w:t>th</w:t>
            </w:r>
            <w:r w:rsidRPr="7A5F417B">
              <w:t xml:space="preserve"> October 2022</w:t>
            </w:r>
          </w:p>
        </w:tc>
      </w:tr>
      <w:tr w:rsidR="00647697" w:rsidRPr="001D610D" w14:paraId="084878EB" w14:textId="77777777" w:rsidTr="00AB2205">
        <w:tc>
          <w:tcPr>
            <w:tcW w:w="4111" w:type="dxa"/>
            <w:vAlign w:val="center"/>
          </w:tcPr>
          <w:p w14:paraId="25D9AE41" w14:textId="77777777" w:rsidR="00647697" w:rsidRPr="001D610D" w:rsidRDefault="00647697" w:rsidP="00AB2205">
            <w:pPr>
              <w:rPr>
                <w:rFonts w:cstheme="minorHAnsi"/>
              </w:rPr>
            </w:pPr>
            <w:r w:rsidRPr="001D610D">
              <w:rPr>
                <w:rFonts w:cstheme="minorHAnsi"/>
              </w:rPr>
              <w:t>Inception Meeting:</w:t>
            </w:r>
          </w:p>
        </w:tc>
        <w:tc>
          <w:tcPr>
            <w:tcW w:w="4910" w:type="dxa"/>
            <w:vAlign w:val="center"/>
          </w:tcPr>
          <w:p w14:paraId="2AFEB3E7" w14:textId="77777777" w:rsidR="00647697" w:rsidRPr="001D610D" w:rsidRDefault="00647697" w:rsidP="00AB2205">
            <w:r w:rsidRPr="7A5F417B">
              <w:t xml:space="preserve"> w/c 31</w:t>
            </w:r>
            <w:r w:rsidRPr="7A5F417B">
              <w:rPr>
                <w:vertAlign w:val="superscript"/>
              </w:rPr>
              <w:t>st</w:t>
            </w:r>
            <w:r w:rsidRPr="7A5F417B">
              <w:t xml:space="preserve"> October 2022</w:t>
            </w:r>
          </w:p>
        </w:tc>
      </w:tr>
      <w:tr w:rsidR="00647697" w:rsidRPr="001D610D" w14:paraId="3344D593" w14:textId="77777777" w:rsidTr="00AB2205">
        <w:tc>
          <w:tcPr>
            <w:tcW w:w="4111" w:type="dxa"/>
            <w:vAlign w:val="center"/>
          </w:tcPr>
          <w:p w14:paraId="5F53743C" w14:textId="77777777" w:rsidR="00647697" w:rsidRPr="001D610D" w:rsidRDefault="00647697" w:rsidP="00AB2205">
            <w:pPr>
              <w:rPr>
                <w:rFonts w:cstheme="minorHAnsi"/>
              </w:rPr>
            </w:pPr>
            <w:r>
              <w:rPr>
                <w:rFonts w:cstheme="minorHAnsi"/>
              </w:rPr>
              <w:t>National Workshop</w:t>
            </w:r>
          </w:p>
        </w:tc>
        <w:tc>
          <w:tcPr>
            <w:tcW w:w="4910" w:type="dxa"/>
            <w:vAlign w:val="center"/>
          </w:tcPr>
          <w:p w14:paraId="1F9F09BA" w14:textId="77777777" w:rsidR="00647697" w:rsidRPr="001D610D" w:rsidRDefault="00647697" w:rsidP="00AB2205">
            <w:r w:rsidRPr="7A5F417B">
              <w:t>14th November 2022</w:t>
            </w:r>
          </w:p>
        </w:tc>
      </w:tr>
      <w:tr w:rsidR="00647697" w:rsidRPr="001D610D" w14:paraId="545C7D24" w14:textId="77777777" w:rsidTr="00AB2205">
        <w:tc>
          <w:tcPr>
            <w:tcW w:w="4111" w:type="dxa"/>
            <w:vAlign w:val="center"/>
          </w:tcPr>
          <w:p w14:paraId="72C23A4C" w14:textId="77777777" w:rsidR="00647697" w:rsidRPr="001D610D" w:rsidRDefault="00647697" w:rsidP="00AB2205">
            <w:pPr>
              <w:rPr>
                <w:rFonts w:cstheme="minorHAnsi"/>
              </w:rPr>
            </w:pPr>
            <w:r w:rsidRPr="001D610D">
              <w:rPr>
                <w:rFonts w:cstheme="minorHAnsi"/>
              </w:rPr>
              <w:t xml:space="preserve">Draft </w:t>
            </w:r>
            <w:r>
              <w:rPr>
                <w:rFonts w:cstheme="minorHAnsi"/>
              </w:rPr>
              <w:t xml:space="preserve">Regional </w:t>
            </w:r>
            <w:r w:rsidRPr="001D610D">
              <w:rPr>
                <w:rFonts w:cstheme="minorHAnsi"/>
              </w:rPr>
              <w:t>Repo</w:t>
            </w:r>
            <w:r>
              <w:rPr>
                <w:rFonts w:cstheme="minorHAnsi"/>
              </w:rPr>
              <w:t>rt – Milestone 1</w:t>
            </w:r>
          </w:p>
        </w:tc>
        <w:tc>
          <w:tcPr>
            <w:tcW w:w="4910" w:type="dxa"/>
            <w:vAlign w:val="center"/>
          </w:tcPr>
          <w:p w14:paraId="204363E8" w14:textId="77777777" w:rsidR="00647697" w:rsidRPr="001D610D" w:rsidRDefault="00647697" w:rsidP="00AB2205">
            <w:r w:rsidRPr="7A5F417B">
              <w:t>16th January 2023</w:t>
            </w:r>
          </w:p>
        </w:tc>
      </w:tr>
      <w:tr w:rsidR="00647697" w:rsidRPr="001D610D" w14:paraId="0DA51C66" w14:textId="77777777" w:rsidTr="00AB2205">
        <w:trPr>
          <w:trHeight w:val="300"/>
        </w:trPr>
        <w:tc>
          <w:tcPr>
            <w:tcW w:w="4111" w:type="dxa"/>
            <w:vAlign w:val="center"/>
          </w:tcPr>
          <w:p w14:paraId="7B39C151" w14:textId="77777777" w:rsidR="00647697" w:rsidRPr="001D610D" w:rsidRDefault="00647697" w:rsidP="00AB2205">
            <w:r w:rsidRPr="7A5F417B">
              <w:t>Feedback from BEIS review</w:t>
            </w:r>
          </w:p>
        </w:tc>
        <w:tc>
          <w:tcPr>
            <w:tcW w:w="4910" w:type="dxa"/>
            <w:vAlign w:val="center"/>
          </w:tcPr>
          <w:p w14:paraId="71BA2833" w14:textId="77777777" w:rsidR="00647697" w:rsidRPr="001D610D" w:rsidRDefault="00647697" w:rsidP="00AB2205">
            <w:r w:rsidRPr="7A5F417B">
              <w:t xml:space="preserve"> w/c 23</w:t>
            </w:r>
            <w:r w:rsidRPr="7A5F417B">
              <w:rPr>
                <w:vertAlign w:val="superscript"/>
              </w:rPr>
              <w:t>rd</w:t>
            </w:r>
            <w:r w:rsidRPr="7A5F417B">
              <w:t xml:space="preserve"> January 2023</w:t>
            </w:r>
          </w:p>
        </w:tc>
      </w:tr>
      <w:tr w:rsidR="00647697" w:rsidRPr="001D610D" w14:paraId="66C450F0" w14:textId="77777777" w:rsidTr="00AB2205">
        <w:tc>
          <w:tcPr>
            <w:tcW w:w="4111" w:type="dxa"/>
            <w:vAlign w:val="center"/>
          </w:tcPr>
          <w:p w14:paraId="123F2FE0" w14:textId="77777777" w:rsidR="00647697" w:rsidRPr="001D610D" w:rsidRDefault="00647697" w:rsidP="00AB2205">
            <w:pPr>
              <w:rPr>
                <w:rFonts w:cstheme="minorHAnsi"/>
              </w:rPr>
            </w:pPr>
            <w:r w:rsidRPr="001D610D">
              <w:rPr>
                <w:rFonts w:cstheme="minorHAnsi"/>
              </w:rPr>
              <w:t>Final Report</w:t>
            </w:r>
            <w:r>
              <w:rPr>
                <w:rFonts w:cstheme="minorHAnsi"/>
              </w:rPr>
              <w:t xml:space="preserve"> Regional– Milestone 2</w:t>
            </w:r>
          </w:p>
        </w:tc>
        <w:tc>
          <w:tcPr>
            <w:tcW w:w="4910" w:type="dxa"/>
            <w:vAlign w:val="center"/>
          </w:tcPr>
          <w:p w14:paraId="1D1C6E68" w14:textId="77777777" w:rsidR="00647697" w:rsidRPr="001D610D" w:rsidRDefault="00647697" w:rsidP="00AB2205">
            <w:r w:rsidRPr="7A5F417B">
              <w:t>3rd February 2023</w:t>
            </w:r>
          </w:p>
        </w:tc>
      </w:tr>
      <w:tr w:rsidR="00647697" w:rsidRPr="001D610D" w14:paraId="6F2DF7BD" w14:textId="77777777" w:rsidTr="00AB2205">
        <w:trPr>
          <w:trHeight w:val="300"/>
        </w:trPr>
        <w:tc>
          <w:tcPr>
            <w:tcW w:w="4111" w:type="dxa"/>
            <w:vAlign w:val="center"/>
          </w:tcPr>
          <w:p w14:paraId="1461FA21" w14:textId="77777777" w:rsidR="00647697" w:rsidRPr="001D610D" w:rsidRDefault="00647697" w:rsidP="00AB2205">
            <w:r w:rsidRPr="7A5F417B">
              <w:t>Support provided for National Synthesis</w:t>
            </w:r>
          </w:p>
        </w:tc>
        <w:tc>
          <w:tcPr>
            <w:tcW w:w="4910" w:type="dxa"/>
            <w:vAlign w:val="center"/>
          </w:tcPr>
          <w:p w14:paraId="0DC58FE5" w14:textId="77777777" w:rsidR="00647697" w:rsidRPr="001D610D" w:rsidRDefault="00647697" w:rsidP="00AB2205">
            <w:r w:rsidRPr="7A5F417B">
              <w:t>3</w:t>
            </w:r>
            <w:r w:rsidRPr="7A5F417B">
              <w:rPr>
                <w:vertAlign w:val="superscript"/>
              </w:rPr>
              <w:t>rd</w:t>
            </w:r>
            <w:r w:rsidRPr="7A5F417B">
              <w:t xml:space="preserve"> – 24</w:t>
            </w:r>
            <w:r w:rsidRPr="7A5F417B">
              <w:rPr>
                <w:vertAlign w:val="superscript"/>
              </w:rPr>
              <w:t>th</w:t>
            </w:r>
            <w:r w:rsidRPr="7A5F417B">
              <w:t xml:space="preserve"> February 2023</w:t>
            </w:r>
          </w:p>
        </w:tc>
      </w:tr>
      <w:tr w:rsidR="00647697" w:rsidRPr="001D610D" w14:paraId="14D0DA04" w14:textId="77777777" w:rsidTr="00AB2205">
        <w:trPr>
          <w:trHeight w:val="375"/>
        </w:trPr>
        <w:tc>
          <w:tcPr>
            <w:tcW w:w="4111" w:type="dxa"/>
            <w:vAlign w:val="center"/>
          </w:tcPr>
          <w:p w14:paraId="51860CAA" w14:textId="77777777" w:rsidR="00647697" w:rsidRPr="001D610D" w:rsidRDefault="00647697" w:rsidP="00AB2205">
            <w:pPr>
              <w:rPr>
                <w:rFonts w:cstheme="minorHAnsi"/>
              </w:rPr>
            </w:pPr>
            <w:r w:rsidRPr="001D610D">
              <w:rPr>
                <w:rFonts w:cstheme="minorHAnsi"/>
              </w:rPr>
              <w:t>Contract end</w:t>
            </w:r>
          </w:p>
        </w:tc>
        <w:tc>
          <w:tcPr>
            <w:tcW w:w="4910" w:type="dxa"/>
            <w:vAlign w:val="center"/>
          </w:tcPr>
          <w:p w14:paraId="1EA0AB1A" w14:textId="77777777" w:rsidR="00647697" w:rsidRPr="001D610D" w:rsidRDefault="00647697" w:rsidP="00AB2205">
            <w:r w:rsidRPr="7A5F417B">
              <w:t xml:space="preserve"> 24</w:t>
            </w:r>
            <w:r w:rsidRPr="7A5F417B">
              <w:rPr>
                <w:vertAlign w:val="superscript"/>
              </w:rPr>
              <w:t>th</w:t>
            </w:r>
            <w:r w:rsidRPr="7A5F417B">
              <w:t xml:space="preserve"> February</w:t>
            </w:r>
          </w:p>
        </w:tc>
      </w:tr>
    </w:tbl>
    <w:p w14:paraId="288B46F9" w14:textId="77777777" w:rsidR="00717C4C" w:rsidRDefault="00717C4C">
      <w:pPr>
        <w:rPr>
          <w:rFonts w:cs="Arial"/>
          <w:b/>
        </w:rPr>
      </w:pPr>
    </w:p>
    <w:p w14:paraId="539173AE" w14:textId="77777777" w:rsidR="00F566B7" w:rsidRDefault="00F566B7" w:rsidP="4BF70CBF">
      <w:pPr>
        <w:rPr>
          <w:rFonts w:cs="Arial"/>
          <w:b/>
          <w:bCs/>
        </w:rPr>
      </w:pPr>
    </w:p>
    <w:p w14:paraId="1179E11A" w14:textId="22167BA0" w:rsidR="00AC7BE5" w:rsidRDefault="00AC7BE5" w:rsidP="4BF70CBF">
      <w:pPr>
        <w:rPr>
          <w:rFonts w:cs="Arial"/>
          <w:b/>
          <w:bCs/>
        </w:rPr>
      </w:pPr>
      <w:r w:rsidRPr="4BF70CBF">
        <w:rPr>
          <w:rFonts w:cs="Arial"/>
          <w:b/>
          <w:bCs/>
        </w:rPr>
        <w:t>SECTION 2</w:t>
      </w:r>
      <w:r w:rsidR="004F31DD" w:rsidRPr="4BF70CBF">
        <w:rPr>
          <w:rFonts w:cs="Arial"/>
          <w:b/>
          <w:bCs/>
        </w:rPr>
        <w:t xml:space="preserve"> – INSTRUCTIONS TO </w:t>
      </w:r>
      <w:r w:rsidR="008409C3" w:rsidRPr="4BF70CBF">
        <w:rPr>
          <w:rFonts w:cs="Arial"/>
          <w:b/>
          <w:bCs/>
        </w:rPr>
        <w:t>BIDDERS</w:t>
      </w:r>
      <w:r w:rsidR="2C436FB9" w:rsidRPr="4BF70CBF">
        <w:rPr>
          <w:rFonts w:cs="Arial"/>
          <w:b/>
          <w:bCs/>
        </w:rPr>
        <w:t xml:space="preserve"> </w:t>
      </w:r>
    </w:p>
    <w:p w14:paraId="2C509112" w14:textId="77777777" w:rsidR="00C276E4" w:rsidRPr="00A31871" w:rsidRDefault="00C276E4" w:rsidP="4BF70CBF">
      <w:pPr>
        <w:rPr>
          <w:rFonts w:cs="Arial"/>
          <w:b/>
          <w:bCs/>
        </w:rPr>
      </w:pPr>
    </w:p>
    <w:p w14:paraId="7D842324" w14:textId="77777777" w:rsidR="001462E3" w:rsidRPr="00A31871" w:rsidRDefault="008F28B5" w:rsidP="009C0E8A">
      <w:pPr>
        <w:spacing w:line="276" w:lineRule="auto"/>
        <w:rPr>
          <w:rFonts w:cs="Arial"/>
        </w:rPr>
      </w:pPr>
      <w:r w:rsidRPr="00A31871">
        <w:rPr>
          <w:rFonts w:cs="Arial"/>
        </w:rPr>
        <w:t>2.1</w:t>
      </w:r>
      <w:r w:rsidRPr="00A31871">
        <w:rPr>
          <w:rFonts w:cs="Arial"/>
        </w:rPr>
        <w:tab/>
      </w:r>
      <w:r w:rsidR="001462E3" w:rsidRPr="00A31871">
        <w:rPr>
          <w:rFonts w:cs="Arial"/>
          <w:b/>
        </w:rPr>
        <w:t>E-</w:t>
      </w:r>
      <w:r w:rsidR="000E3B9C" w:rsidRPr="00A31871">
        <w:rPr>
          <w:rFonts w:cs="Arial"/>
          <w:b/>
        </w:rPr>
        <w:t>Quote</w:t>
      </w:r>
      <w:r w:rsidR="001462E3" w:rsidRPr="00A31871">
        <w:rPr>
          <w:rFonts w:cs="Arial"/>
          <w:b/>
        </w:rPr>
        <w:t xml:space="preserve"> System</w:t>
      </w:r>
    </w:p>
    <w:p w14:paraId="5FD9F040" w14:textId="75D627FE" w:rsidR="00055304" w:rsidRPr="00A31871" w:rsidRDefault="7BA6279D" w:rsidP="0015196D">
      <w:pPr>
        <w:spacing w:line="276" w:lineRule="auto"/>
        <w:rPr>
          <w:rFonts w:cs="Arial"/>
        </w:rPr>
      </w:pPr>
      <w:r w:rsidRPr="76B8AC3B">
        <w:rPr>
          <w:rFonts w:cs="Arial"/>
        </w:rPr>
        <w:t xml:space="preserve">The </w:t>
      </w:r>
      <w:r w:rsidR="0405507F" w:rsidRPr="76B8AC3B">
        <w:rPr>
          <w:rFonts w:cs="Arial"/>
        </w:rPr>
        <w:t>Authority</w:t>
      </w:r>
      <w:r w:rsidRPr="76B8AC3B">
        <w:rPr>
          <w:rFonts w:cs="Arial"/>
        </w:rPr>
        <w:t xml:space="preserve"> uses </w:t>
      </w:r>
      <w:proofErr w:type="spellStart"/>
      <w:r w:rsidRPr="76B8AC3B">
        <w:rPr>
          <w:rFonts w:cs="Arial"/>
        </w:rPr>
        <w:t>ProContract</w:t>
      </w:r>
      <w:proofErr w:type="spellEnd"/>
      <w:r w:rsidRPr="76B8AC3B">
        <w:rPr>
          <w:rFonts w:cs="Arial"/>
        </w:rPr>
        <w:t xml:space="preserve"> as its e-</w:t>
      </w:r>
      <w:r w:rsidR="3FD28566" w:rsidRPr="76B8AC3B">
        <w:rPr>
          <w:rFonts w:cs="Arial"/>
        </w:rPr>
        <w:t>procurement</w:t>
      </w:r>
      <w:r w:rsidRPr="76B8AC3B">
        <w:rPr>
          <w:rFonts w:cs="Arial"/>
        </w:rPr>
        <w:t xml:space="preserve"> system. </w:t>
      </w:r>
      <w:r w:rsidR="188DDF5A" w:rsidRPr="76B8AC3B">
        <w:rPr>
          <w:rFonts w:cs="Arial"/>
        </w:rPr>
        <w:t>Assistance in relation to the e-</w:t>
      </w:r>
      <w:r w:rsidR="3E155DE2" w:rsidRPr="76B8AC3B">
        <w:rPr>
          <w:rFonts w:cs="Arial"/>
        </w:rPr>
        <w:t>procurement</w:t>
      </w:r>
      <w:r w:rsidR="188DDF5A" w:rsidRPr="76B8AC3B">
        <w:rPr>
          <w:rFonts w:cs="Arial"/>
        </w:rPr>
        <w:t xml:space="preserve"> system is available to </w:t>
      </w:r>
      <w:r w:rsidR="352A30FC" w:rsidRPr="76B8AC3B">
        <w:rPr>
          <w:rFonts w:cs="Arial"/>
        </w:rPr>
        <w:t>suppliers</w:t>
      </w:r>
      <w:r w:rsidR="188DDF5A" w:rsidRPr="76B8AC3B">
        <w:rPr>
          <w:rFonts w:cs="Arial"/>
        </w:rPr>
        <w:t xml:space="preserve"> via the Supplier Help Icon within the system. Supplier Guidance documents are also available to view and download.</w:t>
      </w:r>
    </w:p>
    <w:p w14:paraId="46E2BB64" w14:textId="77777777" w:rsidR="00055304" w:rsidRPr="00A31871" w:rsidRDefault="00055304" w:rsidP="009C0E8A">
      <w:pPr>
        <w:spacing w:line="276" w:lineRule="auto"/>
        <w:ind w:left="720"/>
        <w:rPr>
          <w:rFonts w:cs="Arial"/>
        </w:rPr>
      </w:pPr>
    </w:p>
    <w:p w14:paraId="033BB3A3" w14:textId="3FBA1E1E" w:rsidR="00055304" w:rsidRPr="00A31871" w:rsidRDefault="34E48CDF" w:rsidP="76B8AC3B">
      <w:pPr>
        <w:spacing w:line="276" w:lineRule="auto"/>
        <w:rPr>
          <w:rFonts w:cs="Arial"/>
          <w:b/>
          <w:bCs/>
        </w:rPr>
      </w:pPr>
      <w:r w:rsidRPr="76B8AC3B">
        <w:rPr>
          <w:rFonts w:cs="Arial"/>
          <w:b/>
          <w:bCs/>
        </w:rPr>
        <w:t xml:space="preserve">Suppliers must ensure that they have the most up to date Invitation to Tender document by registering on the e-tendering system at </w:t>
      </w:r>
      <w:hyperlink r:id="rId19">
        <w:r w:rsidRPr="76B8AC3B">
          <w:rPr>
            <w:rStyle w:val="Hyperlink"/>
            <w:rFonts w:cs="Arial"/>
            <w:b/>
            <w:bCs/>
          </w:rPr>
          <w:t>www.supplyingthesouthwest.</w:t>
        </w:r>
        <w:r w:rsidR="571D8197" w:rsidRPr="76B8AC3B">
          <w:rPr>
            <w:rStyle w:val="Hyperlink"/>
            <w:rFonts w:cs="Arial"/>
            <w:b/>
            <w:bCs/>
          </w:rPr>
          <w:t>org</w:t>
        </w:r>
      </w:hyperlink>
      <w:r w:rsidR="571D8197" w:rsidRPr="76B8AC3B">
        <w:rPr>
          <w:rStyle w:val="Hyperlink"/>
          <w:rFonts w:cs="Arial"/>
          <w:b/>
          <w:bCs/>
        </w:rPr>
        <w:t>.uk</w:t>
      </w:r>
      <w:r w:rsidRPr="76B8AC3B">
        <w:rPr>
          <w:rFonts w:cs="Arial"/>
          <w:b/>
          <w:bCs/>
        </w:rPr>
        <w:t xml:space="preserve"> and expressing an interest. This will enable suppliers to view the latest documents and see any comments and discussions on those documents.</w:t>
      </w:r>
    </w:p>
    <w:p w14:paraId="2467328F" w14:textId="77777777" w:rsidR="00055304" w:rsidRPr="00A31871" w:rsidRDefault="00055304" w:rsidP="008F33BA">
      <w:pPr>
        <w:ind w:left="720"/>
        <w:rPr>
          <w:rFonts w:cs="Arial"/>
        </w:rPr>
      </w:pPr>
    </w:p>
    <w:p w14:paraId="260B503A" w14:textId="77777777" w:rsidR="00151237" w:rsidRPr="00A31871" w:rsidRDefault="00055304" w:rsidP="0015196D">
      <w:pPr>
        <w:spacing w:line="276" w:lineRule="auto"/>
        <w:rPr>
          <w:rFonts w:cs="Arial"/>
        </w:rPr>
      </w:pPr>
      <w:r w:rsidRPr="00A31871">
        <w:rPr>
          <w:rFonts w:cs="Arial"/>
        </w:rPr>
        <w:t>I</w:t>
      </w:r>
      <w:r w:rsidR="005F1680" w:rsidRPr="00A31871">
        <w:rPr>
          <w:rFonts w:cs="Arial"/>
        </w:rPr>
        <w:t xml:space="preserve">f you are still unable to resolve your issue in using the system </w:t>
      </w:r>
      <w:r w:rsidR="00151237" w:rsidRPr="00A31871">
        <w:rPr>
          <w:rFonts w:cs="Arial"/>
        </w:rPr>
        <w:t xml:space="preserve">you should send an e-mail to </w:t>
      </w:r>
      <w:hyperlink r:id="rId20" w:history="1">
        <w:r w:rsidR="00151237" w:rsidRPr="00A31871">
          <w:rPr>
            <w:rStyle w:val="Hyperlink"/>
            <w:rFonts w:cs="Arial"/>
          </w:rPr>
          <w:t>ProContractsuppliers@Proactis.com</w:t>
        </w:r>
      </w:hyperlink>
      <w:r w:rsidR="00151237" w:rsidRPr="00A31871">
        <w:rPr>
          <w:rFonts w:cs="Arial"/>
        </w:rPr>
        <w:t xml:space="preserve"> explaining the nature of your query.</w:t>
      </w:r>
    </w:p>
    <w:p w14:paraId="1B117500" w14:textId="3D68414B" w:rsidR="00151237" w:rsidRDefault="00151237" w:rsidP="009C0E8A">
      <w:pPr>
        <w:spacing w:line="276" w:lineRule="auto"/>
        <w:ind w:left="720"/>
        <w:rPr>
          <w:rFonts w:cs="Arial"/>
        </w:rPr>
      </w:pPr>
    </w:p>
    <w:p w14:paraId="07C22FC2" w14:textId="77777777" w:rsidR="005F1680" w:rsidRPr="00A31871" w:rsidRDefault="008F28B5" w:rsidP="009C0E8A">
      <w:pPr>
        <w:spacing w:line="276" w:lineRule="auto"/>
        <w:rPr>
          <w:rFonts w:cs="Arial"/>
        </w:rPr>
      </w:pPr>
      <w:r w:rsidRPr="00A31871">
        <w:rPr>
          <w:rFonts w:cs="Arial"/>
        </w:rPr>
        <w:t>2.2</w:t>
      </w:r>
      <w:r w:rsidRPr="00A31871">
        <w:rPr>
          <w:rFonts w:cs="Arial"/>
        </w:rPr>
        <w:tab/>
      </w:r>
      <w:r w:rsidR="005F1680" w:rsidRPr="00A31871">
        <w:rPr>
          <w:rFonts w:cs="Arial"/>
          <w:b/>
        </w:rPr>
        <w:t>Register Intent or opt out</w:t>
      </w:r>
    </w:p>
    <w:p w14:paraId="33BFC38D" w14:textId="77777777" w:rsidR="005F1680" w:rsidRPr="00A31871" w:rsidRDefault="005F1680" w:rsidP="0015196D">
      <w:pPr>
        <w:spacing w:line="276" w:lineRule="auto"/>
        <w:rPr>
          <w:rFonts w:cs="Arial"/>
        </w:rPr>
      </w:pPr>
      <w:r w:rsidRPr="00A31871">
        <w:rPr>
          <w:rFonts w:cs="Arial"/>
        </w:rPr>
        <w:t xml:space="preserve">Once the </w:t>
      </w:r>
      <w:r w:rsidR="000E3B9C" w:rsidRPr="00A31871">
        <w:rPr>
          <w:rFonts w:cs="Arial"/>
        </w:rPr>
        <w:t>Quote</w:t>
      </w:r>
      <w:r w:rsidRPr="00A31871">
        <w:rPr>
          <w:rFonts w:cs="Arial"/>
        </w:rPr>
        <w:t xml:space="preserve"> Information has been viewed </w:t>
      </w:r>
      <w:r w:rsidR="00F21F34" w:rsidRPr="00A31871">
        <w:rPr>
          <w:rFonts w:cs="Arial"/>
        </w:rPr>
        <w:t>supplier</w:t>
      </w:r>
      <w:r w:rsidR="000E3B9C" w:rsidRPr="00A31871">
        <w:rPr>
          <w:rFonts w:cs="Arial"/>
        </w:rPr>
        <w:t>s</w:t>
      </w:r>
      <w:r w:rsidRPr="00A31871">
        <w:rPr>
          <w:rFonts w:cs="Arial"/>
        </w:rPr>
        <w:t xml:space="preserve"> will be able to click on “Register Intent” which will inform the </w:t>
      </w:r>
      <w:r w:rsidR="00737543" w:rsidRPr="00A31871">
        <w:rPr>
          <w:rFonts w:cs="Arial"/>
        </w:rPr>
        <w:t>Authority</w:t>
      </w:r>
      <w:r w:rsidRPr="00A31871">
        <w:rPr>
          <w:rFonts w:cs="Arial"/>
        </w:rPr>
        <w:t xml:space="preserve"> of your intention to respond to this opportunity.</w:t>
      </w:r>
    </w:p>
    <w:p w14:paraId="5EBDD535" w14:textId="77777777" w:rsidR="005F1680" w:rsidRPr="00A31871" w:rsidRDefault="005F1680" w:rsidP="009C0E8A">
      <w:pPr>
        <w:spacing w:line="276" w:lineRule="auto"/>
        <w:rPr>
          <w:rFonts w:cs="Arial"/>
        </w:rPr>
      </w:pPr>
    </w:p>
    <w:p w14:paraId="33A93C0E" w14:textId="2935E3F9" w:rsidR="005F1680" w:rsidRPr="00A31871" w:rsidRDefault="005F1680" w:rsidP="0015196D">
      <w:pPr>
        <w:spacing w:line="276" w:lineRule="auto"/>
        <w:rPr>
          <w:rFonts w:cs="Arial"/>
        </w:rPr>
      </w:pPr>
      <w:r w:rsidRPr="00A31871">
        <w:rPr>
          <w:rFonts w:cs="Arial"/>
        </w:rPr>
        <w:t xml:space="preserve">If a </w:t>
      </w:r>
      <w:r w:rsidR="00F21F34" w:rsidRPr="00A31871">
        <w:rPr>
          <w:rFonts w:cs="Arial"/>
        </w:rPr>
        <w:t>supplier</w:t>
      </w:r>
      <w:r w:rsidRPr="00A31871">
        <w:rPr>
          <w:rFonts w:cs="Arial"/>
        </w:rPr>
        <w:t xml:space="preserve"> does not wish </w:t>
      </w:r>
      <w:r w:rsidR="00B360CF" w:rsidRPr="00A31871">
        <w:rPr>
          <w:rFonts w:cs="Arial"/>
        </w:rPr>
        <w:t>to</w:t>
      </w:r>
      <w:r w:rsidR="00AF254F" w:rsidRPr="00A31871">
        <w:rPr>
          <w:rFonts w:cs="Arial"/>
        </w:rPr>
        <w:t xml:space="preserve"> </w:t>
      </w:r>
      <w:r w:rsidR="00B360CF" w:rsidRPr="00A31871">
        <w:rPr>
          <w:rFonts w:cs="Arial"/>
        </w:rPr>
        <w:t>or</w:t>
      </w:r>
      <w:r w:rsidRPr="00A31871">
        <w:rPr>
          <w:rFonts w:cs="Arial"/>
        </w:rPr>
        <w:t xml:space="preserve"> is unable to submit a </w:t>
      </w:r>
      <w:r w:rsidR="000E3B9C" w:rsidRPr="00A31871">
        <w:rPr>
          <w:rFonts w:cs="Arial"/>
        </w:rPr>
        <w:t>Quote</w:t>
      </w:r>
      <w:r w:rsidRPr="00A31871">
        <w:rPr>
          <w:rFonts w:cs="Arial"/>
        </w:rPr>
        <w:t xml:space="preserve"> and not interested in proceeding, then they are required to click on “</w:t>
      </w:r>
      <w:proofErr w:type="spellStart"/>
      <w:r w:rsidRPr="00A31871">
        <w:rPr>
          <w:rFonts w:cs="Arial"/>
        </w:rPr>
        <w:t>Opt</w:t>
      </w:r>
      <w:proofErr w:type="spellEnd"/>
      <w:r w:rsidRPr="00A31871">
        <w:rPr>
          <w:rFonts w:cs="Arial"/>
        </w:rPr>
        <w:t xml:space="preserve"> Out” to decline the opportunity.</w:t>
      </w:r>
    </w:p>
    <w:p w14:paraId="7E71AAD7" w14:textId="77777777" w:rsidR="005F1680" w:rsidRPr="00A31871" w:rsidRDefault="005F1680" w:rsidP="009C0E8A">
      <w:pPr>
        <w:spacing w:line="276" w:lineRule="auto"/>
        <w:rPr>
          <w:rFonts w:cs="Arial"/>
        </w:rPr>
      </w:pPr>
    </w:p>
    <w:p w14:paraId="69B3FE6D" w14:textId="3FB24A30" w:rsidR="00325A62" w:rsidRDefault="008F28B5" w:rsidP="009C0E8A">
      <w:pPr>
        <w:spacing w:line="276" w:lineRule="auto"/>
        <w:rPr>
          <w:rFonts w:cs="Arial"/>
          <w:b/>
        </w:rPr>
      </w:pPr>
      <w:r w:rsidRPr="00A31871">
        <w:rPr>
          <w:rFonts w:cs="Arial"/>
        </w:rPr>
        <w:t>2.3</w:t>
      </w:r>
      <w:r w:rsidRPr="00A31871">
        <w:rPr>
          <w:rFonts w:cs="Arial"/>
        </w:rPr>
        <w:tab/>
      </w:r>
      <w:r w:rsidR="00325A62" w:rsidRPr="00A31871">
        <w:rPr>
          <w:rFonts w:cs="Arial"/>
          <w:b/>
        </w:rPr>
        <w:t xml:space="preserve">Preparation of </w:t>
      </w:r>
      <w:r w:rsidR="000E3B9C" w:rsidRPr="00A31871">
        <w:rPr>
          <w:rFonts w:cs="Arial"/>
          <w:b/>
        </w:rPr>
        <w:t>Quote</w:t>
      </w:r>
    </w:p>
    <w:p w14:paraId="35D4DB25" w14:textId="77777777" w:rsidR="00717C4C" w:rsidRPr="00A31871" w:rsidRDefault="00717C4C" w:rsidP="009C0E8A">
      <w:pPr>
        <w:spacing w:line="276" w:lineRule="auto"/>
        <w:rPr>
          <w:rFonts w:cs="Arial"/>
          <w:b/>
        </w:rPr>
      </w:pPr>
    </w:p>
    <w:p w14:paraId="3107E7A1" w14:textId="77777777" w:rsidR="00325A62" w:rsidRPr="00A31871" w:rsidRDefault="00F21F34" w:rsidP="0015196D">
      <w:pPr>
        <w:spacing w:line="276" w:lineRule="auto"/>
        <w:rPr>
          <w:rFonts w:cs="Arial"/>
        </w:rPr>
      </w:pPr>
      <w:r w:rsidRPr="00A31871">
        <w:rPr>
          <w:rFonts w:cs="Arial"/>
        </w:rPr>
        <w:t>Suppliers</w:t>
      </w:r>
      <w:r w:rsidR="00325A62" w:rsidRPr="00A31871">
        <w:rPr>
          <w:rFonts w:cs="Arial"/>
        </w:rPr>
        <w:t xml:space="preserve"> must obtain for themselves all information necessary for the preparation of their </w:t>
      </w:r>
      <w:r w:rsidR="000E3B9C" w:rsidRPr="00A31871">
        <w:rPr>
          <w:rFonts w:cs="Arial"/>
        </w:rPr>
        <w:t>Quote</w:t>
      </w:r>
      <w:r w:rsidR="00325A62" w:rsidRPr="00A31871">
        <w:rPr>
          <w:rFonts w:cs="Arial"/>
        </w:rPr>
        <w:t xml:space="preserve"> response and all costs, expenses and liabilities incurred by the </w:t>
      </w:r>
      <w:r w:rsidRPr="00A31871">
        <w:rPr>
          <w:rFonts w:cs="Arial"/>
        </w:rPr>
        <w:t>supplier</w:t>
      </w:r>
      <w:r w:rsidR="00325A62" w:rsidRPr="00A31871">
        <w:rPr>
          <w:rFonts w:cs="Arial"/>
        </w:rPr>
        <w:t xml:space="preserve"> in connection with the preparation and submission of the </w:t>
      </w:r>
      <w:r w:rsidR="000E3B9C" w:rsidRPr="00A31871">
        <w:rPr>
          <w:rFonts w:cs="Arial"/>
        </w:rPr>
        <w:t>Quote</w:t>
      </w:r>
      <w:r w:rsidR="00325A62" w:rsidRPr="00A31871">
        <w:rPr>
          <w:rFonts w:cs="Arial"/>
        </w:rPr>
        <w:t xml:space="preserve"> shall be borne by the </w:t>
      </w:r>
      <w:r w:rsidRPr="00A31871">
        <w:rPr>
          <w:rFonts w:cs="Arial"/>
        </w:rPr>
        <w:t>supplier</w:t>
      </w:r>
      <w:r w:rsidR="00325A62" w:rsidRPr="00A31871">
        <w:rPr>
          <w:rFonts w:cs="Arial"/>
        </w:rPr>
        <w:t xml:space="preserve">, </w:t>
      </w:r>
      <w:proofErr w:type="gramStart"/>
      <w:r w:rsidR="00325A62" w:rsidRPr="00A31871">
        <w:rPr>
          <w:rFonts w:cs="Arial"/>
        </w:rPr>
        <w:t>whether or not</w:t>
      </w:r>
      <w:proofErr w:type="gramEnd"/>
      <w:r w:rsidR="00325A62" w:rsidRPr="00A31871">
        <w:rPr>
          <w:rFonts w:cs="Arial"/>
        </w:rPr>
        <w:t xml:space="preserve"> their </w:t>
      </w:r>
      <w:r w:rsidR="0070658F" w:rsidRPr="00A31871">
        <w:rPr>
          <w:rFonts w:cs="Arial"/>
        </w:rPr>
        <w:t>offer</w:t>
      </w:r>
      <w:r w:rsidR="00325A62" w:rsidRPr="00A31871">
        <w:rPr>
          <w:rFonts w:cs="Arial"/>
        </w:rPr>
        <w:t xml:space="preserve"> is successful.</w:t>
      </w:r>
    </w:p>
    <w:p w14:paraId="174DE614" w14:textId="77777777" w:rsidR="00325A62" w:rsidRPr="00A31871" w:rsidRDefault="00325A62" w:rsidP="009C0E8A">
      <w:pPr>
        <w:spacing w:line="276" w:lineRule="auto"/>
        <w:rPr>
          <w:rFonts w:cs="Arial"/>
        </w:rPr>
      </w:pPr>
    </w:p>
    <w:p w14:paraId="228057E5" w14:textId="4016174C" w:rsidR="00325A62" w:rsidRPr="00A31871" w:rsidRDefault="7F66E26B" w:rsidP="0015196D">
      <w:pPr>
        <w:spacing w:line="276" w:lineRule="auto"/>
        <w:rPr>
          <w:rFonts w:cs="Arial"/>
        </w:rPr>
      </w:pPr>
      <w:r w:rsidRPr="76B8AC3B">
        <w:rPr>
          <w:rFonts w:cs="Arial"/>
        </w:rPr>
        <w:t xml:space="preserve">Information supplied to the </w:t>
      </w:r>
      <w:r w:rsidR="352A30FC" w:rsidRPr="76B8AC3B">
        <w:rPr>
          <w:rFonts w:cs="Arial"/>
        </w:rPr>
        <w:t>supplier</w:t>
      </w:r>
      <w:r w:rsidRPr="76B8AC3B">
        <w:rPr>
          <w:rFonts w:cs="Arial"/>
        </w:rPr>
        <w:t xml:space="preserve"> by </w:t>
      </w:r>
      <w:r w:rsidR="0405507F" w:rsidRPr="76B8AC3B">
        <w:rPr>
          <w:rFonts w:cs="Arial"/>
        </w:rPr>
        <w:t>Authority</w:t>
      </w:r>
      <w:r w:rsidRPr="76B8AC3B">
        <w:rPr>
          <w:rFonts w:cs="Arial"/>
        </w:rPr>
        <w:t xml:space="preserve"> staff or contained in </w:t>
      </w:r>
      <w:r w:rsidR="0405507F" w:rsidRPr="76B8AC3B">
        <w:rPr>
          <w:rFonts w:cs="Arial"/>
        </w:rPr>
        <w:t>Authority</w:t>
      </w:r>
      <w:r w:rsidRPr="76B8AC3B">
        <w:rPr>
          <w:rFonts w:cs="Arial"/>
        </w:rPr>
        <w:t xml:space="preserve"> publications is supplied only for general guidance in the preparation of the </w:t>
      </w:r>
      <w:r w:rsidR="3FD28566" w:rsidRPr="76B8AC3B">
        <w:rPr>
          <w:rFonts w:cs="Arial"/>
        </w:rPr>
        <w:t>Quote</w:t>
      </w:r>
      <w:r w:rsidRPr="76B8AC3B">
        <w:rPr>
          <w:rFonts w:cs="Arial"/>
        </w:rPr>
        <w:t xml:space="preserve">. It shall remain the property of the </w:t>
      </w:r>
      <w:r w:rsidR="0405507F" w:rsidRPr="76B8AC3B">
        <w:rPr>
          <w:rFonts w:cs="Arial"/>
        </w:rPr>
        <w:t>Authority</w:t>
      </w:r>
      <w:r w:rsidRPr="76B8AC3B">
        <w:rPr>
          <w:rFonts w:cs="Arial"/>
        </w:rPr>
        <w:t xml:space="preserve"> and shall be used only for the purpose of this procurement exercise.</w:t>
      </w:r>
    </w:p>
    <w:p w14:paraId="30B8C2BC" w14:textId="77777777" w:rsidR="00325A62" w:rsidRPr="00A31871" w:rsidRDefault="00325A62" w:rsidP="009C0E8A">
      <w:pPr>
        <w:spacing w:line="276" w:lineRule="auto"/>
        <w:rPr>
          <w:rFonts w:cs="Arial"/>
        </w:rPr>
      </w:pPr>
    </w:p>
    <w:p w14:paraId="3B137845" w14:textId="77777777" w:rsidR="00325A62" w:rsidRPr="00A31871" w:rsidRDefault="00F21F34" w:rsidP="0015196D">
      <w:pPr>
        <w:spacing w:line="276" w:lineRule="auto"/>
        <w:rPr>
          <w:rFonts w:cs="Arial"/>
        </w:rPr>
      </w:pPr>
      <w:r w:rsidRPr="00A31871">
        <w:rPr>
          <w:rFonts w:cs="Arial"/>
        </w:rPr>
        <w:t>Suppliers</w:t>
      </w:r>
      <w:r w:rsidR="00325A62" w:rsidRPr="00A31871">
        <w:rPr>
          <w:rFonts w:cs="Arial"/>
        </w:rPr>
        <w:t xml:space="preserve"> must satisfy themselves as to the accuracy of any such information and no responsibility is accepted by the </w:t>
      </w:r>
      <w:r w:rsidR="00737543" w:rsidRPr="00A31871">
        <w:rPr>
          <w:rFonts w:cs="Arial"/>
        </w:rPr>
        <w:t>Authority</w:t>
      </w:r>
      <w:r w:rsidR="00325A62" w:rsidRPr="00A31871">
        <w:rPr>
          <w:rFonts w:cs="Arial"/>
        </w:rPr>
        <w:t xml:space="preserve"> for any loss or damage of whatever kind and howsoever caused arising from the use by </w:t>
      </w:r>
      <w:r w:rsidRPr="00A31871">
        <w:rPr>
          <w:rFonts w:cs="Arial"/>
        </w:rPr>
        <w:t>suppliers</w:t>
      </w:r>
      <w:r w:rsidR="00325A62" w:rsidRPr="00A31871">
        <w:rPr>
          <w:rFonts w:cs="Arial"/>
        </w:rPr>
        <w:t xml:space="preserve"> of such information.</w:t>
      </w:r>
    </w:p>
    <w:p w14:paraId="2BF990D6" w14:textId="41E7EDC3" w:rsidR="00325A62" w:rsidRDefault="00325A62" w:rsidP="009C0E8A">
      <w:pPr>
        <w:spacing w:line="276" w:lineRule="auto"/>
        <w:rPr>
          <w:rFonts w:cs="Arial"/>
        </w:rPr>
      </w:pPr>
    </w:p>
    <w:p w14:paraId="20362EFF" w14:textId="773D5508" w:rsidR="00325A62" w:rsidRDefault="008F28B5" w:rsidP="009C0E8A">
      <w:pPr>
        <w:spacing w:line="276" w:lineRule="auto"/>
        <w:rPr>
          <w:rFonts w:cs="Arial"/>
          <w:b/>
        </w:rPr>
      </w:pPr>
      <w:r w:rsidRPr="00A31871">
        <w:rPr>
          <w:rFonts w:cs="Arial"/>
        </w:rPr>
        <w:t>2.4</w:t>
      </w:r>
      <w:r w:rsidRPr="00A31871">
        <w:rPr>
          <w:rFonts w:cs="Arial"/>
        </w:rPr>
        <w:tab/>
      </w:r>
      <w:r w:rsidR="00325A62" w:rsidRPr="00A31871">
        <w:rPr>
          <w:rFonts w:cs="Arial"/>
          <w:b/>
        </w:rPr>
        <w:t>Pric</w:t>
      </w:r>
      <w:r w:rsidR="00C276E4">
        <w:rPr>
          <w:rFonts w:cs="Arial"/>
          <w:b/>
        </w:rPr>
        <w:t>ing Schedule</w:t>
      </w:r>
    </w:p>
    <w:p w14:paraId="0C8A0FBC" w14:textId="278A5E50" w:rsidR="00B77038" w:rsidRDefault="00B77038" w:rsidP="009C0E8A">
      <w:pPr>
        <w:spacing w:line="276" w:lineRule="auto"/>
        <w:rPr>
          <w:rFonts w:cs="Arial"/>
          <w:b/>
        </w:rPr>
      </w:pPr>
    </w:p>
    <w:p w14:paraId="31FA505A" w14:textId="77777777" w:rsidR="00275AB7" w:rsidRPr="00CB00F4" w:rsidRDefault="00275AB7" w:rsidP="00275AB7">
      <w:pPr>
        <w:spacing w:line="276" w:lineRule="auto"/>
        <w:rPr>
          <w:rFonts w:cs="Arial"/>
        </w:rPr>
      </w:pPr>
      <w:r w:rsidRPr="00CB00F4">
        <w:rPr>
          <w:rFonts w:cs="Arial"/>
        </w:rPr>
        <w:t>FIXED COST. PRICES SHOULD INCLUDE ALL ELEMENTS OF COST REQUIRED TO DELIVER THE PROJECT / SERVICE – INCLUDING TRAVEL, COSTS, MEETINGS, MATERIALS REQUIRED.</w:t>
      </w:r>
    </w:p>
    <w:p w14:paraId="6AE96A21" w14:textId="77777777" w:rsidR="00275AB7" w:rsidRDefault="00275AB7" w:rsidP="00275AB7">
      <w:pPr>
        <w:rPr>
          <w:rFonts w:cs="Arial"/>
          <w:sz w:val="22"/>
          <w:szCs w:val="22"/>
        </w:rPr>
      </w:pPr>
    </w:p>
    <w:p w14:paraId="1799613D" w14:textId="77777777" w:rsidR="00275AB7" w:rsidRPr="00CB00F4" w:rsidRDefault="00275AB7" w:rsidP="00275AB7">
      <w:pPr>
        <w:rPr>
          <w:rFonts w:cs="Arial"/>
          <w:sz w:val="22"/>
          <w:szCs w:val="22"/>
        </w:rPr>
      </w:pPr>
      <w:r w:rsidRPr="00CB00F4">
        <w:rPr>
          <w:rFonts w:cs="Arial"/>
          <w:sz w:val="22"/>
          <w:szCs w:val="22"/>
        </w:rPr>
        <w:t xml:space="preserve">Suppliers must complete the price schedule below. </w:t>
      </w:r>
    </w:p>
    <w:p w14:paraId="72340E57" w14:textId="77777777" w:rsidR="00275AB7" w:rsidRPr="00CB00F4" w:rsidRDefault="00275AB7" w:rsidP="00275AB7">
      <w:pPr>
        <w:rPr>
          <w:rFonts w:cs="Arial"/>
          <w:b/>
          <w:sz w:val="22"/>
          <w:szCs w:val="22"/>
        </w:rPr>
      </w:pPr>
    </w:p>
    <w:p w14:paraId="52170DC0" w14:textId="77777777" w:rsidR="00275AB7" w:rsidRPr="00CB00F4" w:rsidRDefault="00275AB7" w:rsidP="00275AB7">
      <w:pPr>
        <w:rPr>
          <w:rFonts w:cs="Arial"/>
          <w:sz w:val="22"/>
          <w:szCs w:val="22"/>
        </w:rPr>
      </w:pPr>
      <w:r w:rsidRPr="00CB00F4">
        <w:rPr>
          <w:rFonts w:cs="Arial"/>
          <w:sz w:val="22"/>
          <w:szCs w:val="22"/>
        </w:rPr>
        <w:t>All charges/prices must be in pounds sterling and should be exclusive of VAT but include all costs.  All pricing information will form the basis of any resulting Contract.</w:t>
      </w:r>
    </w:p>
    <w:p w14:paraId="59775930" w14:textId="77777777" w:rsidR="00275AB7" w:rsidRPr="00CB00F4" w:rsidRDefault="00275AB7" w:rsidP="00275AB7">
      <w:pPr>
        <w:rPr>
          <w:rFonts w:cs="Arial"/>
          <w:sz w:val="22"/>
          <w:szCs w:val="22"/>
        </w:rPr>
      </w:pPr>
    </w:p>
    <w:p w14:paraId="52A5697E" w14:textId="77777777" w:rsidR="00275AB7" w:rsidRPr="00CB00F4" w:rsidRDefault="00275AB7" w:rsidP="00275AB7">
      <w:pPr>
        <w:rPr>
          <w:sz w:val="22"/>
          <w:szCs w:val="22"/>
        </w:rPr>
      </w:pPr>
    </w:p>
    <w:tbl>
      <w:tblPr>
        <w:tblW w:w="6780" w:type="dxa"/>
        <w:tblLook w:val="04A0" w:firstRow="1" w:lastRow="0" w:firstColumn="1" w:lastColumn="0" w:noHBand="0" w:noVBand="1"/>
      </w:tblPr>
      <w:tblGrid>
        <w:gridCol w:w="4360"/>
        <w:gridCol w:w="2420"/>
      </w:tblGrid>
      <w:tr w:rsidR="00275AB7" w:rsidRPr="00CB00F4" w14:paraId="6ACF1DED" w14:textId="77777777" w:rsidTr="00AB2205">
        <w:trPr>
          <w:trHeight w:val="300"/>
        </w:trPr>
        <w:tc>
          <w:tcPr>
            <w:tcW w:w="4360" w:type="dxa"/>
            <w:vMerge w:val="restart"/>
            <w:tcBorders>
              <w:top w:val="single" w:sz="8" w:space="0" w:color="auto"/>
              <w:left w:val="single" w:sz="8" w:space="0" w:color="auto"/>
              <w:bottom w:val="nil"/>
              <w:right w:val="single" w:sz="8" w:space="0" w:color="auto"/>
            </w:tcBorders>
            <w:shd w:val="clear" w:color="000000" w:fill="E5E5E5"/>
            <w:hideMark/>
          </w:tcPr>
          <w:p w14:paraId="2ECCE58F" w14:textId="77777777" w:rsidR="00275AB7" w:rsidRPr="00CB00F4" w:rsidRDefault="00275AB7" w:rsidP="00AB2205">
            <w:pPr>
              <w:rPr>
                <w:rFonts w:cs="Arial"/>
                <w:color w:val="000000"/>
                <w:sz w:val="22"/>
                <w:szCs w:val="22"/>
              </w:rPr>
            </w:pPr>
            <w:r w:rsidRPr="00CB00F4">
              <w:rPr>
                <w:rFonts w:cs="Arial"/>
                <w:color w:val="000000"/>
                <w:sz w:val="22"/>
                <w:szCs w:val="22"/>
              </w:rPr>
              <w:t>Section</w:t>
            </w:r>
          </w:p>
        </w:tc>
        <w:tc>
          <w:tcPr>
            <w:tcW w:w="2420" w:type="dxa"/>
            <w:vMerge w:val="restart"/>
            <w:tcBorders>
              <w:top w:val="single" w:sz="8" w:space="0" w:color="auto"/>
              <w:left w:val="single" w:sz="8" w:space="0" w:color="auto"/>
              <w:bottom w:val="nil"/>
              <w:right w:val="single" w:sz="8" w:space="0" w:color="auto"/>
            </w:tcBorders>
            <w:shd w:val="clear" w:color="000000" w:fill="E5E5E5"/>
            <w:hideMark/>
          </w:tcPr>
          <w:p w14:paraId="058F702D" w14:textId="77777777" w:rsidR="00275AB7" w:rsidRPr="00CB00F4" w:rsidRDefault="00275AB7" w:rsidP="00AB2205">
            <w:pPr>
              <w:rPr>
                <w:rFonts w:cs="Arial"/>
                <w:color w:val="000000"/>
                <w:sz w:val="22"/>
                <w:szCs w:val="22"/>
              </w:rPr>
            </w:pPr>
            <w:r w:rsidRPr="00CB00F4">
              <w:rPr>
                <w:rFonts w:cs="Arial"/>
                <w:color w:val="000000"/>
                <w:sz w:val="22"/>
                <w:szCs w:val="22"/>
              </w:rPr>
              <w:t>Price</w:t>
            </w:r>
          </w:p>
        </w:tc>
      </w:tr>
      <w:tr w:rsidR="00275AB7" w:rsidRPr="00CB00F4" w14:paraId="581431EB" w14:textId="77777777" w:rsidTr="00AB2205">
        <w:trPr>
          <w:trHeight w:val="300"/>
        </w:trPr>
        <w:tc>
          <w:tcPr>
            <w:tcW w:w="4360" w:type="dxa"/>
            <w:vMerge/>
            <w:tcBorders>
              <w:top w:val="single" w:sz="8" w:space="0" w:color="auto"/>
              <w:left w:val="single" w:sz="8" w:space="0" w:color="auto"/>
              <w:bottom w:val="nil"/>
              <w:right w:val="single" w:sz="8" w:space="0" w:color="auto"/>
            </w:tcBorders>
            <w:vAlign w:val="center"/>
            <w:hideMark/>
          </w:tcPr>
          <w:p w14:paraId="26BBF40D" w14:textId="77777777" w:rsidR="00275AB7" w:rsidRPr="00CB00F4" w:rsidRDefault="00275AB7" w:rsidP="00AB2205">
            <w:pPr>
              <w:rPr>
                <w:rFonts w:cs="Arial"/>
                <w:color w:val="000000"/>
                <w:sz w:val="22"/>
                <w:szCs w:val="22"/>
              </w:rPr>
            </w:pPr>
          </w:p>
        </w:tc>
        <w:tc>
          <w:tcPr>
            <w:tcW w:w="2420" w:type="dxa"/>
            <w:vMerge/>
            <w:tcBorders>
              <w:top w:val="single" w:sz="8" w:space="0" w:color="auto"/>
              <w:left w:val="single" w:sz="8" w:space="0" w:color="auto"/>
              <w:bottom w:val="nil"/>
              <w:right w:val="single" w:sz="8" w:space="0" w:color="auto"/>
            </w:tcBorders>
            <w:vAlign w:val="center"/>
            <w:hideMark/>
          </w:tcPr>
          <w:p w14:paraId="138E6061" w14:textId="77777777" w:rsidR="00275AB7" w:rsidRPr="00CB00F4" w:rsidRDefault="00275AB7" w:rsidP="00AB2205">
            <w:pPr>
              <w:rPr>
                <w:rFonts w:cs="Arial"/>
                <w:color w:val="000000"/>
                <w:sz w:val="22"/>
                <w:szCs w:val="22"/>
              </w:rPr>
            </w:pPr>
          </w:p>
        </w:tc>
      </w:tr>
      <w:tr w:rsidR="00275AB7" w:rsidRPr="00CB00F4" w14:paraId="29326C8F" w14:textId="77777777" w:rsidTr="00AB2205">
        <w:trPr>
          <w:trHeight w:val="300"/>
        </w:trPr>
        <w:tc>
          <w:tcPr>
            <w:tcW w:w="4360" w:type="dxa"/>
            <w:tcBorders>
              <w:top w:val="single" w:sz="4" w:space="0" w:color="auto"/>
              <w:left w:val="single" w:sz="4" w:space="0" w:color="auto"/>
              <w:bottom w:val="single" w:sz="4" w:space="0" w:color="auto"/>
              <w:right w:val="single" w:sz="4" w:space="0" w:color="auto"/>
            </w:tcBorders>
            <w:shd w:val="clear" w:color="auto" w:fill="auto"/>
            <w:noWrap/>
            <w:hideMark/>
          </w:tcPr>
          <w:p w14:paraId="19CBE58E" w14:textId="77777777" w:rsidR="00275AB7" w:rsidRPr="00CB00F4" w:rsidRDefault="00275AB7" w:rsidP="00AB2205">
            <w:pPr>
              <w:rPr>
                <w:rFonts w:cs="Arial"/>
                <w:color w:val="000000"/>
                <w:sz w:val="22"/>
                <w:szCs w:val="22"/>
              </w:rPr>
            </w:pPr>
            <w:r w:rsidRPr="00CB00F4">
              <w:rPr>
                <w:rFonts w:cs="Arial"/>
                <w:color w:val="000000"/>
                <w:sz w:val="22"/>
                <w:szCs w:val="22"/>
              </w:rPr>
              <w:t xml:space="preserve">Report and </w:t>
            </w:r>
            <w:proofErr w:type="gramStart"/>
            <w:r w:rsidRPr="00CB00F4">
              <w:rPr>
                <w:rFonts w:cs="Arial"/>
                <w:color w:val="000000"/>
                <w:sz w:val="22"/>
                <w:szCs w:val="22"/>
              </w:rPr>
              <w:t>presentation  as</w:t>
            </w:r>
            <w:proofErr w:type="gramEnd"/>
            <w:r w:rsidRPr="00CB00F4">
              <w:rPr>
                <w:rFonts w:cs="Arial"/>
                <w:color w:val="000000"/>
                <w:sz w:val="22"/>
                <w:szCs w:val="22"/>
              </w:rPr>
              <w:t xml:space="preserve"> detailed this invitation to tender Document. </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14:paraId="3E32429E" w14:textId="306E8A03" w:rsidR="00275AB7" w:rsidRPr="00CB00F4" w:rsidRDefault="00275AB7" w:rsidP="00AB2205">
            <w:pPr>
              <w:rPr>
                <w:rFonts w:cs="Arial"/>
                <w:color w:val="000000"/>
                <w:sz w:val="22"/>
                <w:szCs w:val="22"/>
              </w:rPr>
            </w:pPr>
            <w:r w:rsidRPr="00CB00F4">
              <w:rPr>
                <w:rFonts w:cs="Arial"/>
                <w:color w:val="000000"/>
                <w:sz w:val="22"/>
                <w:szCs w:val="22"/>
              </w:rPr>
              <w:t> (</w:t>
            </w:r>
            <w:proofErr w:type="gramStart"/>
            <w:r w:rsidRPr="00CB00F4">
              <w:rPr>
                <w:rFonts w:cs="Arial"/>
                <w:color w:val="000000"/>
                <w:sz w:val="22"/>
                <w:szCs w:val="22"/>
              </w:rPr>
              <w:t>max</w:t>
            </w:r>
            <w:proofErr w:type="gramEnd"/>
            <w:r w:rsidRPr="00CB00F4">
              <w:rPr>
                <w:rFonts w:cs="Arial"/>
                <w:color w:val="000000"/>
                <w:sz w:val="22"/>
                <w:szCs w:val="22"/>
              </w:rPr>
              <w:t xml:space="preserve"> £</w:t>
            </w:r>
            <w:r>
              <w:rPr>
                <w:rFonts w:cs="Arial"/>
                <w:color w:val="000000"/>
                <w:sz w:val="22"/>
                <w:szCs w:val="22"/>
              </w:rPr>
              <w:t>3</w:t>
            </w:r>
            <w:r w:rsidRPr="00CB00F4">
              <w:rPr>
                <w:rFonts w:cs="Arial"/>
                <w:color w:val="000000"/>
                <w:sz w:val="22"/>
                <w:szCs w:val="22"/>
              </w:rPr>
              <w:t>0,000)</w:t>
            </w:r>
          </w:p>
        </w:tc>
      </w:tr>
      <w:tr w:rsidR="00275AB7" w:rsidRPr="00CB00F4" w14:paraId="6C21F1D3" w14:textId="77777777" w:rsidTr="00AB2205">
        <w:trPr>
          <w:trHeight w:val="300"/>
        </w:trPr>
        <w:tc>
          <w:tcPr>
            <w:tcW w:w="4360" w:type="dxa"/>
            <w:tcBorders>
              <w:top w:val="nil"/>
              <w:left w:val="nil"/>
              <w:bottom w:val="nil"/>
              <w:right w:val="nil"/>
            </w:tcBorders>
            <w:shd w:val="clear" w:color="auto" w:fill="auto"/>
            <w:noWrap/>
            <w:hideMark/>
          </w:tcPr>
          <w:p w14:paraId="0E7B7687" w14:textId="77777777" w:rsidR="00275AB7" w:rsidRPr="00CB00F4" w:rsidRDefault="00275AB7" w:rsidP="00AB2205">
            <w:pPr>
              <w:rPr>
                <w:rFonts w:cs="Arial"/>
                <w:color w:val="000000"/>
                <w:sz w:val="22"/>
                <w:szCs w:val="22"/>
              </w:rPr>
            </w:pPr>
          </w:p>
        </w:tc>
        <w:tc>
          <w:tcPr>
            <w:tcW w:w="2420" w:type="dxa"/>
            <w:tcBorders>
              <w:top w:val="nil"/>
              <w:left w:val="nil"/>
              <w:bottom w:val="nil"/>
              <w:right w:val="nil"/>
            </w:tcBorders>
            <w:shd w:val="clear" w:color="auto" w:fill="auto"/>
            <w:noWrap/>
            <w:hideMark/>
          </w:tcPr>
          <w:p w14:paraId="317EE4F2" w14:textId="77777777" w:rsidR="00275AB7" w:rsidRPr="00CB00F4" w:rsidRDefault="00275AB7" w:rsidP="00AB2205">
            <w:pPr>
              <w:rPr>
                <w:rFonts w:ascii="Times New Roman" w:hAnsi="Times New Roman"/>
                <w:sz w:val="22"/>
                <w:szCs w:val="22"/>
              </w:rPr>
            </w:pPr>
          </w:p>
        </w:tc>
      </w:tr>
      <w:tr w:rsidR="00275AB7" w:rsidRPr="00CB00F4" w14:paraId="4917EC85" w14:textId="77777777" w:rsidTr="00AB2205">
        <w:trPr>
          <w:trHeight w:val="300"/>
        </w:trPr>
        <w:tc>
          <w:tcPr>
            <w:tcW w:w="4360" w:type="dxa"/>
            <w:tcBorders>
              <w:top w:val="single" w:sz="4" w:space="0" w:color="auto"/>
              <w:left w:val="single" w:sz="4" w:space="0" w:color="auto"/>
              <w:bottom w:val="single" w:sz="4" w:space="0" w:color="auto"/>
              <w:right w:val="single" w:sz="4" w:space="0" w:color="auto"/>
            </w:tcBorders>
            <w:shd w:val="clear" w:color="auto" w:fill="auto"/>
            <w:noWrap/>
            <w:hideMark/>
          </w:tcPr>
          <w:p w14:paraId="6D472AA7" w14:textId="77777777" w:rsidR="00275AB7" w:rsidRPr="00CB00F4" w:rsidRDefault="00275AB7" w:rsidP="00AB2205">
            <w:pPr>
              <w:rPr>
                <w:rFonts w:cs="Arial"/>
                <w:color w:val="000000"/>
                <w:sz w:val="22"/>
                <w:szCs w:val="22"/>
              </w:rPr>
            </w:pPr>
            <w:r w:rsidRPr="00CB00F4">
              <w:rPr>
                <w:rFonts w:cs="Arial"/>
                <w:color w:val="000000"/>
                <w:sz w:val="22"/>
                <w:szCs w:val="22"/>
              </w:rPr>
              <w:t>Total</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14:paraId="5E3C4460" w14:textId="77777777" w:rsidR="00275AB7" w:rsidRPr="00CB00F4" w:rsidRDefault="00275AB7" w:rsidP="00AB2205">
            <w:pPr>
              <w:rPr>
                <w:rFonts w:cs="Arial"/>
                <w:color w:val="000000"/>
                <w:sz w:val="22"/>
                <w:szCs w:val="22"/>
              </w:rPr>
            </w:pPr>
            <w:r w:rsidRPr="00CB00F4">
              <w:rPr>
                <w:rFonts w:cs="Arial"/>
                <w:color w:val="000000"/>
                <w:sz w:val="22"/>
                <w:szCs w:val="22"/>
              </w:rPr>
              <w:t> </w:t>
            </w:r>
          </w:p>
        </w:tc>
      </w:tr>
    </w:tbl>
    <w:p w14:paraId="35D97565" w14:textId="77777777" w:rsidR="00275AB7" w:rsidRPr="00B77038" w:rsidRDefault="00275AB7" w:rsidP="00275AB7">
      <w:pPr>
        <w:spacing w:line="276" w:lineRule="auto"/>
        <w:rPr>
          <w:rFonts w:cs="Arial"/>
        </w:rPr>
      </w:pPr>
    </w:p>
    <w:p w14:paraId="29885DB9" w14:textId="77777777" w:rsidR="00717C4C" w:rsidRPr="00A31871" w:rsidRDefault="00717C4C" w:rsidP="009C0E8A">
      <w:pPr>
        <w:spacing w:line="276" w:lineRule="auto"/>
        <w:rPr>
          <w:rFonts w:cs="Arial"/>
          <w:b/>
        </w:rPr>
      </w:pPr>
    </w:p>
    <w:p w14:paraId="1A26905B" w14:textId="77777777" w:rsidR="00325A62" w:rsidRPr="00A31871" w:rsidRDefault="00325A62" w:rsidP="0015196D">
      <w:pPr>
        <w:spacing w:line="276" w:lineRule="auto"/>
        <w:rPr>
          <w:rFonts w:cs="Arial"/>
        </w:rPr>
      </w:pPr>
      <w:r w:rsidRPr="00A31871">
        <w:rPr>
          <w:rFonts w:cs="Arial"/>
        </w:rPr>
        <w:t>All prices shall be in Pounds Sterling.</w:t>
      </w:r>
    </w:p>
    <w:p w14:paraId="547CA1AA" w14:textId="77777777" w:rsidR="00EA27FA" w:rsidRPr="00A31871" w:rsidRDefault="00EA27FA" w:rsidP="009C0E8A">
      <w:pPr>
        <w:spacing w:line="276" w:lineRule="auto"/>
        <w:ind w:firstLine="720"/>
        <w:rPr>
          <w:rFonts w:cs="Arial"/>
        </w:rPr>
      </w:pPr>
    </w:p>
    <w:p w14:paraId="1FFC908D" w14:textId="6F804BDC" w:rsidR="00325A62" w:rsidRDefault="008F28B5" w:rsidP="009C0E8A">
      <w:pPr>
        <w:spacing w:line="276" w:lineRule="auto"/>
        <w:rPr>
          <w:rFonts w:cs="Arial"/>
          <w:b/>
        </w:rPr>
      </w:pPr>
      <w:r w:rsidRPr="00A31871">
        <w:rPr>
          <w:rFonts w:cs="Arial"/>
        </w:rPr>
        <w:t>2.5</w:t>
      </w:r>
      <w:r w:rsidRPr="00A31871">
        <w:rPr>
          <w:rFonts w:cs="Arial"/>
        </w:rPr>
        <w:tab/>
      </w:r>
      <w:r w:rsidR="00325A62" w:rsidRPr="00A31871">
        <w:rPr>
          <w:rFonts w:cs="Arial"/>
          <w:b/>
        </w:rPr>
        <w:t>Other Documents or Supporting Evidence</w:t>
      </w:r>
    </w:p>
    <w:p w14:paraId="27EB25F8" w14:textId="77777777" w:rsidR="00717C4C" w:rsidRPr="00A31871" w:rsidRDefault="00717C4C" w:rsidP="009C0E8A">
      <w:pPr>
        <w:spacing w:line="276" w:lineRule="auto"/>
        <w:rPr>
          <w:rFonts w:cs="Arial"/>
        </w:rPr>
      </w:pPr>
    </w:p>
    <w:p w14:paraId="37422719" w14:textId="77777777" w:rsidR="00325A62" w:rsidRPr="00A31871" w:rsidRDefault="00B82A9F" w:rsidP="0015196D">
      <w:pPr>
        <w:spacing w:line="276" w:lineRule="auto"/>
        <w:rPr>
          <w:rFonts w:cs="Arial"/>
        </w:rPr>
      </w:pPr>
      <w:r w:rsidRPr="00A31871">
        <w:rPr>
          <w:rFonts w:cs="Arial"/>
        </w:rPr>
        <w:t>If</w:t>
      </w:r>
      <w:r w:rsidR="00325A62" w:rsidRPr="00A31871">
        <w:rPr>
          <w:rFonts w:cs="Arial"/>
        </w:rPr>
        <w:t xml:space="preserve"> instructed to do so within the e-</w:t>
      </w:r>
      <w:r w:rsidR="000E3B9C" w:rsidRPr="00A31871">
        <w:rPr>
          <w:rFonts w:cs="Arial"/>
        </w:rPr>
        <w:t>procurement</w:t>
      </w:r>
      <w:r w:rsidR="00325A62" w:rsidRPr="00A31871">
        <w:rPr>
          <w:rFonts w:cs="Arial"/>
        </w:rPr>
        <w:t xml:space="preserve"> system, the </w:t>
      </w:r>
      <w:r w:rsidR="00F21F34" w:rsidRPr="00A31871">
        <w:rPr>
          <w:rFonts w:cs="Arial"/>
        </w:rPr>
        <w:t>supplier</w:t>
      </w:r>
      <w:r w:rsidR="00325A62" w:rsidRPr="00A31871">
        <w:rPr>
          <w:rFonts w:cs="Arial"/>
        </w:rPr>
        <w:t xml:space="preserve"> must complete and upload other documentation that may be provided with this </w:t>
      </w:r>
      <w:r w:rsidR="000E3B9C" w:rsidRPr="00A31871">
        <w:rPr>
          <w:rFonts w:cs="Arial"/>
        </w:rPr>
        <w:t>Invitation to Quote</w:t>
      </w:r>
      <w:r w:rsidR="00325A62" w:rsidRPr="00A31871">
        <w:rPr>
          <w:rFonts w:cs="Arial"/>
        </w:rPr>
        <w:t>, or upload evidence to support their submission.</w:t>
      </w:r>
    </w:p>
    <w:p w14:paraId="7FE2B48F" w14:textId="77777777" w:rsidR="005C1CFB" w:rsidRPr="00A31871" w:rsidRDefault="005C1CFB" w:rsidP="0015196D">
      <w:pPr>
        <w:rPr>
          <w:rFonts w:cs="Arial"/>
        </w:rPr>
      </w:pPr>
    </w:p>
    <w:p w14:paraId="3735C0EB" w14:textId="7C92C876" w:rsidR="005C1CFB" w:rsidRPr="00A31871" w:rsidRDefault="35840156" w:rsidP="0015196D">
      <w:pPr>
        <w:spacing w:line="276" w:lineRule="auto"/>
        <w:rPr>
          <w:rFonts w:cs="Arial"/>
        </w:rPr>
      </w:pPr>
      <w:r w:rsidRPr="76B8AC3B">
        <w:rPr>
          <w:rFonts w:cs="Arial"/>
        </w:rPr>
        <w:t>Documentation:  Do not include any macro enabled spreadsheets or embedded documents. Acceptable file formats are txt</w:t>
      </w:r>
      <w:r w:rsidRPr="76B8AC3B">
        <w:rPr>
          <w:rFonts w:cs="Arial"/>
          <w:i/>
          <w:iCs/>
        </w:rPr>
        <w:t xml:space="preserve">, rtf, </w:t>
      </w:r>
      <w:proofErr w:type="spellStart"/>
      <w:r w:rsidRPr="76B8AC3B">
        <w:rPr>
          <w:rFonts w:cs="Arial"/>
          <w:i/>
          <w:iCs/>
        </w:rPr>
        <w:t>mpp</w:t>
      </w:r>
      <w:proofErr w:type="spellEnd"/>
      <w:r w:rsidRPr="76B8AC3B">
        <w:rPr>
          <w:rFonts w:cs="Arial"/>
          <w:i/>
          <w:iCs/>
        </w:rPr>
        <w:t xml:space="preserve">, </w:t>
      </w:r>
      <w:proofErr w:type="spellStart"/>
      <w:r w:rsidRPr="76B8AC3B">
        <w:rPr>
          <w:rFonts w:cs="Arial"/>
          <w:i/>
          <w:iCs/>
        </w:rPr>
        <w:t>vsd</w:t>
      </w:r>
      <w:proofErr w:type="spellEnd"/>
      <w:r w:rsidRPr="76B8AC3B">
        <w:rPr>
          <w:rFonts w:cs="Arial"/>
          <w:i/>
          <w:iCs/>
        </w:rPr>
        <w:t xml:space="preserve">, </w:t>
      </w:r>
      <w:proofErr w:type="spellStart"/>
      <w:r w:rsidRPr="76B8AC3B">
        <w:rPr>
          <w:rFonts w:cs="Arial"/>
          <w:i/>
          <w:iCs/>
        </w:rPr>
        <w:t>dwg</w:t>
      </w:r>
      <w:proofErr w:type="spellEnd"/>
      <w:r w:rsidRPr="76B8AC3B">
        <w:rPr>
          <w:rFonts w:cs="Arial"/>
          <w:i/>
          <w:iCs/>
        </w:rPr>
        <w:t xml:space="preserve">, </w:t>
      </w:r>
      <w:proofErr w:type="spellStart"/>
      <w:r w:rsidRPr="76B8AC3B">
        <w:rPr>
          <w:rFonts w:cs="Arial"/>
          <w:i/>
          <w:iCs/>
        </w:rPr>
        <w:t>rar</w:t>
      </w:r>
      <w:proofErr w:type="spellEnd"/>
      <w:r w:rsidRPr="76B8AC3B">
        <w:rPr>
          <w:rFonts w:cs="Arial"/>
          <w:i/>
          <w:iCs/>
        </w:rPr>
        <w:t xml:space="preserve">, </w:t>
      </w:r>
      <w:proofErr w:type="spellStart"/>
      <w:r w:rsidRPr="76B8AC3B">
        <w:rPr>
          <w:rFonts w:cs="Arial"/>
          <w:i/>
          <w:iCs/>
        </w:rPr>
        <w:t>msg</w:t>
      </w:r>
      <w:proofErr w:type="spellEnd"/>
      <w:r w:rsidRPr="76B8AC3B">
        <w:rPr>
          <w:rFonts w:cs="Arial"/>
          <w:i/>
          <w:iCs/>
        </w:rPr>
        <w:t xml:space="preserve">, </w:t>
      </w:r>
      <w:proofErr w:type="spellStart"/>
      <w:r w:rsidRPr="76B8AC3B">
        <w:rPr>
          <w:rFonts w:cs="Arial"/>
          <w:i/>
          <w:iCs/>
        </w:rPr>
        <w:t>ics</w:t>
      </w:r>
      <w:proofErr w:type="spellEnd"/>
      <w:r w:rsidRPr="76B8AC3B">
        <w:rPr>
          <w:rFonts w:cs="Arial"/>
          <w:i/>
          <w:iCs/>
        </w:rPr>
        <w:t xml:space="preserve">, html, gif, jpg, </w:t>
      </w:r>
      <w:proofErr w:type="spellStart"/>
      <w:r w:rsidRPr="76B8AC3B">
        <w:rPr>
          <w:rFonts w:cs="Arial"/>
          <w:i/>
          <w:iCs/>
        </w:rPr>
        <w:t>png</w:t>
      </w:r>
      <w:proofErr w:type="spellEnd"/>
      <w:r w:rsidRPr="76B8AC3B">
        <w:rPr>
          <w:rFonts w:cs="Arial"/>
          <w:i/>
          <w:iCs/>
        </w:rPr>
        <w:t xml:space="preserve">, jpeg, tiff, </w:t>
      </w:r>
      <w:proofErr w:type="spellStart"/>
      <w:r w:rsidRPr="76B8AC3B">
        <w:rPr>
          <w:rFonts w:cs="Arial"/>
          <w:i/>
          <w:iCs/>
        </w:rPr>
        <w:t>tif</w:t>
      </w:r>
      <w:proofErr w:type="spellEnd"/>
      <w:r w:rsidRPr="76B8AC3B">
        <w:rPr>
          <w:rFonts w:cs="Arial"/>
          <w:i/>
          <w:iCs/>
        </w:rPr>
        <w:t xml:space="preserve">, zip, pdf, doc, </w:t>
      </w:r>
      <w:proofErr w:type="spellStart"/>
      <w:r w:rsidRPr="76B8AC3B">
        <w:rPr>
          <w:rFonts w:cs="Arial"/>
          <w:i/>
          <w:iCs/>
        </w:rPr>
        <w:t>xls</w:t>
      </w:r>
      <w:proofErr w:type="spellEnd"/>
      <w:r w:rsidRPr="76B8AC3B">
        <w:rPr>
          <w:rFonts w:cs="Arial"/>
          <w:i/>
          <w:iCs/>
        </w:rPr>
        <w:t xml:space="preserve">, ppt, docx, xlsx, pptx, mp3, mov, m4a, </w:t>
      </w:r>
      <w:proofErr w:type="spellStart"/>
      <w:r w:rsidRPr="76B8AC3B">
        <w:rPr>
          <w:rFonts w:cs="Arial"/>
          <w:i/>
          <w:iCs/>
        </w:rPr>
        <w:t>swf</w:t>
      </w:r>
      <w:proofErr w:type="spellEnd"/>
      <w:r w:rsidRPr="76B8AC3B">
        <w:rPr>
          <w:rFonts w:cs="Arial"/>
          <w:i/>
          <w:iCs/>
        </w:rPr>
        <w:t xml:space="preserve">, </w:t>
      </w:r>
      <w:proofErr w:type="spellStart"/>
      <w:r w:rsidRPr="76B8AC3B">
        <w:rPr>
          <w:rFonts w:cs="Arial"/>
          <w:i/>
          <w:iCs/>
        </w:rPr>
        <w:t>wmv</w:t>
      </w:r>
      <w:proofErr w:type="spellEnd"/>
      <w:r w:rsidRPr="76B8AC3B">
        <w:rPr>
          <w:rFonts w:cs="Arial"/>
          <w:i/>
          <w:iCs/>
        </w:rPr>
        <w:t xml:space="preserve">, mpg, mpeg, </w:t>
      </w:r>
      <w:proofErr w:type="spellStart"/>
      <w:r w:rsidRPr="76B8AC3B">
        <w:rPr>
          <w:rFonts w:cs="Arial"/>
          <w:i/>
          <w:iCs/>
        </w:rPr>
        <w:t>avi</w:t>
      </w:r>
      <w:proofErr w:type="spellEnd"/>
      <w:r w:rsidRPr="76B8AC3B">
        <w:rPr>
          <w:rFonts w:cs="Arial"/>
          <w:i/>
          <w:iCs/>
        </w:rPr>
        <w:t xml:space="preserve">, wav, </w:t>
      </w:r>
      <w:proofErr w:type="spellStart"/>
      <w:r w:rsidRPr="76B8AC3B">
        <w:rPr>
          <w:rFonts w:cs="Arial"/>
          <w:i/>
          <w:iCs/>
        </w:rPr>
        <w:t>odt</w:t>
      </w:r>
      <w:proofErr w:type="spellEnd"/>
      <w:r w:rsidRPr="76B8AC3B">
        <w:rPr>
          <w:rFonts w:cs="Arial"/>
          <w:i/>
          <w:iCs/>
        </w:rPr>
        <w:t xml:space="preserve">, </w:t>
      </w:r>
      <w:proofErr w:type="spellStart"/>
      <w:r w:rsidRPr="76B8AC3B">
        <w:rPr>
          <w:rFonts w:cs="Arial"/>
          <w:i/>
          <w:iCs/>
        </w:rPr>
        <w:t>odp</w:t>
      </w:r>
      <w:proofErr w:type="spellEnd"/>
      <w:r w:rsidRPr="76B8AC3B">
        <w:rPr>
          <w:rFonts w:cs="Arial"/>
          <w:i/>
          <w:iCs/>
        </w:rPr>
        <w:t xml:space="preserve">, </w:t>
      </w:r>
      <w:proofErr w:type="spellStart"/>
      <w:r w:rsidRPr="76B8AC3B">
        <w:rPr>
          <w:rFonts w:cs="Arial"/>
          <w:i/>
          <w:iCs/>
        </w:rPr>
        <w:t>ods</w:t>
      </w:r>
      <w:proofErr w:type="spellEnd"/>
      <w:r w:rsidRPr="76B8AC3B">
        <w:rPr>
          <w:rFonts w:cs="Arial"/>
          <w:i/>
          <w:iCs/>
        </w:rPr>
        <w:t>, numbers and pages</w:t>
      </w:r>
      <w:r w:rsidRPr="76B8AC3B">
        <w:rPr>
          <w:rFonts w:cs="Arial"/>
        </w:rPr>
        <w:t xml:space="preserve">. If you are uploading multiple documents, it is recommended that you zip them using </w:t>
      </w:r>
      <w:proofErr w:type="spellStart"/>
      <w:r w:rsidRPr="76B8AC3B">
        <w:rPr>
          <w:rFonts w:cs="Arial"/>
        </w:rPr>
        <w:t>WinZipor</w:t>
      </w:r>
      <w:proofErr w:type="spellEnd"/>
      <w:r w:rsidRPr="76B8AC3B">
        <w:rPr>
          <w:rFonts w:cs="Arial"/>
        </w:rPr>
        <w:t xml:space="preserve"> WinRAR</w:t>
      </w:r>
    </w:p>
    <w:p w14:paraId="2436D1A9" w14:textId="77777777" w:rsidR="00325A62" w:rsidRPr="00A31871" w:rsidRDefault="00325A62" w:rsidP="0015196D">
      <w:pPr>
        <w:spacing w:line="276" w:lineRule="auto"/>
        <w:rPr>
          <w:rFonts w:cs="Arial"/>
        </w:rPr>
      </w:pPr>
    </w:p>
    <w:p w14:paraId="66161583" w14:textId="1BD0D463" w:rsidR="00325A62" w:rsidRPr="00A31871" w:rsidRDefault="3FD28566" w:rsidP="0015196D">
      <w:pPr>
        <w:spacing w:line="276" w:lineRule="auto"/>
        <w:rPr>
          <w:rFonts w:cs="Arial"/>
        </w:rPr>
      </w:pPr>
      <w:r w:rsidRPr="76B8AC3B">
        <w:rPr>
          <w:rFonts w:cs="Arial"/>
        </w:rPr>
        <w:t>Quote</w:t>
      </w:r>
      <w:r w:rsidR="7F66E26B" w:rsidRPr="76B8AC3B">
        <w:rPr>
          <w:rFonts w:cs="Arial"/>
        </w:rPr>
        <w:t>s must not be qualified</w:t>
      </w:r>
      <w:r w:rsidR="1B6A8121" w:rsidRPr="76B8AC3B">
        <w:rPr>
          <w:rFonts w:cs="Arial"/>
        </w:rPr>
        <w:t xml:space="preserve"> or</w:t>
      </w:r>
      <w:r w:rsidR="7F66E26B" w:rsidRPr="76B8AC3B">
        <w:rPr>
          <w:rFonts w:cs="Arial"/>
        </w:rPr>
        <w:t xml:space="preserve"> conditional. Only </w:t>
      </w:r>
      <w:r w:rsidRPr="76B8AC3B">
        <w:rPr>
          <w:rFonts w:cs="Arial"/>
        </w:rPr>
        <w:t>Quote</w:t>
      </w:r>
      <w:r w:rsidR="7F66E26B" w:rsidRPr="76B8AC3B">
        <w:rPr>
          <w:rFonts w:cs="Arial"/>
        </w:rPr>
        <w:t>s subm</w:t>
      </w:r>
      <w:r w:rsidRPr="76B8AC3B">
        <w:rPr>
          <w:rFonts w:cs="Arial"/>
        </w:rPr>
        <w:t>itt</w:t>
      </w:r>
      <w:r w:rsidR="7F66E26B" w:rsidRPr="76B8AC3B">
        <w:rPr>
          <w:rFonts w:cs="Arial"/>
        </w:rPr>
        <w:t xml:space="preserve">ed without qualification will be accepted for consideration. If a </w:t>
      </w:r>
      <w:r w:rsidRPr="76B8AC3B">
        <w:rPr>
          <w:rFonts w:cs="Arial"/>
        </w:rPr>
        <w:t>Quote</w:t>
      </w:r>
      <w:r w:rsidR="7F66E26B" w:rsidRPr="76B8AC3B">
        <w:rPr>
          <w:rFonts w:cs="Arial"/>
        </w:rPr>
        <w:t xml:space="preserve"> is excluded from consideration, the </w:t>
      </w:r>
      <w:r w:rsidR="352A30FC" w:rsidRPr="76B8AC3B">
        <w:rPr>
          <w:rFonts w:cs="Arial"/>
        </w:rPr>
        <w:t>supplier</w:t>
      </w:r>
      <w:r w:rsidR="7F66E26B" w:rsidRPr="76B8AC3B">
        <w:rPr>
          <w:rFonts w:cs="Arial"/>
        </w:rPr>
        <w:t xml:space="preserve"> will be notified.</w:t>
      </w:r>
    </w:p>
    <w:p w14:paraId="7844299D" w14:textId="53132C9B" w:rsidR="00325A62" w:rsidRPr="00A31871" w:rsidRDefault="00325A62" w:rsidP="009C0E8A">
      <w:pPr>
        <w:spacing w:line="276" w:lineRule="auto"/>
        <w:rPr>
          <w:rFonts w:cs="Arial"/>
          <w:u w:val="single"/>
        </w:rPr>
      </w:pPr>
    </w:p>
    <w:p w14:paraId="69FD62DF" w14:textId="0DED7610" w:rsidR="005F1680" w:rsidRDefault="008F28B5" w:rsidP="009C0E8A">
      <w:pPr>
        <w:spacing w:line="276" w:lineRule="auto"/>
        <w:rPr>
          <w:rFonts w:cs="Arial"/>
          <w:b/>
        </w:rPr>
      </w:pPr>
      <w:r w:rsidRPr="00A31871">
        <w:rPr>
          <w:rFonts w:cs="Arial"/>
        </w:rPr>
        <w:t>2.6</w:t>
      </w:r>
      <w:r w:rsidRPr="00A31871">
        <w:rPr>
          <w:rFonts w:cs="Arial"/>
        </w:rPr>
        <w:tab/>
      </w:r>
      <w:r w:rsidR="005F1680" w:rsidRPr="00A31871">
        <w:rPr>
          <w:rFonts w:cs="Arial"/>
          <w:b/>
        </w:rPr>
        <w:t>Submission deadline</w:t>
      </w:r>
    </w:p>
    <w:p w14:paraId="69D70D64" w14:textId="77777777" w:rsidR="00717C4C" w:rsidRPr="00A31871" w:rsidRDefault="00717C4C" w:rsidP="009C0E8A">
      <w:pPr>
        <w:spacing w:line="276" w:lineRule="auto"/>
        <w:rPr>
          <w:rFonts w:cs="Arial"/>
          <w:b/>
        </w:rPr>
      </w:pPr>
    </w:p>
    <w:p w14:paraId="5A3EF8E9" w14:textId="4909CA6B" w:rsidR="00F31971" w:rsidRPr="00A31871" w:rsidRDefault="00F21F34" w:rsidP="0015196D">
      <w:pPr>
        <w:spacing w:line="276" w:lineRule="auto"/>
        <w:rPr>
          <w:rFonts w:cs="Arial"/>
        </w:rPr>
      </w:pPr>
      <w:r w:rsidRPr="4BF70CBF">
        <w:rPr>
          <w:rFonts w:cs="Arial"/>
        </w:rPr>
        <w:t>Suppliers</w:t>
      </w:r>
      <w:r w:rsidR="00F31971" w:rsidRPr="4BF70CBF">
        <w:rPr>
          <w:rFonts w:cs="Arial"/>
        </w:rPr>
        <w:t xml:space="preserve"> are required to submit their </w:t>
      </w:r>
      <w:r w:rsidR="000E3B9C" w:rsidRPr="4BF70CBF">
        <w:rPr>
          <w:rFonts w:cs="Arial"/>
        </w:rPr>
        <w:t>Quote</w:t>
      </w:r>
      <w:r w:rsidR="00F31971" w:rsidRPr="4BF70CBF">
        <w:rPr>
          <w:rFonts w:cs="Arial"/>
        </w:rPr>
        <w:t xml:space="preserve"> within the e-</w:t>
      </w:r>
      <w:r w:rsidR="000E3B9C" w:rsidRPr="4BF70CBF">
        <w:rPr>
          <w:rFonts w:cs="Arial"/>
        </w:rPr>
        <w:t>procurement</w:t>
      </w:r>
      <w:r w:rsidR="00F31971" w:rsidRPr="4BF70CBF">
        <w:rPr>
          <w:rFonts w:cs="Arial"/>
        </w:rPr>
        <w:t xml:space="preserve"> system </w:t>
      </w:r>
      <w:r w:rsidR="007501FA" w:rsidRPr="00E577F0">
        <w:rPr>
          <w:rFonts w:cs="Arial"/>
          <w:b/>
          <w:bCs/>
        </w:rPr>
        <w:t xml:space="preserve">by </w:t>
      </w:r>
      <w:r w:rsidR="00E577F0" w:rsidRPr="00E577F0">
        <w:rPr>
          <w:rFonts w:cs="Arial"/>
          <w:b/>
          <w:bCs/>
        </w:rPr>
        <w:t xml:space="preserve">12:00 midday </w:t>
      </w:r>
      <w:r w:rsidR="55FF9007" w:rsidRPr="00E577F0">
        <w:rPr>
          <w:rFonts w:cs="Arial"/>
          <w:b/>
          <w:bCs/>
        </w:rPr>
        <w:t xml:space="preserve">ON </w:t>
      </w:r>
      <w:r w:rsidR="00E577F0" w:rsidRPr="00E577F0">
        <w:rPr>
          <w:rFonts w:cs="Arial"/>
          <w:b/>
          <w:bCs/>
        </w:rPr>
        <w:t>1</w:t>
      </w:r>
      <w:r w:rsidR="00E577F0">
        <w:rPr>
          <w:rFonts w:cs="Arial"/>
          <w:b/>
          <w:bCs/>
        </w:rPr>
        <w:t>2</w:t>
      </w:r>
      <w:r w:rsidR="00E577F0" w:rsidRPr="00E577F0">
        <w:rPr>
          <w:rFonts w:cs="Arial"/>
          <w:b/>
          <w:bCs/>
        </w:rPr>
        <w:t>10</w:t>
      </w:r>
      <w:r w:rsidR="55FF9007" w:rsidRPr="00E577F0">
        <w:rPr>
          <w:rFonts w:cs="Arial"/>
          <w:b/>
          <w:bCs/>
        </w:rPr>
        <w:t>/</w:t>
      </w:r>
      <w:r w:rsidR="00E577F0" w:rsidRPr="00E577F0">
        <w:rPr>
          <w:rFonts w:cs="Arial"/>
          <w:b/>
          <w:bCs/>
        </w:rPr>
        <w:t>2022</w:t>
      </w:r>
      <w:r w:rsidR="00B360CF" w:rsidRPr="00E577F0">
        <w:rPr>
          <w:rFonts w:cs="Arial"/>
          <w:b/>
          <w:bCs/>
        </w:rPr>
        <w:t xml:space="preserve"> </w:t>
      </w:r>
      <w:r w:rsidR="00985193" w:rsidRPr="4BF70CBF">
        <w:rPr>
          <w:rFonts w:cs="Arial"/>
        </w:rPr>
        <w:t>and should</w:t>
      </w:r>
      <w:r w:rsidR="00F31971" w:rsidRPr="4BF70CBF">
        <w:rPr>
          <w:rFonts w:cs="Arial"/>
        </w:rPr>
        <w:t xml:space="preserve"> allow </w:t>
      </w:r>
      <w:r w:rsidR="00CC46D1" w:rsidRPr="4BF70CBF">
        <w:rPr>
          <w:rFonts w:cs="Arial"/>
        </w:rPr>
        <w:t>enough</w:t>
      </w:r>
      <w:r w:rsidR="00F31971" w:rsidRPr="4BF70CBF">
        <w:rPr>
          <w:rFonts w:cs="Arial"/>
        </w:rPr>
        <w:t xml:space="preserve"> time to complete questions and upload documentation </w:t>
      </w:r>
      <w:proofErr w:type="gramStart"/>
      <w:r w:rsidR="00F31971" w:rsidRPr="4BF70CBF">
        <w:rPr>
          <w:rFonts w:cs="Arial"/>
        </w:rPr>
        <w:t>where</w:t>
      </w:r>
      <w:proofErr w:type="gramEnd"/>
      <w:r w:rsidR="00F31971" w:rsidRPr="4BF70CBF">
        <w:rPr>
          <w:rFonts w:cs="Arial"/>
        </w:rPr>
        <w:t xml:space="preserve"> requested to do so. </w:t>
      </w:r>
      <w:r w:rsidR="000E3B9C" w:rsidRPr="4BF70CBF">
        <w:rPr>
          <w:rFonts w:cs="Arial"/>
        </w:rPr>
        <w:t>Quote</w:t>
      </w:r>
      <w:r w:rsidR="00985193" w:rsidRPr="4BF70CBF">
        <w:rPr>
          <w:rFonts w:cs="Arial"/>
        </w:rPr>
        <w:t>s received after the closing date will not be considered</w:t>
      </w:r>
      <w:r w:rsidR="00A52828" w:rsidRPr="4BF70CBF">
        <w:rPr>
          <w:rFonts w:cs="Arial"/>
        </w:rPr>
        <w:t xml:space="preserve"> and</w:t>
      </w:r>
      <w:r w:rsidR="00F31971" w:rsidRPr="4BF70CBF">
        <w:rPr>
          <w:rFonts w:cs="Arial"/>
        </w:rPr>
        <w:t xml:space="preserve"> will result in the </w:t>
      </w:r>
      <w:r w:rsidR="00737543" w:rsidRPr="4BF70CBF">
        <w:rPr>
          <w:rFonts w:cs="Arial"/>
        </w:rPr>
        <w:t>Authority</w:t>
      </w:r>
      <w:r w:rsidR="00F31971" w:rsidRPr="4BF70CBF">
        <w:rPr>
          <w:rFonts w:cs="Arial"/>
        </w:rPr>
        <w:t xml:space="preserve"> rejecting the </w:t>
      </w:r>
      <w:r w:rsidR="000E3B9C" w:rsidRPr="4BF70CBF">
        <w:rPr>
          <w:rFonts w:cs="Arial"/>
        </w:rPr>
        <w:t>Quote</w:t>
      </w:r>
      <w:r w:rsidR="00F31971" w:rsidRPr="4BF70CBF">
        <w:rPr>
          <w:rFonts w:cs="Arial"/>
        </w:rPr>
        <w:t xml:space="preserve"> as a Fail / Non-compliant</w:t>
      </w:r>
      <w:r w:rsidR="004C442F" w:rsidRPr="4BF70CBF">
        <w:rPr>
          <w:rFonts w:cs="Arial"/>
        </w:rPr>
        <w:t xml:space="preserve"> </w:t>
      </w:r>
      <w:r w:rsidR="000E3B9C" w:rsidRPr="4BF70CBF">
        <w:rPr>
          <w:rFonts w:cs="Arial"/>
        </w:rPr>
        <w:t>Quote</w:t>
      </w:r>
      <w:r w:rsidR="00F31971" w:rsidRPr="4BF70CBF">
        <w:rPr>
          <w:rFonts w:cs="Arial"/>
        </w:rPr>
        <w:t xml:space="preserve">. </w:t>
      </w:r>
      <w:r w:rsidR="005C1CFB" w:rsidRPr="4BF70CBF">
        <w:rPr>
          <w:rFonts w:cs="Arial"/>
        </w:rPr>
        <w:t>Emailed or hard copy Tenders will not be accepted.</w:t>
      </w:r>
    </w:p>
    <w:p w14:paraId="62BC6905" w14:textId="77777777" w:rsidR="009C0E8A" w:rsidRPr="00A31871" w:rsidRDefault="009C0E8A" w:rsidP="009C0E8A">
      <w:pPr>
        <w:spacing w:line="276" w:lineRule="auto"/>
        <w:ind w:firstLine="720"/>
        <w:rPr>
          <w:rFonts w:cs="Arial"/>
        </w:rPr>
      </w:pPr>
    </w:p>
    <w:p w14:paraId="7322F254" w14:textId="179C502C" w:rsidR="00F31971" w:rsidRPr="00A31871" w:rsidRDefault="00F31971" w:rsidP="0015196D">
      <w:pPr>
        <w:spacing w:line="276" w:lineRule="auto"/>
        <w:rPr>
          <w:rFonts w:cs="Arial"/>
        </w:rPr>
      </w:pPr>
      <w:r w:rsidRPr="00A31871">
        <w:rPr>
          <w:rFonts w:cs="Arial"/>
        </w:rPr>
        <w:t xml:space="preserve">The </w:t>
      </w:r>
      <w:r w:rsidR="00737543" w:rsidRPr="00A31871">
        <w:rPr>
          <w:rFonts w:cs="Arial"/>
        </w:rPr>
        <w:t>Authority</w:t>
      </w:r>
      <w:r w:rsidRPr="00A31871">
        <w:rPr>
          <w:rFonts w:cs="Arial"/>
        </w:rPr>
        <w:t xml:space="preserve"> is under no obligation to consider partial or late submissions.</w:t>
      </w:r>
    </w:p>
    <w:p w14:paraId="1EB773E8" w14:textId="77777777" w:rsidR="006C6F80" w:rsidRPr="00A31871" w:rsidRDefault="006C6F80" w:rsidP="0015196D">
      <w:pPr>
        <w:spacing w:line="276" w:lineRule="auto"/>
        <w:rPr>
          <w:rFonts w:cs="Arial"/>
        </w:rPr>
      </w:pPr>
    </w:p>
    <w:p w14:paraId="7EE65AA0" w14:textId="77777777" w:rsidR="006C6F80" w:rsidRPr="00A31871" w:rsidRDefault="006C6F80" w:rsidP="0015196D">
      <w:pPr>
        <w:spacing w:line="276" w:lineRule="auto"/>
        <w:rPr>
          <w:rFonts w:cs="Arial"/>
        </w:rPr>
      </w:pPr>
      <w:r w:rsidRPr="00A31871">
        <w:rPr>
          <w:rFonts w:cs="Arial"/>
        </w:rPr>
        <w:t xml:space="preserve">If the </w:t>
      </w:r>
      <w:r w:rsidR="00737543" w:rsidRPr="00A31871">
        <w:rPr>
          <w:rFonts w:cs="Arial"/>
        </w:rPr>
        <w:t>Authority</w:t>
      </w:r>
      <w:r w:rsidRPr="00A31871">
        <w:rPr>
          <w:rFonts w:cs="Arial"/>
        </w:rPr>
        <w:t xml:space="preserve"> issues an amendment to the original </w:t>
      </w:r>
      <w:r w:rsidR="000E3B9C" w:rsidRPr="00A31871">
        <w:rPr>
          <w:rFonts w:cs="Arial"/>
        </w:rPr>
        <w:t>Quote</w:t>
      </w:r>
      <w:r w:rsidRPr="00A31871">
        <w:rPr>
          <w:rFonts w:cs="Arial"/>
        </w:rPr>
        <w:t xml:space="preserve"> and if it regards that amendment as significant, an extension of the closing date may, at the discretion of the </w:t>
      </w:r>
      <w:r w:rsidR="00737543" w:rsidRPr="00A31871">
        <w:rPr>
          <w:rFonts w:cs="Arial"/>
        </w:rPr>
        <w:t>Authority</w:t>
      </w:r>
      <w:r w:rsidR="00E67A8D" w:rsidRPr="00A31871">
        <w:rPr>
          <w:rFonts w:cs="Arial"/>
        </w:rPr>
        <w:t>,</w:t>
      </w:r>
      <w:r w:rsidRPr="00A31871">
        <w:rPr>
          <w:rFonts w:cs="Arial"/>
        </w:rPr>
        <w:t xml:space="preserve"> be given to all Organisations.</w:t>
      </w:r>
    </w:p>
    <w:p w14:paraId="662FBA0A" w14:textId="77777777" w:rsidR="00F31971" w:rsidRPr="00A31871" w:rsidRDefault="00F31971" w:rsidP="0015196D">
      <w:pPr>
        <w:spacing w:line="276" w:lineRule="auto"/>
        <w:rPr>
          <w:rFonts w:cs="Arial"/>
        </w:rPr>
      </w:pPr>
    </w:p>
    <w:p w14:paraId="5000ECAC" w14:textId="77777777" w:rsidR="005F1680" w:rsidRPr="00A31871" w:rsidRDefault="00F31971" w:rsidP="0015196D">
      <w:pPr>
        <w:spacing w:line="276" w:lineRule="auto"/>
        <w:rPr>
          <w:rFonts w:cs="Arial"/>
        </w:rPr>
      </w:pPr>
      <w:r w:rsidRPr="00A31871">
        <w:rPr>
          <w:rFonts w:cs="Arial"/>
        </w:rPr>
        <w:t xml:space="preserve">The </w:t>
      </w:r>
      <w:r w:rsidR="00737543" w:rsidRPr="00A31871">
        <w:rPr>
          <w:rFonts w:cs="Arial"/>
        </w:rPr>
        <w:t>Authority</w:t>
      </w:r>
      <w:r w:rsidRPr="00A31871">
        <w:rPr>
          <w:rFonts w:cs="Arial"/>
        </w:rPr>
        <w:t xml:space="preserve"> expressly reserves the right to require a </w:t>
      </w:r>
      <w:r w:rsidR="00F21F34" w:rsidRPr="00A31871">
        <w:rPr>
          <w:rFonts w:cs="Arial"/>
        </w:rPr>
        <w:t>supplier</w:t>
      </w:r>
      <w:r w:rsidRPr="00A31871">
        <w:rPr>
          <w:rFonts w:cs="Arial"/>
        </w:rPr>
        <w:t xml:space="preserve"> to provide additional information supplementing or clarifying any of the information provided in response to the requests set out in the </w:t>
      </w:r>
      <w:r w:rsidR="000E3B9C" w:rsidRPr="00A31871">
        <w:rPr>
          <w:rFonts w:cs="Arial"/>
        </w:rPr>
        <w:t>Quote</w:t>
      </w:r>
      <w:r w:rsidRPr="00A31871">
        <w:rPr>
          <w:rFonts w:cs="Arial"/>
        </w:rPr>
        <w:t xml:space="preserve">. However, the </w:t>
      </w:r>
      <w:r w:rsidR="00737543" w:rsidRPr="00A31871">
        <w:rPr>
          <w:rFonts w:cs="Arial"/>
        </w:rPr>
        <w:t>Authority</w:t>
      </w:r>
      <w:r w:rsidRPr="00A31871">
        <w:rPr>
          <w:rFonts w:cs="Arial"/>
        </w:rPr>
        <w:t xml:space="preserve"> is not obliged to make such requests.</w:t>
      </w:r>
    </w:p>
    <w:p w14:paraId="4E84508F" w14:textId="77777777" w:rsidR="00C87DA0" w:rsidRPr="00A31871" w:rsidRDefault="00C87DA0" w:rsidP="0015196D">
      <w:pPr>
        <w:spacing w:line="276" w:lineRule="auto"/>
        <w:rPr>
          <w:rFonts w:cs="Arial"/>
        </w:rPr>
      </w:pPr>
    </w:p>
    <w:p w14:paraId="13A86036" w14:textId="3EF7E3B3" w:rsidR="003E629C" w:rsidRPr="00A31871" w:rsidRDefault="00F21F34" w:rsidP="0015196D">
      <w:pPr>
        <w:spacing w:line="276" w:lineRule="auto"/>
        <w:rPr>
          <w:rFonts w:cs="Arial"/>
        </w:rPr>
      </w:pPr>
      <w:r w:rsidRPr="00A31871">
        <w:rPr>
          <w:rFonts w:cs="Arial"/>
        </w:rPr>
        <w:t>Suppliers</w:t>
      </w:r>
      <w:r w:rsidR="00C87DA0" w:rsidRPr="00A31871">
        <w:rPr>
          <w:rFonts w:cs="Arial"/>
        </w:rPr>
        <w:t xml:space="preserve"> shall accept and acknowledge that by issuing this </w:t>
      </w:r>
      <w:r w:rsidR="009F3F38" w:rsidRPr="00A31871">
        <w:rPr>
          <w:rFonts w:cs="Arial"/>
        </w:rPr>
        <w:t>ITQ</w:t>
      </w:r>
      <w:r w:rsidR="00C87DA0" w:rsidRPr="00A31871">
        <w:rPr>
          <w:rFonts w:cs="Arial"/>
        </w:rPr>
        <w:t xml:space="preserve"> the </w:t>
      </w:r>
      <w:r w:rsidR="00737543" w:rsidRPr="00A31871">
        <w:rPr>
          <w:rFonts w:cs="Arial"/>
        </w:rPr>
        <w:t>Authority</w:t>
      </w:r>
      <w:r w:rsidR="00C87DA0" w:rsidRPr="00A31871">
        <w:rPr>
          <w:rFonts w:cs="Arial"/>
        </w:rPr>
        <w:t xml:space="preserve"> shall not be bound to accept any </w:t>
      </w:r>
      <w:r w:rsidR="000E3B9C" w:rsidRPr="00A31871">
        <w:rPr>
          <w:rFonts w:cs="Arial"/>
        </w:rPr>
        <w:t>Quote</w:t>
      </w:r>
      <w:r w:rsidR="00C87DA0" w:rsidRPr="00A31871">
        <w:rPr>
          <w:rFonts w:cs="Arial"/>
        </w:rPr>
        <w:t xml:space="preserve"> and reserves the right not to conclude a Contract for some or </w:t>
      </w:r>
      <w:proofErr w:type="gramStart"/>
      <w:r w:rsidR="00C87DA0" w:rsidRPr="00A31871">
        <w:rPr>
          <w:rFonts w:cs="Arial"/>
        </w:rPr>
        <w:t>all of</w:t>
      </w:r>
      <w:proofErr w:type="gramEnd"/>
      <w:r w:rsidR="00C87DA0" w:rsidRPr="00A31871">
        <w:rPr>
          <w:rFonts w:cs="Arial"/>
        </w:rPr>
        <w:t xml:space="preserve"> the services for which </w:t>
      </w:r>
      <w:r w:rsidR="000E3B9C" w:rsidRPr="00A31871">
        <w:rPr>
          <w:rFonts w:cs="Arial"/>
        </w:rPr>
        <w:t>Quote</w:t>
      </w:r>
      <w:r w:rsidR="00C87DA0" w:rsidRPr="00A31871">
        <w:rPr>
          <w:rFonts w:cs="Arial"/>
        </w:rPr>
        <w:t>s are invited.</w:t>
      </w:r>
    </w:p>
    <w:p w14:paraId="46E732ED" w14:textId="77777777" w:rsidR="00B360CF" w:rsidRPr="00A31871" w:rsidRDefault="00B360CF" w:rsidP="009C0E8A">
      <w:pPr>
        <w:spacing w:line="276" w:lineRule="auto"/>
        <w:ind w:left="720"/>
        <w:rPr>
          <w:rFonts w:cs="Arial"/>
        </w:rPr>
      </w:pPr>
    </w:p>
    <w:p w14:paraId="3D7FB163" w14:textId="031C5611" w:rsidR="003E629C" w:rsidRDefault="008F28B5" w:rsidP="009C0E8A">
      <w:pPr>
        <w:spacing w:line="276" w:lineRule="auto"/>
        <w:rPr>
          <w:rFonts w:cs="Arial"/>
          <w:b/>
        </w:rPr>
      </w:pPr>
      <w:r w:rsidRPr="00A31871">
        <w:rPr>
          <w:rFonts w:cs="Arial"/>
        </w:rPr>
        <w:lastRenderedPageBreak/>
        <w:t>2.7</w:t>
      </w:r>
      <w:r w:rsidRPr="00A31871">
        <w:rPr>
          <w:rFonts w:cs="Arial"/>
        </w:rPr>
        <w:tab/>
      </w:r>
      <w:r w:rsidR="000E3B9C" w:rsidRPr="00A31871">
        <w:rPr>
          <w:rFonts w:cs="Arial"/>
          <w:b/>
        </w:rPr>
        <w:t>Quote</w:t>
      </w:r>
      <w:r w:rsidR="003E629C" w:rsidRPr="00A31871">
        <w:rPr>
          <w:rFonts w:cs="Arial"/>
          <w:b/>
        </w:rPr>
        <w:t xml:space="preserve"> Validity</w:t>
      </w:r>
    </w:p>
    <w:p w14:paraId="711E7BC7" w14:textId="77777777" w:rsidR="00717C4C" w:rsidRPr="00A31871" w:rsidRDefault="00717C4C" w:rsidP="009C0E8A">
      <w:pPr>
        <w:spacing w:line="276" w:lineRule="auto"/>
        <w:rPr>
          <w:rFonts w:cs="Arial"/>
        </w:rPr>
      </w:pPr>
    </w:p>
    <w:p w14:paraId="2E655989" w14:textId="5085F3D3" w:rsidR="003E629C" w:rsidRPr="00A31871" w:rsidRDefault="61CCFA7B" w:rsidP="0015196D">
      <w:pPr>
        <w:spacing w:line="276" w:lineRule="auto"/>
        <w:rPr>
          <w:rFonts w:cs="Arial"/>
        </w:rPr>
      </w:pPr>
      <w:r w:rsidRPr="76B8AC3B">
        <w:rPr>
          <w:rFonts w:cs="Arial"/>
        </w:rPr>
        <w:t xml:space="preserve">The </w:t>
      </w:r>
      <w:r w:rsidR="3FD28566" w:rsidRPr="76B8AC3B">
        <w:rPr>
          <w:rFonts w:cs="Arial"/>
        </w:rPr>
        <w:t>Quote</w:t>
      </w:r>
      <w:r w:rsidRPr="76B8AC3B">
        <w:rPr>
          <w:rFonts w:cs="Arial"/>
        </w:rPr>
        <w:t xml:space="preserve"> should remain open for acceptance for a period of </w:t>
      </w:r>
      <w:r w:rsidR="0954677E" w:rsidRPr="76B8AC3B">
        <w:rPr>
          <w:rFonts w:cs="Arial"/>
        </w:rPr>
        <w:t>9</w:t>
      </w:r>
      <w:r w:rsidR="3E155DE2" w:rsidRPr="76B8AC3B">
        <w:rPr>
          <w:rFonts w:cs="Arial"/>
        </w:rPr>
        <w:t>0</w:t>
      </w:r>
      <w:r w:rsidRPr="76B8AC3B">
        <w:rPr>
          <w:rFonts w:cs="Arial"/>
        </w:rPr>
        <w:t xml:space="preserve"> days. A </w:t>
      </w:r>
      <w:r w:rsidR="3FD28566" w:rsidRPr="76B8AC3B">
        <w:rPr>
          <w:rFonts w:cs="Arial"/>
        </w:rPr>
        <w:t>Quote</w:t>
      </w:r>
      <w:r w:rsidRPr="76B8AC3B">
        <w:rPr>
          <w:rFonts w:cs="Arial"/>
        </w:rPr>
        <w:t xml:space="preserve"> valid for a shorter period may be rejected.</w:t>
      </w:r>
    </w:p>
    <w:p w14:paraId="6E6579A3" w14:textId="77777777" w:rsidR="009C0E8A" w:rsidRPr="00A31871" w:rsidRDefault="009C0E8A" w:rsidP="009C0E8A">
      <w:pPr>
        <w:spacing w:line="276" w:lineRule="auto"/>
        <w:ind w:left="720"/>
        <w:rPr>
          <w:rFonts w:cs="Arial"/>
        </w:rPr>
      </w:pPr>
    </w:p>
    <w:p w14:paraId="0F2C504A" w14:textId="397F6493" w:rsidR="004E3FAE" w:rsidRDefault="008F28B5" w:rsidP="009C0E8A">
      <w:pPr>
        <w:spacing w:line="276" w:lineRule="auto"/>
        <w:rPr>
          <w:rFonts w:cs="Arial"/>
          <w:b/>
        </w:rPr>
      </w:pPr>
      <w:r w:rsidRPr="00A31871">
        <w:rPr>
          <w:rFonts w:cs="Arial"/>
        </w:rPr>
        <w:t>2.8</w:t>
      </w:r>
      <w:r w:rsidRPr="00A31871">
        <w:rPr>
          <w:rFonts w:cs="Arial"/>
        </w:rPr>
        <w:tab/>
      </w:r>
      <w:r w:rsidR="004E3FAE" w:rsidRPr="00A31871">
        <w:rPr>
          <w:rFonts w:cs="Arial"/>
          <w:b/>
        </w:rPr>
        <w:t>Communication</w:t>
      </w:r>
    </w:p>
    <w:p w14:paraId="67423FBB" w14:textId="77777777" w:rsidR="00717C4C" w:rsidRPr="00A31871" w:rsidRDefault="00717C4C" w:rsidP="009C0E8A">
      <w:pPr>
        <w:spacing w:line="276" w:lineRule="auto"/>
        <w:rPr>
          <w:rFonts w:cs="Arial"/>
          <w:b/>
        </w:rPr>
      </w:pPr>
    </w:p>
    <w:p w14:paraId="4E955611" w14:textId="77777777" w:rsidR="004E3FAE" w:rsidRPr="00A31871" w:rsidRDefault="004E3FAE" w:rsidP="0015196D">
      <w:pPr>
        <w:spacing w:line="276" w:lineRule="auto"/>
        <w:rPr>
          <w:rFonts w:cs="Arial"/>
        </w:rPr>
      </w:pPr>
      <w:r w:rsidRPr="00A31871">
        <w:rPr>
          <w:rFonts w:cs="Arial"/>
        </w:rPr>
        <w:t>All contact and communication during this procurement should be subm</w:t>
      </w:r>
      <w:r w:rsidR="008F33BA" w:rsidRPr="00A31871">
        <w:rPr>
          <w:rFonts w:cs="Arial"/>
        </w:rPr>
        <w:t>itt</w:t>
      </w:r>
      <w:r w:rsidRPr="00A31871">
        <w:rPr>
          <w:rFonts w:cs="Arial"/>
        </w:rPr>
        <w:t>ed in writing through the e-</w:t>
      </w:r>
      <w:r w:rsidR="008F33BA" w:rsidRPr="00A31871">
        <w:rPr>
          <w:rFonts w:cs="Arial"/>
        </w:rPr>
        <w:t>procurement</w:t>
      </w:r>
      <w:r w:rsidRPr="00A31871">
        <w:rPr>
          <w:rFonts w:cs="Arial"/>
        </w:rPr>
        <w:t xml:space="preserve"> system</w:t>
      </w:r>
      <w:r w:rsidR="008F33BA" w:rsidRPr="00A31871">
        <w:rPr>
          <w:rFonts w:cs="Arial"/>
        </w:rPr>
        <w:t xml:space="preserve"> including any clarification questions i</w:t>
      </w:r>
      <w:r w:rsidRPr="00A31871">
        <w:rPr>
          <w:rFonts w:cs="Arial"/>
        </w:rPr>
        <w:t xml:space="preserve">n sufficient time before the closing date, to enable to the </w:t>
      </w:r>
      <w:r w:rsidR="00737543" w:rsidRPr="00A31871">
        <w:rPr>
          <w:rFonts w:cs="Arial"/>
        </w:rPr>
        <w:t>Authority</w:t>
      </w:r>
      <w:r w:rsidRPr="00A31871">
        <w:rPr>
          <w:rFonts w:cs="Arial"/>
        </w:rPr>
        <w:t xml:space="preserve"> to respond to all </w:t>
      </w:r>
      <w:r w:rsidR="00F21F34" w:rsidRPr="00A31871">
        <w:rPr>
          <w:rFonts w:cs="Arial"/>
        </w:rPr>
        <w:t>suppliers</w:t>
      </w:r>
      <w:r w:rsidRPr="00A31871">
        <w:rPr>
          <w:rFonts w:cs="Arial"/>
        </w:rPr>
        <w:t xml:space="preserve">. It is not acceptable for </w:t>
      </w:r>
      <w:r w:rsidR="00F21F34" w:rsidRPr="00A31871">
        <w:rPr>
          <w:rFonts w:cs="Arial"/>
        </w:rPr>
        <w:t>suppliers</w:t>
      </w:r>
      <w:r w:rsidRPr="00A31871">
        <w:rPr>
          <w:rFonts w:cs="Arial"/>
        </w:rPr>
        <w:t xml:space="preserve"> to seek clarifications via telephone or e-mail outside of the e-</w:t>
      </w:r>
      <w:r w:rsidR="008F33BA" w:rsidRPr="00A31871">
        <w:rPr>
          <w:rFonts w:cs="Arial"/>
        </w:rPr>
        <w:t xml:space="preserve">procurement </w:t>
      </w:r>
      <w:r w:rsidRPr="00A31871">
        <w:rPr>
          <w:rFonts w:cs="Arial"/>
        </w:rPr>
        <w:t xml:space="preserve">system. </w:t>
      </w:r>
    </w:p>
    <w:p w14:paraId="52139810" w14:textId="77777777" w:rsidR="004E3FAE" w:rsidRPr="00A31871" w:rsidRDefault="004E3FAE" w:rsidP="004E3FAE">
      <w:pPr>
        <w:rPr>
          <w:rFonts w:cs="Arial"/>
        </w:rPr>
      </w:pPr>
    </w:p>
    <w:p w14:paraId="54BD83B7" w14:textId="7393CB16" w:rsidR="004E3FAE" w:rsidRDefault="008F28B5" w:rsidP="009C0E8A">
      <w:pPr>
        <w:spacing w:line="276" w:lineRule="auto"/>
        <w:rPr>
          <w:rFonts w:cs="Arial"/>
          <w:b/>
        </w:rPr>
      </w:pPr>
      <w:r w:rsidRPr="00A31871">
        <w:rPr>
          <w:rFonts w:cs="Arial"/>
        </w:rPr>
        <w:t>2.9</w:t>
      </w:r>
      <w:r w:rsidRPr="00A31871">
        <w:rPr>
          <w:rFonts w:cs="Arial"/>
        </w:rPr>
        <w:tab/>
      </w:r>
      <w:r w:rsidR="004E3FAE" w:rsidRPr="00A31871">
        <w:rPr>
          <w:rFonts w:cs="Arial"/>
          <w:b/>
        </w:rPr>
        <w:t>Confidentiality</w:t>
      </w:r>
    </w:p>
    <w:p w14:paraId="07E30940" w14:textId="77777777" w:rsidR="00717C4C" w:rsidRPr="00A31871" w:rsidRDefault="00717C4C" w:rsidP="009C0E8A">
      <w:pPr>
        <w:spacing w:line="276" w:lineRule="auto"/>
        <w:rPr>
          <w:rFonts w:cs="Arial"/>
          <w:b/>
        </w:rPr>
      </w:pPr>
    </w:p>
    <w:p w14:paraId="22CF6265" w14:textId="2F60C2FC" w:rsidR="004E3FAE" w:rsidRPr="00A31871" w:rsidRDefault="0FD91A11" w:rsidP="0015196D">
      <w:pPr>
        <w:spacing w:line="276" w:lineRule="auto"/>
        <w:rPr>
          <w:rFonts w:cs="Arial"/>
        </w:rPr>
      </w:pPr>
      <w:r w:rsidRPr="76B8AC3B">
        <w:rPr>
          <w:rFonts w:eastAsia="Arial" w:cs="Arial"/>
        </w:rPr>
        <w:t xml:space="preserve">The </w:t>
      </w:r>
      <w:r w:rsidR="352A30FC" w:rsidRPr="76B8AC3B">
        <w:rPr>
          <w:rFonts w:eastAsia="Arial" w:cs="Arial"/>
        </w:rPr>
        <w:t>supplier</w:t>
      </w:r>
      <w:r w:rsidRPr="76B8AC3B">
        <w:rPr>
          <w:rFonts w:eastAsia="Arial" w:cs="Arial"/>
        </w:rPr>
        <w:t xml:space="preserve"> must keep confidential and will not disclose to any third parties any information contained within their bid. They shall not release details</w:t>
      </w:r>
      <w:r w:rsidR="2C97E87C" w:rsidRPr="76B8AC3B">
        <w:rPr>
          <w:rFonts w:cs="Arial"/>
        </w:rPr>
        <w:t xml:space="preserve"> other than on an ‘In Confidence’ basis to those whom they need to consult for the purpose of preparing the </w:t>
      </w:r>
      <w:r w:rsidR="3FD28566" w:rsidRPr="76B8AC3B">
        <w:rPr>
          <w:rFonts w:cs="Arial"/>
        </w:rPr>
        <w:t>Quote</w:t>
      </w:r>
      <w:r w:rsidR="2C97E87C" w:rsidRPr="76B8AC3B">
        <w:rPr>
          <w:rFonts w:cs="Arial"/>
        </w:rPr>
        <w:t xml:space="preserve"> response, such as professional advisors or joint bidders.</w:t>
      </w:r>
    </w:p>
    <w:p w14:paraId="08FE7A83" w14:textId="77777777" w:rsidR="004E3FAE" w:rsidRPr="00A31871" w:rsidRDefault="004E3FAE" w:rsidP="0015196D">
      <w:pPr>
        <w:spacing w:line="276" w:lineRule="auto"/>
        <w:rPr>
          <w:rFonts w:cs="Arial"/>
        </w:rPr>
      </w:pPr>
    </w:p>
    <w:p w14:paraId="25AEA173" w14:textId="4ABF5507" w:rsidR="00222148" w:rsidRPr="00A31871" w:rsidRDefault="2C97E87C" w:rsidP="0015196D">
      <w:pPr>
        <w:spacing w:line="276" w:lineRule="auto"/>
        <w:rPr>
          <w:rFonts w:cs="Arial"/>
        </w:rPr>
      </w:pPr>
      <w:r w:rsidRPr="76B8AC3B">
        <w:rPr>
          <w:rFonts w:cs="Arial"/>
        </w:rPr>
        <w:t xml:space="preserve">The </w:t>
      </w:r>
      <w:r w:rsidR="3FD28566" w:rsidRPr="76B8AC3B">
        <w:rPr>
          <w:rFonts w:cs="Arial"/>
        </w:rPr>
        <w:t>Quote</w:t>
      </w:r>
      <w:r w:rsidRPr="76B8AC3B">
        <w:rPr>
          <w:rFonts w:cs="Arial"/>
        </w:rPr>
        <w:t xml:space="preserve"> shall not be canvassed for acceptance or discussed with the media, any other Organisation, member/officer of </w:t>
      </w:r>
      <w:r w:rsidR="33D51309" w:rsidRPr="76B8AC3B">
        <w:rPr>
          <w:rFonts w:cs="Arial"/>
        </w:rPr>
        <w:t>WECA (West of England Combined Authority)</w:t>
      </w:r>
      <w:r w:rsidRPr="76B8AC3B">
        <w:rPr>
          <w:rFonts w:cs="Arial"/>
        </w:rPr>
        <w:t xml:space="preserve">, or their representatives. </w:t>
      </w:r>
      <w:r w:rsidR="0A4B0843" w:rsidRPr="76B8AC3B">
        <w:rPr>
          <w:rFonts w:cs="Arial"/>
        </w:rPr>
        <w:t xml:space="preserve">Any </w:t>
      </w:r>
      <w:r w:rsidR="352A30FC" w:rsidRPr="76B8AC3B">
        <w:rPr>
          <w:rFonts w:cs="Arial"/>
        </w:rPr>
        <w:t>supplier</w:t>
      </w:r>
      <w:r w:rsidR="0A4B0843" w:rsidRPr="76B8AC3B">
        <w:rPr>
          <w:rFonts w:cs="Arial"/>
        </w:rPr>
        <w:t xml:space="preserve"> trying to exert any undue influence during the tender process could be excluded from the process.</w:t>
      </w:r>
    </w:p>
    <w:p w14:paraId="3774728C" w14:textId="77777777" w:rsidR="00222148" w:rsidRPr="00A31871" w:rsidRDefault="00222148" w:rsidP="009C0E8A">
      <w:pPr>
        <w:spacing w:line="276" w:lineRule="auto"/>
        <w:rPr>
          <w:rFonts w:cs="Arial"/>
        </w:rPr>
      </w:pPr>
    </w:p>
    <w:p w14:paraId="095B406D" w14:textId="2BE69246" w:rsidR="00AC151B" w:rsidRDefault="008F28B5" w:rsidP="009C0E8A">
      <w:pPr>
        <w:spacing w:line="276" w:lineRule="auto"/>
        <w:rPr>
          <w:rFonts w:cs="Arial"/>
          <w:b/>
        </w:rPr>
      </w:pPr>
      <w:r w:rsidRPr="00A31871">
        <w:rPr>
          <w:rFonts w:cs="Arial"/>
        </w:rPr>
        <w:t>2.10</w:t>
      </w:r>
      <w:r w:rsidRPr="00A31871">
        <w:rPr>
          <w:rFonts w:cs="Arial"/>
        </w:rPr>
        <w:tab/>
      </w:r>
      <w:r w:rsidR="00AC151B" w:rsidRPr="00A31871">
        <w:rPr>
          <w:rFonts w:cs="Arial"/>
          <w:b/>
        </w:rPr>
        <w:t>Disclaimer</w:t>
      </w:r>
    </w:p>
    <w:p w14:paraId="47865FD8" w14:textId="77777777" w:rsidR="00717C4C" w:rsidRPr="00A31871" w:rsidRDefault="00717C4C" w:rsidP="009C0E8A">
      <w:pPr>
        <w:spacing w:line="276" w:lineRule="auto"/>
        <w:rPr>
          <w:rFonts w:cs="Arial"/>
          <w:b/>
        </w:rPr>
      </w:pPr>
    </w:p>
    <w:p w14:paraId="3AA371E7" w14:textId="386D3670" w:rsidR="00AC151B" w:rsidRPr="00A31871" w:rsidRDefault="58267A9C" w:rsidP="0015196D">
      <w:pPr>
        <w:spacing w:line="276" w:lineRule="auto"/>
        <w:rPr>
          <w:rFonts w:cs="Arial"/>
        </w:rPr>
      </w:pPr>
      <w:r w:rsidRPr="76B8AC3B">
        <w:rPr>
          <w:rFonts w:cs="Arial"/>
        </w:rPr>
        <w:t xml:space="preserve">Neither the </w:t>
      </w:r>
      <w:r w:rsidR="0405507F" w:rsidRPr="76B8AC3B">
        <w:rPr>
          <w:rFonts w:cs="Arial"/>
        </w:rPr>
        <w:t>Authority</w:t>
      </w:r>
      <w:r w:rsidRPr="76B8AC3B">
        <w:rPr>
          <w:rFonts w:cs="Arial"/>
        </w:rPr>
        <w:t>, [nor any relevant Other Contracting Bodies], nor their advisors, respective directors, officers, members, partners, employees, other staff, or agents:</w:t>
      </w:r>
    </w:p>
    <w:p w14:paraId="2B5581C3" w14:textId="77777777" w:rsidR="00AC151B" w:rsidRPr="00A31871" w:rsidRDefault="00AC151B" w:rsidP="009C0E8A">
      <w:pPr>
        <w:spacing w:line="276" w:lineRule="auto"/>
        <w:rPr>
          <w:rFonts w:cs="Arial"/>
        </w:rPr>
      </w:pPr>
    </w:p>
    <w:p w14:paraId="0A5FDD53" w14:textId="7AA14116" w:rsidR="00AC151B" w:rsidRPr="00A31871" w:rsidRDefault="58267A9C" w:rsidP="00FB5A6A">
      <w:pPr>
        <w:pStyle w:val="ListParagraph"/>
        <w:numPr>
          <w:ilvl w:val="0"/>
          <w:numId w:val="1"/>
        </w:numPr>
        <w:spacing w:line="276" w:lineRule="auto"/>
        <w:rPr>
          <w:rFonts w:cs="Arial"/>
        </w:rPr>
      </w:pPr>
      <w:r w:rsidRPr="76B8AC3B">
        <w:rPr>
          <w:rFonts w:cs="Arial"/>
        </w:rPr>
        <w:t xml:space="preserve">make any representation or warranty (express or implied) as to the accuracy, reasonableness, or completeness of the </w:t>
      </w:r>
      <w:r w:rsidR="7FDA1AE8" w:rsidRPr="76B8AC3B">
        <w:rPr>
          <w:rFonts w:cs="Arial"/>
        </w:rPr>
        <w:t>ITQ</w:t>
      </w:r>
      <w:r w:rsidRPr="76B8AC3B">
        <w:rPr>
          <w:rFonts w:cs="Arial"/>
        </w:rPr>
        <w:t>; or</w:t>
      </w:r>
    </w:p>
    <w:p w14:paraId="1ABA7792" w14:textId="77777777" w:rsidR="00AC151B" w:rsidRPr="00A31871" w:rsidRDefault="00AC151B" w:rsidP="00FB5A6A">
      <w:pPr>
        <w:pStyle w:val="ListParagraph"/>
        <w:numPr>
          <w:ilvl w:val="0"/>
          <w:numId w:val="1"/>
        </w:numPr>
        <w:spacing w:line="276" w:lineRule="auto"/>
        <w:rPr>
          <w:rFonts w:cs="Arial"/>
        </w:rPr>
      </w:pPr>
      <w:r w:rsidRPr="00A31871">
        <w:rPr>
          <w:rFonts w:cs="Arial"/>
        </w:rPr>
        <w:t xml:space="preserve">accepts any responsibility for the information contained in the </w:t>
      </w:r>
      <w:r w:rsidR="009F3F38" w:rsidRPr="00A31871">
        <w:rPr>
          <w:rFonts w:cs="Arial"/>
        </w:rPr>
        <w:t>ITQ</w:t>
      </w:r>
      <w:r w:rsidRPr="00A31871">
        <w:rPr>
          <w:rFonts w:cs="Arial"/>
        </w:rPr>
        <w:t xml:space="preserve"> or for their fairness, accuracy or completeness of that information nor shall any of then be liable for any loss or damage (other than in respect of fraudulent misrepresentation) arising </w:t>
      </w:r>
      <w:proofErr w:type="gramStart"/>
      <w:r w:rsidRPr="00A31871">
        <w:rPr>
          <w:rFonts w:cs="Arial"/>
        </w:rPr>
        <w:t>as a result of</w:t>
      </w:r>
      <w:proofErr w:type="gramEnd"/>
      <w:r w:rsidRPr="00A31871">
        <w:rPr>
          <w:rFonts w:cs="Arial"/>
        </w:rPr>
        <w:t xml:space="preserve"> reliance on such information or any subsequent communication.</w:t>
      </w:r>
    </w:p>
    <w:p w14:paraId="794488CE" w14:textId="5AA7C42C" w:rsidR="005D05D8" w:rsidRPr="00A31871" w:rsidRDefault="005D05D8" w:rsidP="00FB5A6A">
      <w:pPr>
        <w:pStyle w:val="ListParagraph"/>
        <w:numPr>
          <w:ilvl w:val="0"/>
          <w:numId w:val="1"/>
        </w:numPr>
        <w:spacing w:line="276" w:lineRule="auto"/>
        <w:rPr>
          <w:rFonts w:cs="Arial"/>
        </w:rPr>
      </w:pPr>
      <w:r w:rsidRPr="00A31871">
        <w:rPr>
          <w:rFonts w:cs="Arial"/>
        </w:rPr>
        <w:t>Can be responsible for any costs you may incur in preparation and submission of your bid</w:t>
      </w:r>
    </w:p>
    <w:p w14:paraId="7E89DB46" w14:textId="77777777" w:rsidR="00AC151B" w:rsidRPr="00A31871" w:rsidRDefault="00AC151B" w:rsidP="009C0E8A">
      <w:pPr>
        <w:spacing w:line="276" w:lineRule="auto"/>
        <w:rPr>
          <w:rFonts w:cs="Arial"/>
        </w:rPr>
      </w:pPr>
    </w:p>
    <w:p w14:paraId="09AE1853" w14:textId="77777777" w:rsidR="00AC151B" w:rsidRPr="00A31871" w:rsidRDefault="00AC151B" w:rsidP="0015196D">
      <w:pPr>
        <w:spacing w:line="276" w:lineRule="auto"/>
        <w:rPr>
          <w:rFonts w:cs="Arial"/>
        </w:rPr>
      </w:pPr>
      <w:r w:rsidRPr="00A31871">
        <w:rPr>
          <w:rFonts w:cs="Arial"/>
        </w:rPr>
        <w:t xml:space="preserve">Any </w:t>
      </w:r>
      <w:r w:rsidR="00A1300E" w:rsidRPr="00A31871">
        <w:rPr>
          <w:rFonts w:cs="Arial"/>
        </w:rPr>
        <w:t xml:space="preserve">resulting </w:t>
      </w:r>
      <w:r w:rsidRPr="00A31871">
        <w:rPr>
          <w:rFonts w:cs="Arial"/>
        </w:rPr>
        <w:t>Contract shall be governed by English law.</w:t>
      </w:r>
    </w:p>
    <w:p w14:paraId="76E7E06C" w14:textId="77777777" w:rsidR="007F695A" w:rsidRPr="00A31871" w:rsidRDefault="007F695A" w:rsidP="009C0E8A">
      <w:pPr>
        <w:spacing w:line="276" w:lineRule="auto"/>
        <w:ind w:left="720"/>
        <w:rPr>
          <w:rFonts w:cs="Arial"/>
        </w:rPr>
      </w:pPr>
    </w:p>
    <w:p w14:paraId="72BF546F" w14:textId="509CEDBB" w:rsidR="00D32F11" w:rsidRDefault="008F28B5" w:rsidP="009C0E8A">
      <w:pPr>
        <w:spacing w:line="276" w:lineRule="auto"/>
        <w:rPr>
          <w:rFonts w:cs="Arial"/>
          <w:b/>
        </w:rPr>
      </w:pPr>
      <w:r w:rsidRPr="00A31871">
        <w:rPr>
          <w:rFonts w:cs="Arial"/>
        </w:rPr>
        <w:t>2.1</w:t>
      </w:r>
      <w:r w:rsidR="003D1EE2" w:rsidRPr="00A31871">
        <w:rPr>
          <w:rFonts w:cs="Arial"/>
        </w:rPr>
        <w:t>1</w:t>
      </w:r>
      <w:r w:rsidRPr="00A31871">
        <w:rPr>
          <w:rFonts w:cs="Arial"/>
        </w:rPr>
        <w:tab/>
      </w:r>
      <w:r w:rsidR="00D32F11" w:rsidRPr="00A31871">
        <w:rPr>
          <w:rFonts w:cs="Arial"/>
          <w:b/>
        </w:rPr>
        <w:t>Freedom of Information Act</w:t>
      </w:r>
    </w:p>
    <w:p w14:paraId="2F58F208" w14:textId="77777777" w:rsidR="00717C4C" w:rsidRPr="00A31871" w:rsidRDefault="00717C4C" w:rsidP="009C0E8A">
      <w:pPr>
        <w:spacing w:line="276" w:lineRule="auto"/>
        <w:rPr>
          <w:rFonts w:cs="Arial"/>
          <w:b/>
        </w:rPr>
      </w:pPr>
    </w:p>
    <w:p w14:paraId="5E5F0FAF" w14:textId="6D258211" w:rsidR="004E3FAE" w:rsidRPr="00A31871" w:rsidRDefault="352A30FC" w:rsidP="0015196D">
      <w:pPr>
        <w:spacing w:line="276" w:lineRule="auto"/>
        <w:rPr>
          <w:rFonts w:cs="Arial"/>
        </w:rPr>
      </w:pPr>
      <w:r w:rsidRPr="76B8AC3B">
        <w:rPr>
          <w:rFonts w:cs="Arial"/>
        </w:rPr>
        <w:t>Suppliers</w:t>
      </w:r>
      <w:r w:rsidR="2C97E87C" w:rsidRPr="76B8AC3B">
        <w:rPr>
          <w:rFonts w:cs="Arial"/>
        </w:rPr>
        <w:t xml:space="preserve"> should note that the </w:t>
      </w:r>
      <w:r w:rsidR="0405507F" w:rsidRPr="76B8AC3B">
        <w:rPr>
          <w:rFonts w:cs="Arial"/>
        </w:rPr>
        <w:t>Authority</w:t>
      </w:r>
      <w:r w:rsidR="2C97E87C" w:rsidRPr="76B8AC3B">
        <w:rPr>
          <w:rFonts w:cs="Arial"/>
        </w:rPr>
        <w:t xml:space="preserve"> is subject to the ‘Freedom of Information Act 2000’</w:t>
      </w:r>
      <w:r w:rsidR="0B00530A" w:rsidRPr="76B8AC3B">
        <w:rPr>
          <w:rFonts w:cs="Arial"/>
        </w:rPr>
        <w:t xml:space="preserve">. </w:t>
      </w:r>
      <w:r w:rsidRPr="76B8AC3B">
        <w:rPr>
          <w:rFonts w:cs="Arial"/>
        </w:rPr>
        <w:t>Suppliers</w:t>
      </w:r>
      <w:r w:rsidR="2C97E87C" w:rsidRPr="76B8AC3B">
        <w:rPr>
          <w:rFonts w:cs="Arial"/>
        </w:rPr>
        <w:t xml:space="preserve"> are requested to state which part, if any, of the information supplied with their </w:t>
      </w:r>
      <w:r w:rsidR="3FD28566" w:rsidRPr="76B8AC3B">
        <w:rPr>
          <w:rFonts w:cs="Arial"/>
        </w:rPr>
        <w:t>Quote</w:t>
      </w:r>
      <w:r w:rsidR="2C97E87C" w:rsidRPr="76B8AC3B">
        <w:rPr>
          <w:rFonts w:cs="Arial"/>
        </w:rPr>
        <w:t xml:space="preserve"> is confidential or commercially sensitive or should not be disclosed in response to a request for information</w:t>
      </w:r>
      <w:r w:rsidR="0B00530A" w:rsidRPr="76B8AC3B">
        <w:rPr>
          <w:rFonts w:cs="Arial"/>
        </w:rPr>
        <w:t xml:space="preserve"> and why</w:t>
      </w:r>
      <w:r w:rsidR="2C97E87C" w:rsidRPr="76B8AC3B">
        <w:rPr>
          <w:rFonts w:cs="Arial"/>
        </w:rPr>
        <w:t xml:space="preserve">. </w:t>
      </w:r>
      <w:r w:rsidRPr="76B8AC3B">
        <w:rPr>
          <w:rFonts w:cs="Arial"/>
        </w:rPr>
        <w:t>Suppliers</w:t>
      </w:r>
      <w:r w:rsidR="0B00530A" w:rsidRPr="76B8AC3B">
        <w:rPr>
          <w:rFonts w:cs="Arial"/>
        </w:rPr>
        <w:t>’</w:t>
      </w:r>
      <w:r w:rsidR="2C97E87C" w:rsidRPr="76B8AC3B">
        <w:rPr>
          <w:rFonts w:cs="Arial"/>
        </w:rPr>
        <w:t xml:space="preserve"> statements will be considered </w:t>
      </w:r>
      <w:r w:rsidR="0B00530A" w:rsidRPr="76B8AC3B">
        <w:rPr>
          <w:rFonts w:cs="Arial"/>
        </w:rPr>
        <w:t xml:space="preserve">however </w:t>
      </w:r>
      <w:r w:rsidR="2C97E87C" w:rsidRPr="76B8AC3B">
        <w:rPr>
          <w:rFonts w:cs="Arial"/>
        </w:rPr>
        <w:t xml:space="preserve">the </w:t>
      </w:r>
      <w:r w:rsidR="0405507F" w:rsidRPr="76B8AC3B">
        <w:rPr>
          <w:rFonts w:cs="Arial"/>
        </w:rPr>
        <w:t>Authority</w:t>
      </w:r>
      <w:r w:rsidR="2C97E87C" w:rsidRPr="76B8AC3B">
        <w:rPr>
          <w:rFonts w:cs="Arial"/>
        </w:rPr>
        <w:t xml:space="preserve"> is unable to give any guarantee that the information in question will not be disclosed.</w:t>
      </w:r>
    </w:p>
    <w:p w14:paraId="7FE99F36" w14:textId="77777777" w:rsidR="00E64E73" w:rsidRPr="00A31871" w:rsidRDefault="00E64E73" w:rsidP="009C0E8A">
      <w:pPr>
        <w:spacing w:line="276" w:lineRule="auto"/>
        <w:ind w:left="720"/>
        <w:rPr>
          <w:rFonts w:cs="Arial"/>
        </w:rPr>
      </w:pPr>
    </w:p>
    <w:p w14:paraId="408DD760" w14:textId="0917C833" w:rsidR="00B41F9C" w:rsidRDefault="008F28B5" w:rsidP="009C0E8A">
      <w:pPr>
        <w:spacing w:line="276" w:lineRule="auto"/>
        <w:rPr>
          <w:rFonts w:cs="Arial"/>
          <w:b/>
        </w:rPr>
      </w:pPr>
      <w:r w:rsidRPr="00A31871">
        <w:rPr>
          <w:rFonts w:cs="Arial"/>
        </w:rPr>
        <w:t>2.1</w:t>
      </w:r>
      <w:r w:rsidR="003D1EE2" w:rsidRPr="00A31871">
        <w:rPr>
          <w:rFonts w:cs="Arial"/>
        </w:rPr>
        <w:t>2</w:t>
      </w:r>
      <w:r w:rsidRPr="00A31871">
        <w:rPr>
          <w:rFonts w:cs="Arial"/>
        </w:rPr>
        <w:tab/>
      </w:r>
      <w:r w:rsidR="00B41F9C" w:rsidRPr="00A31871">
        <w:rPr>
          <w:rFonts w:cs="Arial"/>
          <w:b/>
        </w:rPr>
        <w:t>Transparency</w:t>
      </w:r>
    </w:p>
    <w:p w14:paraId="70680120" w14:textId="77777777" w:rsidR="00717C4C" w:rsidRPr="00A31871" w:rsidRDefault="00717C4C" w:rsidP="009C0E8A">
      <w:pPr>
        <w:spacing w:line="276" w:lineRule="auto"/>
        <w:rPr>
          <w:rFonts w:cs="Arial"/>
          <w:b/>
        </w:rPr>
      </w:pPr>
    </w:p>
    <w:p w14:paraId="4BCC3EA8" w14:textId="0ABB009C" w:rsidR="005D3863" w:rsidRPr="00A31871" w:rsidRDefault="0AFC0790" w:rsidP="0015196D">
      <w:pPr>
        <w:spacing w:line="276" w:lineRule="auto"/>
        <w:rPr>
          <w:rFonts w:cs="Arial"/>
        </w:rPr>
      </w:pPr>
      <w:r w:rsidRPr="76B8AC3B">
        <w:rPr>
          <w:rFonts w:cs="Arial"/>
        </w:rPr>
        <w:t xml:space="preserve">Suppliers and those organisations who bid should be aware that if they are awarded a contract, the resulting contract between the supplier and the </w:t>
      </w:r>
      <w:r w:rsidR="0405507F" w:rsidRPr="76B8AC3B">
        <w:rPr>
          <w:rFonts w:cs="Arial"/>
        </w:rPr>
        <w:t>Authority</w:t>
      </w:r>
      <w:r w:rsidRPr="76B8AC3B">
        <w:rPr>
          <w:rFonts w:cs="Arial"/>
        </w:rPr>
        <w:t xml:space="preserve"> will be published under the government transparency policy. To view details of what we MUST publish, see the Local Government Transparency Code 2015 at </w:t>
      </w:r>
      <w:hyperlink r:id="rId21">
        <w:r w:rsidRPr="76B8AC3B">
          <w:rPr>
            <w:rStyle w:val="Hyperlink"/>
            <w:rFonts w:cs="Arial"/>
          </w:rPr>
          <w:t>Local Government Transparency code 2015</w:t>
        </w:r>
      </w:hyperlink>
    </w:p>
    <w:p w14:paraId="758C9243" w14:textId="77777777" w:rsidR="005D3863" w:rsidRPr="00A31871" w:rsidRDefault="005D3863" w:rsidP="0015196D">
      <w:pPr>
        <w:spacing w:line="276" w:lineRule="auto"/>
        <w:rPr>
          <w:rFonts w:cs="Arial"/>
        </w:rPr>
      </w:pPr>
    </w:p>
    <w:p w14:paraId="2CD40F60" w14:textId="43FE0B3E" w:rsidR="005D3863" w:rsidRPr="00A31871" w:rsidRDefault="0AFC0790" w:rsidP="0015196D">
      <w:pPr>
        <w:spacing w:line="276" w:lineRule="auto"/>
        <w:rPr>
          <w:rFonts w:cs="Arial"/>
        </w:rPr>
      </w:pPr>
      <w:r w:rsidRPr="76B8AC3B">
        <w:rPr>
          <w:rFonts w:cs="Arial"/>
        </w:rPr>
        <w:t xml:space="preserve">The </w:t>
      </w:r>
      <w:r w:rsidR="0405507F" w:rsidRPr="76B8AC3B">
        <w:rPr>
          <w:rFonts w:cs="Arial"/>
        </w:rPr>
        <w:t>Authority</w:t>
      </w:r>
      <w:r w:rsidRPr="76B8AC3B">
        <w:rPr>
          <w:rFonts w:cs="Arial"/>
        </w:rPr>
        <w:t xml:space="preserve"> is required to publish details of all expenditure over £500 made to its suppliers and all contracts and framework agreements over £5000. </w:t>
      </w:r>
    </w:p>
    <w:p w14:paraId="5E5E933D" w14:textId="77777777" w:rsidR="005D3863" w:rsidRPr="00A31871" w:rsidRDefault="005D3863" w:rsidP="001664A9">
      <w:pPr>
        <w:spacing w:line="276" w:lineRule="auto"/>
        <w:ind w:left="720"/>
        <w:rPr>
          <w:rFonts w:cs="Arial"/>
        </w:rPr>
      </w:pPr>
    </w:p>
    <w:p w14:paraId="6D43824B" w14:textId="77777777" w:rsidR="005D3863" w:rsidRPr="00A31871" w:rsidRDefault="005D3863" w:rsidP="0015196D">
      <w:pPr>
        <w:spacing w:line="276" w:lineRule="auto"/>
        <w:rPr>
          <w:rFonts w:cs="Arial"/>
        </w:rPr>
      </w:pPr>
      <w:r w:rsidRPr="00A31871">
        <w:rPr>
          <w:rFonts w:cs="Arial"/>
        </w:rPr>
        <w:t xml:space="preserve">Details will be published on the </w:t>
      </w:r>
      <w:r w:rsidR="00737543" w:rsidRPr="00A31871">
        <w:rPr>
          <w:rFonts w:cs="Arial"/>
        </w:rPr>
        <w:t>Authority</w:t>
      </w:r>
      <w:r w:rsidRPr="00A31871">
        <w:rPr>
          <w:rFonts w:cs="Arial"/>
        </w:rPr>
        <w:t>’s website and the government’s transparency website (Data.gov.uk) and Contracts Finder.</w:t>
      </w:r>
    </w:p>
    <w:p w14:paraId="30127E25" w14:textId="77777777" w:rsidR="00292C14" w:rsidRPr="00A31871" w:rsidRDefault="00292C14" w:rsidP="0015196D">
      <w:pPr>
        <w:spacing w:line="276" w:lineRule="auto"/>
        <w:rPr>
          <w:rFonts w:cs="Arial"/>
        </w:rPr>
      </w:pPr>
    </w:p>
    <w:p w14:paraId="67F793C0" w14:textId="61001618" w:rsidR="005C522F" w:rsidRDefault="008F28B5" w:rsidP="001664A9">
      <w:pPr>
        <w:spacing w:line="276" w:lineRule="auto"/>
        <w:rPr>
          <w:rFonts w:cs="Arial"/>
          <w:b/>
        </w:rPr>
      </w:pPr>
      <w:r w:rsidRPr="00A31871">
        <w:rPr>
          <w:rFonts w:cs="Arial"/>
        </w:rPr>
        <w:t>2.1</w:t>
      </w:r>
      <w:r w:rsidR="003D1EE2" w:rsidRPr="00A31871">
        <w:rPr>
          <w:rFonts w:cs="Arial"/>
        </w:rPr>
        <w:t>3</w:t>
      </w:r>
      <w:r w:rsidRPr="00A31871">
        <w:rPr>
          <w:rFonts w:cs="Arial"/>
        </w:rPr>
        <w:tab/>
      </w:r>
      <w:r w:rsidR="005C522F" w:rsidRPr="00A31871">
        <w:rPr>
          <w:rFonts w:cs="Arial"/>
          <w:b/>
        </w:rPr>
        <w:t>Procurement Timetable</w:t>
      </w:r>
    </w:p>
    <w:p w14:paraId="5B5C7F18" w14:textId="77777777" w:rsidR="00717C4C" w:rsidRPr="00A31871" w:rsidRDefault="00717C4C" w:rsidP="001664A9">
      <w:pPr>
        <w:spacing w:line="276" w:lineRule="auto"/>
        <w:rPr>
          <w:rFonts w:cs="Arial"/>
          <w:b/>
        </w:rPr>
      </w:pPr>
    </w:p>
    <w:p w14:paraId="4068F6A0" w14:textId="063FA7D0" w:rsidR="005C522F" w:rsidRDefault="005C522F" w:rsidP="0015196D">
      <w:pPr>
        <w:spacing w:line="276" w:lineRule="auto"/>
        <w:rPr>
          <w:rFonts w:cs="Arial"/>
        </w:rPr>
      </w:pPr>
      <w:r w:rsidRPr="00A31871">
        <w:rPr>
          <w:rFonts w:cs="Arial"/>
        </w:rPr>
        <w:t xml:space="preserve">The indicative timetable for this procurement is set out below. This is intended as a guide and, whilst the </w:t>
      </w:r>
      <w:r w:rsidR="00737543" w:rsidRPr="00A31871">
        <w:rPr>
          <w:rFonts w:cs="Arial"/>
        </w:rPr>
        <w:t>Authority</w:t>
      </w:r>
      <w:r w:rsidRPr="00A31871">
        <w:rPr>
          <w:rFonts w:cs="Arial"/>
        </w:rPr>
        <w:t xml:space="preserve"> does not intend to depart from the timetable, it reserves the right to do so at any time.</w:t>
      </w:r>
      <w:r w:rsidR="004833FC" w:rsidRPr="00A31871">
        <w:rPr>
          <w:rFonts w:cs="Arial"/>
        </w:rPr>
        <w:t xml:space="preserve"> </w:t>
      </w:r>
    </w:p>
    <w:p w14:paraId="53158DB5" w14:textId="7CEA4CF7" w:rsidR="00C276E4" w:rsidRDefault="00C276E4" w:rsidP="0015196D">
      <w:pPr>
        <w:spacing w:line="276" w:lineRule="auto"/>
        <w:rPr>
          <w:rFonts w:cs="Arial"/>
        </w:rPr>
      </w:pPr>
    </w:p>
    <w:p w14:paraId="0CC24F2B" w14:textId="1A632143" w:rsidR="00C276E4" w:rsidRPr="00E577F0" w:rsidRDefault="00C276E4" w:rsidP="00C276E4">
      <w:pPr>
        <w:ind w:left="2430" w:hanging="2430"/>
        <w:rPr>
          <w:rFonts w:cs="Arial"/>
        </w:rPr>
      </w:pPr>
      <w:r w:rsidRPr="00E577F0">
        <w:rPr>
          <w:rFonts w:cs="Arial"/>
        </w:rPr>
        <w:t>PUBLISH ON</w:t>
      </w:r>
      <w:r w:rsidRPr="00E577F0">
        <w:tab/>
      </w:r>
      <w:r w:rsidRPr="00E577F0">
        <w:rPr>
          <w:rFonts w:cs="Arial"/>
        </w:rPr>
        <w:t xml:space="preserve"> </w:t>
      </w:r>
      <w:r w:rsidR="00E577F0" w:rsidRPr="00E577F0">
        <w:rPr>
          <w:rFonts w:cs="Arial"/>
        </w:rPr>
        <w:t>30.09.3033</w:t>
      </w:r>
    </w:p>
    <w:p w14:paraId="1563CA17" w14:textId="77777777" w:rsidR="00C276E4" w:rsidRPr="00E577F0" w:rsidRDefault="00C276E4" w:rsidP="00C276E4">
      <w:pPr>
        <w:ind w:left="2430" w:hanging="2430"/>
        <w:rPr>
          <w:rFonts w:cs="Arial"/>
        </w:rPr>
      </w:pPr>
    </w:p>
    <w:p w14:paraId="304C80F0" w14:textId="383CDB58" w:rsidR="00C276E4" w:rsidRPr="00E577F0" w:rsidRDefault="00C276E4" w:rsidP="00C276E4">
      <w:pPr>
        <w:rPr>
          <w:rFonts w:cs="Arial"/>
        </w:rPr>
      </w:pPr>
      <w:r w:rsidRPr="00E577F0">
        <w:rPr>
          <w:rFonts w:cs="Arial"/>
        </w:rPr>
        <w:t xml:space="preserve">CLARIFICATIONS BY: </w:t>
      </w:r>
      <w:r w:rsidR="00E577F0" w:rsidRPr="00E577F0">
        <w:rPr>
          <w:rFonts w:cs="Arial"/>
        </w:rPr>
        <w:t>07.10.2022</w:t>
      </w:r>
    </w:p>
    <w:p w14:paraId="01FB53F4" w14:textId="77777777" w:rsidR="00C276E4" w:rsidRPr="00E577F0" w:rsidRDefault="00C276E4" w:rsidP="00C276E4">
      <w:pPr>
        <w:ind w:firstLine="720"/>
        <w:rPr>
          <w:rFonts w:cs="Arial"/>
        </w:rPr>
      </w:pPr>
    </w:p>
    <w:p w14:paraId="21D0662C" w14:textId="6F230303" w:rsidR="00C276E4" w:rsidRPr="00E577F0" w:rsidRDefault="00C276E4" w:rsidP="00C276E4">
      <w:pPr>
        <w:rPr>
          <w:rFonts w:cs="Arial"/>
        </w:rPr>
      </w:pPr>
      <w:r w:rsidRPr="00E577F0">
        <w:rPr>
          <w:rFonts w:cs="Arial"/>
        </w:rPr>
        <w:t xml:space="preserve">SUBMISSION BY:      </w:t>
      </w:r>
      <w:r w:rsidR="00E577F0" w:rsidRPr="00E577F0">
        <w:rPr>
          <w:rFonts w:cs="Arial"/>
        </w:rPr>
        <w:t xml:space="preserve">12:00 midday </w:t>
      </w:r>
      <w:proofErr w:type="gramStart"/>
      <w:r w:rsidR="00E577F0" w:rsidRPr="00E577F0">
        <w:rPr>
          <w:rFonts w:cs="Arial"/>
        </w:rPr>
        <w:t>on</w:t>
      </w:r>
      <w:r w:rsidRPr="00E577F0">
        <w:rPr>
          <w:rFonts w:cs="Arial"/>
        </w:rPr>
        <w:t xml:space="preserve">  </w:t>
      </w:r>
      <w:r w:rsidR="00E577F0" w:rsidRPr="00E577F0">
        <w:rPr>
          <w:rFonts w:cs="Arial"/>
        </w:rPr>
        <w:t>12.10.2022</w:t>
      </w:r>
      <w:proofErr w:type="gramEnd"/>
      <w:r w:rsidR="00E577F0" w:rsidRPr="00E577F0">
        <w:rPr>
          <w:rFonts w:cs="Arial"/>
        </w:rPr>
        <w:t xml:space="preserve"> </w:t>
      </w:r>
    </w:p>
    <w:p w14:paraId="70841633" w14:textId="77777777" w:rsidR="00C276E4" w:rsidRPr="00E577F0" w:rsidRDefault="00C276E4" w:rsidP="00E577F0">
      <w:pPr>
        <w:rPr>
          <w:rFonts w:cs="Arial"/>
        </w:rPr>
      </w:pPr>
    </w:p>
    <w:p w14:paraId="16549A44" w14:textId="4D86BC6C" w:rsidR="00C276E4" w:rsidRPr="00E577F0" w:rsidRDefault="00C276E4" w:rsidP="00C276E4">
      <w:pPr>
        <w:rPr>
          <w:rFonts w:cs="Arial"/>
        </w:rPr>
      </w:pPr>
      <w:r w:rsidRPr="00E577F0">
        <w:rPr>
          <w:rFonts w:cs="Arial"/>
        </w:rPr>
        <w:t xml:space="preserve">AWARD </w:t>
      </w:r>
      <w:r w:rsidRPr="00E577F0">
        <w:tab/>
      </w:r>
      <w:r w:rsidRPr="00E577F0">
        <w:tab/>
      </w:r>
      <w:r w:rsidRPr="00E577F0">
        <w:rPr>
          <w:rFonts w:cs="Arial"/>
        </w:rPr>
        <w:t xml:space="preserve">    </w:t>
      </w:r>
      <w:r w:rsidR="00E577F0" w:rsidRPr="00E577F0">
        <w:rPr>
          <w:rFonts w:cs="Arial"/>
        </w:rPr>
        <w:t>27.10.2022</w:t>
      </w:r>
    </w:p>
    <w:p w14:paraId="46AEE05E" w14:textId="77777777" w:rsidR="00C276E4" w:rsidRPr="00F566B7" w:rsidRDefault="00C276E4" w:rsidP="00C276E4">
      <w:pPr>
        <w:ind w:firstLine="720"/>
        <w:rPr>
          <w:rFonts w:cs="Arial"/>
          <w:highlight w:val="yellow"/>
        </w:rPr>
      </w:pPr>
    </w:p>
    <w:p w14:paraId="4397955E" w14:textId="294A17E2" w:rsidR="00C276E4" w:rsidRDefault="00C276E4" w:rsidP="0015196D">
      <w:pPr>
        <w:spacing w:line="276" w:lineRule="auto"/>
        <w:rPr>
          <w:rFonts w:cs="Arial"/>
        </w:rPr>
      </w:pPr>
    </w:p>
    <w:p w14:paraId="09A0E79C" w14:textId="06849689" w:rsidR="005C3C4B" w:rsidRDefault="008F28B5" w:rsidP="0015196D">
      <w:pPr>
        <w:spacing w:line="276" w:lineRule="auto"/>
        <w:rPr>
          <w:rFonts w:cs="Arial"/>
          <w:b/>
        </w:rPr>
      </w:pPr>
      <w:r w:rsidRPr="00A31871">
        <w:rPr>
          <w:rFonts w:cs="Arial"/>
        </w:rPr>
        <w:lastRenderedPageBreak/>
        <w:t>2.1</w:t>
      </w:r>
      <w:r w:rsidR="003D1EE2" w:rsidRPr="00A31871">
        <w:rPr>
          <w:rFonts w:cs="Arial"/>
        </w:rPr>
        <w:t>4</w:t>
      </w:r>
      <w:r w:rsidRPr="00A31871">
        <w:rPr>
          <w:rFonts w:cs="Arial"/>
        </w:rPr>
        <w:tab/>
      </w:r>
      <w:r w:rsidR="005C3C4B" w:rsidRPr="00A31871">
        <w:rPr>
          <w:rFonts w:cs="Arial"/>
          <w:b/>
        </w:rPr>
        <w:t>Required documents</w:t>
      </w:r>
    </w:p>
    <w:p w14:paraId="278FBEF1" w14:textId="77777777" w:rsidR="00717C4C" w:rsidRPr="00A31871" w:rsidRDefault="00717C4C" w:rsidP="0015196D">
      <w:pPr>
        <w:spacing w:line="276" w:lineRule="auto"/>
        <w:rPr>
          <w:rFonts w:cs="Arial"/>
        </w:rPr>
      </w:pPr>
    </w:p>
    <w:p w14:paraId="0598BFE3" w14:textId="24BB91A1" w:rsidR="005C3C4B" w:rsidRPr="00A31871" w:rsidRDefault="087E3B86" w:rsidP="0015196D">
      <w:pPr>
        <w:spacing w:line="276" w:lineRule="auto"/>
        <w:rPr>
          <w:rFonts w:cs="Arial"/>
        </w:rPr>
      </w:pPr>
      <w:r w:rsidRPr="76B8AC3B">
        <w:rPr>
          <w:rFonts w:cs="Arial"/>
        </w:rPr>
        <w:t xml:space="preserve">Within this process </w:t>
      </w:r>
      <w:r w:rsidR="352A30FC" w:rsidRPr="76B8AC3B">
        <w:rPr>
          <w:rFonts w:cs="Arial"/>
        </w:rPr>
        <w:t>suppliers</w:t>
      </w:r>
      <w:r w:rsidRPr="76B8AC3B">
        <w:rPr>
          <w:rFonts w:cs="Arial"/>
        </w:rPr>
        <w:t xml:space="preserve"> have been provided with the following documentation. Where indicated these are required to be completed and uploaded within the e-</w:t>
      </w:r>
      <w:r w:rsidR="0B00530A" w:rsidRPr="76B8AC3B">
        <w:rPr>
          <w:rFonts w:cs="Arial"/>
        </w:rPr>
        <w:t>procurement</w:t>
      </w:r>
      <w:r w:rsidRPr="76B8AC3B">
        <w:rPr>
          <w:rFonts w:cs="Arial"/>
        </w:rPr>
        <w:t xml:space="preserve"> system. </w:t>
      </w:r>
    </w:p>
    <w:p w14:paraId="3E9277ED" w14:textId="77777777" w:rsidR="006724DF" w:rsidRPr="00A31871" w:rsidRDefault="006724DF" w:rsidP="0015196D">
      <w:pPr>
        <w:spacing w:line="276" w:lineRule="auto"/>
        <w:rPr>
          <w:rFonts w:cs="Arial"/>
        </w:rPr>
      </w:pPr>
    </w:p>
    <w:p w14:paraId="4A8F386E" w14:textId="7B9D9D6F" w:rsidR="00673EBE" w:rsidRDefault="00B360CF" w:rsidP="000A610D">
      <w:pPr>
        <w:spacing w:line="276" w:lineRule="auto"/>
        <w:rPr>
          <w:rFonts w:cs="Arial"/>
        </w:rPr>
      </w:pPr>
      <w:r w:rsidRPr="00A31871">
        <w:rPr>
          <w:rFonts w:cs="Arial"/>
        </w:rPr>
        <w:t xml:space="preserve">You may choose the format of our </w:t>
      </w:r>
      <w:proofErr w:type="gramStart"/>
      <w:r w:rsidRPr="00A31871">
        <w:rPr>
          <w:rFonts w:cs="Arial"/>
        </w:rPr>
        <w:t>submission however;</w:t>
      </w:r>
      <w:proofErr w:type="gramEnd"/>
      <w:r w:rsidRPr="00A31871">
        <w:rPr>
          <w:rFonts w:cs="Arial"/>
        </w:rPr>
        <w:t xml:space="preserve"> you must clearly state the question </w:t>
      </w:r>
      <w:r w:rsidR="00E650D6" w:rsidRPr="00A31871">
        <w:rPr>
          <w:rFonts w:cs="Arial"/>
        </w:rPr>
        <w:t>we are asking and proceed with your response.</w:t>
      </w:r>
      <w:r w:rsidR="005F59B8" w:rsidRPr="00A31871">
        <w:rPr>
          <w:rFonts w:cs="Arial"/>
        </w:rPr>
        <w:t xml:space="preserve"> </w:t>
      </w:r>
      <w:r w:rsidR="00E650D6" w:rsidRPr="00A31871">
        <w:rPr>
          <w:rFonts w:cs="Arial"/>
        </w:rPr>
        <w:t>You may submit appendices to support your response, but they will only be considered if they are clearly referenced in your response and are clearly identifiable. Numbering or lettering your appendix as well as a title will meet this requirement.</w:t>
      </w:r>
    </w:p>
    <w:p w14:paraId="68AD9DE3" w14:textId="77777777" w:rsidR="00F566B7" w:rsidRPr="00A31871" w:rsidRDefault="00F566B7" w:rsidP="000A610D">
      <w:pPr>
        <w:spacing w:line="276" w:lineRule="auto"/>
        <w:rPr>
          <w:rFonts w:cs="Arial"/>
        </w:rPr>
      </w:pPr>
    </w:p>
    <w:p w14:paraId="0E8991CC" w14:textId="77777777" w:rsidR="00292C14" w:rsidRPr="00A31871" w:rsidRDefault="00292C14" w:rsidP="000A610D">
      <w:pPr>
        <w:spacing w:line="276" w:lineRule="auto"/>
        <w:rPr>
          <w:rFonts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977"/>
      </w:tblGrid>
      <w:tr w:rsidR="005C3C4B" w:rsidRPr="00A31871" w14:paraId="4B43B309" w14:textId="77777777" w:rsidTr="006724DF">
        <w:tc>
          <w:tcPr>
            <w:tcW w:w="6516" w:type="dxa"/>
            <w:shd w:val="clear" w:color="auto" w:fill="B8CCE4" w:themeFill="accent1" w:themeFillTint="66"/>
          </w:tcPr>
          <w:p w14:paraId="5FB4F234" w14:textId="77777777" w:rsidR="005C3C4B" w:rsidRPr="00A31871" w:rsidRDefault="005C3C4B" w:rsidP="00063F33">
            <w:pPr>
              <w:spacing w:after="80"/>
              <w:jc w:val="center"/>
              <w:outlineLvl w:val="0"/>
              <w:rPr>
                <w:rFonts w:cs="Arial"/>
                <w:b/>
                <w:kern w:val="28"/>
              </w:rPr>
            </w:pPr>
            <w:r w:rsidRPr="00A31871">
              <w:rPr>
                <w:rFonts w:cs="Arial"/>
                <w:b/>
                <w:kern w:val="28"/>
              </w:rPr>
              <w:t>DOCUMENT TITLE</w:t>
            </w:r>
          </w:p>
        </w:tc>
        <w:tc>
          <w:tcPr>
            <w:tcW w:w="2977" w:type="dxa"/>
            <w:shd w:val="clear" w:color="auto" w:fill="B8CCE4" w:themeFill="accent1" w:themeFillTint="66"/>
          </w:tcPr>
          <w:p w14:paraId="3BBC8B95" w14:textId="77777777" w:rsidR="005C3C4B" w:rsidRPr="00A31871" w:rsidRDefault="005C3C4B" w:rsidP="00063F33">
            <w:pPr>
              <w:spacing w:after="80"/>
              <w:jc w:val="center"/>
              <w:outlineLvl w:val="0"/>
              <w:rPr>
                <w:rFonts w:cs="Arial"/>
                <w:b/>
                <w:kern w:val="28"/>
              </w:rPr>
            </w:pPr>
            <w:r w:rsidRPr="00A31871">
              <w:rPr>
                <w:rFonts w:cs="Arial"/>
                <w:b/>
                <w:kern w:val="28"/>
              </w:rPr>
              <w:t>COMPLETE AND UPLOAD</w:t>
            </w:r>
          </w:p>
        </w:tc>
      </w:tr>
      <w:tr w:rsidR="005C3C4B" w:rsidRPr="00A31871" w14:paraId="692EBD04" w14:textId="77777777" w:rsidTr="006724DF">
        <w:tc>
          <w:tcPr>
            <w:tcW w:w="6516" w:type="dxa"/>
            <w:shd w:val="clear" w:color="auto" w:fill="auto"/>
          </w:tcPr>
          <w:p w14:paraId="7F384D49" w14:textId="77777777" w:rsidR="005C3C4B" w:rsidRPr="00A31871" w:rsidRDefault="005C3C4B" w:rsidP="00063F33">
            <w:pPr>
              <w:spacing w:after="80"/>
              <w:outlineLvl w:val="0"/>
              <w:rPr>
                <w:rFonts w:cs="Arial"/>
                <w:kern w:val="28"/>
              </w:rPr>
            </w:pPr>
            <w:r w:rsidRPr="00A31871">
              <w:rPr>
                <w:rFonts w:cs="Arial"/>
                <w:kern w:val="28"/>
              </w:rPr>
              <w:t>Section 1 – The Requirement</w:t>
            </w:r>
            <w:r w:rsidR="003D1EE2" w:rsidRPr="00A31871">
              <w:rPr>
                <w:rFonts w:cs="Arial"/>
                <w:kern w:val="28"/>
              </w:rPr>
              <w:t xml:space="preserve"> including Specification</w:t>
            </w:r>
          </w:p>
        </w:tc>
        <w:tc>
          <w:tcPr>
            <w:tcW w:w="2977" w:type="dxa"/>
            <w:shd w:val="clear" w:color="auto" w:fill="auto"/>
          </w:tcPr>
          <w:p w14:paraId="2DF9F4BD" w14:textId="77777777" w:rsidR="005C3C4B" w:rsidRPr="00A31871" w:rsidRDefault="005C3C4B" w:rsidP="00063F33">
            <w:pPr>
              <w:spacing w:after="80"/>
              <w:jc w:val="center"/>
              <w:outlineLvl w:val="0"/>
              <w:rPr>
                <w:rFonts w:cs="Arial"/>
                <w:kern w:val="28"/>
              </w:rPr>
            </w:pPr>
            <w:r w:rsidRPr="00E577F0">
              <w:rPr>
                <w:rFonts w:eastAsia="Wingdings" w:cs="Arial"/>
                <w:kern w:val="28"/>
                <w:highlight w:val="black"/>
              </w:rPr>
              <w:t></w:t>
            </w:r>
          </w:p>
        </w:tc>
      </w:tr>
      <w:tr w:rsidR="005C3C4B" w:rsidRPr="00A31871" w14:paraId="76F9D961" w14:textId="77777777" w:rsidTr="006724DF">
        <w:tc>
          <w:tcPr>
            <w:tcW w:w="6516" w:type="dxa"/>
            <w:shd w:val="clear" w:color="auto" w:fill="auto"/>
          </w:tcPr>
          <w:p w14:paraId="411631CC" w14:textId="77777777" w:rsidR="005C3C4B" w:rsidRPr="00A31871" w:rsidRDefault="005C3C4B" w:rsidP="00F21F34">
            <w:pPr>
              <w:spacing w:after="80"/>
              <w:outlineLvl w:val="0"/>
              <w:rPr>
                <w:rFonts w:cs="Arial"/>
                <w:kern w:val="28"/>
              </w:rPr>
            </w:pPr>
            <w:r w:rsidRPr="00A31871">
              <w:rPr>
                <w:rFonts w:cs="Arial"/>
                <w:kern w:val="28"/>
              </w:rPr>
              <w:t xml:space="preserve">Section 2 – Instructions to </w:t>
            </w:r>
            <w:r w:rsidR="00F21F34" w:rsidRPr="00A31871">
              <w:rPr>
                <w:rFonts w:cs="Arial"/>
                <w:kern w:val="28"/>
              </w:rPr>
              <w:t>Suppliers</w:t>
            </w:r>
          </w:p>
        </w:tc>
        <w:tc>
          <w:tcPr>
            <w:tcW w:w="2977" w:type="dxa"/>
            <w:shd w:val="clear" w:color="auto" w:fill="auto"/>
          </w:tcPr>
          <w:p w14:paraId="0B8135CE" w14:textId="77777777" w:rsidR="005C3C4B" w:rsidRPr="00A31871" w:rsidRDefault="005C3C4B" w:rsidP="00063F33">
            <w:pPr>
              <w:spacing w:after="80"/>
              <w:jc w:val="center"/>
              <w:outlineLvl w:val="0"/>
              <w:rPr>
                <w:rFonts w:cs="Arial"/>
                <w:kern w:val="28"/>
              </w:rPr>
            </w:pPr>
            <w:r w:rsidRPr="00A31871">
              <w:rPr>
                <w:rFonts w:eastAsia="Wingdings" w:cs="Arial"/>
                <w:kern w:val="28"/>
              </w:rPr>
              <w:t></w:t>
            </w:r>
          </w:p>
        </w:tc>
      </w:tr>
      <w:tr w:rsidR="005C3C4B" w:rsidRPr="00A31871" w14:paraId="4C3D1C75" w14:textId="77777777" w:rsidTr="006724DF">
        <w:tc>
          <w:tcPr>
            <w:tcW w:w="6516" w:type="dxa"/>
            <w:shd w:val="clear" w:color="auto" w:fill="auto"/>
          </w:tcPr>
          <w:p w14:paraId="6A154B42" w14:textId="77777777" w:rsidR="005C3C4B" w:rsidRPr="00A31871" w:rsidRDefault="005C3C4B" w:rsidP="00063F33">
            <w:pPr>
              <w:spacing w:after="80"/>
              <w:outlineLvl w:val="0"/>
              <w:rPr>
                <w:rFonts w:cs="Arial"/>
                <w:kern w:val="28"/>
              </w:rPr>
            </w:pPr>
            <w:r w:rsidRPr="00A31871">
              <w:rPr>
                <w:rFonts w:cs="Arial"/>
                <w:kern w:val="28"/>
              </w:rPr>
              <w:t>Section 3 – Questionnaire</w:t>
            </w:r>
          </w:p>
        </w:tc>
        <w:tc>
          <w:tcPr>
            <w:tcW w:w="2977" w:type="dxa"/>
            <w:shd w:val="clear" w:color="auto" w:fill="auto"/>
          </w:tcPr>
          <w:p w14:paraId="4DF507E8" w14:textId="77777777" w:rsidR="005C3C4B" w:rsidRPr="00A31871" w:rsidRDefault="005C3C4B" w:rsidP="00063F33">
            <w:pPr>
              <w:spacing w:after="80"/>
              <w:jc w:val="center"/>
              <w:outlineLvl w:val="0"/>
              <w:rPr>
                <w:rFonts w:cs="Arial"/>
                <w:kern w:val="28"/>
              </w:rPr>
            </w:pPr>
            <w:r w:rsidRPr="00A31871">
              <w:rPr>
                <w:rFonts w:eastAsia="Wingdings" w:cs="Arial"/>
                <w:kern w:val="28"/>
              </w:rPr>
              <w:t></w:t>
            </w:r>
          </w:p>
        </w:tc>
      </w:tr>
      <w:tr w:rsidR="005C3C4B" w:rsidRPr="00A31871" w14:paraId="46AB4EF0" w14:textId="77777777" w:rsidTr="006724DF">
        <w:tc>
          <w:tcPr>
            <w:tcW w:w="6516" w:type="dxa"/>
            <w:shd w:val="clear" w:color="auto" w:fill="auto"/>
          </w:tcPr>
          <w:p w14:paraId="5F7991CA" w14:textId="77777777" w:rsidR="005C3C4B" w:rsidRPr="00A31871" w:rsidRDefault="005C3C4B" w:rsidP="003D1EE2">
            <w:pPr>
              <w:spacing w:after="80"/>
              <w:outlineLvl w:val="0"/>
              <w:rPr>
                <w:rFonts w:cs="Arial"/>
                <w:kern w:val="28"/>
              </w:rPr>
            </w:pPr>
            <w:r w:rsidRPr="00A31871">
              <w:rPr>
                <w:rFonts w:cs="Arial"/>
                <w:kern w:val="28"/>
              </w:rPr>
              <w:t xml:space="preserve">Section 4 – </w:t>
            </w:r>
            <w:r w:rsidR="003D1EE2" w:rsidRPr="00A31871">
              <w:rPr>
                <w:rFonts w:cs="Arial"/>
                <w:kern w:val="28"/>
              </w:rPr>
              <w:t>Pricing Schedule</w:t>
            </w:r>
          </w:p>
        </w:tc>
        <w:tc>
          <w:tcPr>
            <w:tcW w:w="2977" w:type="dxa"/>
            <w:shd w:val="clear" w:color="auto" w:fill="auto"/>
          </w:tcPr>
          <w:p w14:paraId="55DAD1B1" w14:textId="1611DE89" w:rsidR="005C3C4B" w:rsidRPr="00A31871" w:rsidRDefault="00EA7DFB" w:rsidP="00063F33">
            <w:pPr>
              <w:spacing w:after="80"/>
              <w:jc w:val="center"/>
              <w:outlineLvl w:val="0"/>
              <w:rPr>
                <w:rFonts w:cs="Arial"/>
                <w:kern w:val="28"/>
              </w:rPr>
            </w:pPr>
            <w:r w:rsidRPr="00E577F0">
              <w:rPr>
                <w:rFonts w:eastAsia="Wingdings" w:cs="Arial"/>
                <w:kern w:val="28"/>
                <w:highlight w:val="black"/>
              </w:rPr>
              <w:t></w:t>
            </w:r>
          </w:p>
        </w:tc>
      </w:tr>
      <w:tr w:rsidR="005C3C4B" w:rsidRPr="00A31871" w14:paraId="1F9D622C" w14:textId="77777777" w:rsidTr="006724DF">
        <w:tc>
          <w:tcPr>
            <w:tcW w:w="6516" w:type="dxa"/>
            <w:shd w:val="clear" w:color="auto" w:fill="auto"/>
          </w:tcPr>
          <w:p w14:paraId="35002CA6" w14:textId="77777777" w:rsidR="005C3C4B" w:rsidRPr="00A31871" w:rsidRDefault="005C3C4B" w:rsidP="00063F33">
            <w:pPr>
              <w:spacing w:after="80"/>
              <w:outlineLvl w:val="0"/>
              <w:rPr>
                <w:rFonts w:cs="Arial"/>
                <w:kern w:val="28"/>
              </w:rPr>
            </w:pPr>
            <w:r w:rsidRPr="00A31871">
              <w:rPr>
                <w:rFonts w:cs="Arial"/>
                <w:kern w:val="28"/>
              </w:rPr>
              <w:t>Section 5 – Evaluation and Award</w:t>
            </w:r>
          </w:p>
        </w:tc>
        <w:tc>
          <w:tcPr>
            <w:tcW w:w="2977" w:type="dxa"/>
            <w:shd w:val="clear" w:color="auto" w:fill="auto"/>
          </w:tcPr>
          <w:p w14:paraId="62BD9F83" w14:textId="77777777" w:rsidR="005C3C4B" w:rsidRPr="00A31871" w:rsidRDefault="005C3C4B" w:rsidP="00063F33">
            <w:pPr>
              <w:spacing w:after="80"/>
              <w:jc w:val="center"/>
              <w:outlineLvl w:val="0"/>
              <w:rPr>
                <w:rFonts w:cs="Arial"/>
                <w:kern w:val="28"/>
              </w:rPr>
            </w:pPr>
            <w:r w:rsidRPr="00A31871">
              <w:rPr>
                <w:rFonts w:eastAsia="Wingdings" w:cs="Arial"/>
                <w:kern w:val="28"/>
              </w:rPr>
              <w:t></w:t>
            </w:r>
          </w:p>
        </w:tc>
      </w:tr>
      <w:tr w:rsidR="005E48E4" w:rsidRPr="00A31871" w14:paraId="2510DD20" w14:textId="77777777" w:rsidTr="006724DF">
        <w:tc>
          <w:tcPr>
            <w:tcW w:w="6516" w:type="dxa"/>
            <w:shd w:val="clear" w:color="auto" w:fill="auto"/>
          </w:tcPr>
          <w:p w14:paraId="24199E61" w14:textId="74C2AF0D" w:rsidR="005E48E4" w:rsidRPr="00A31871" w:rsidRDefault="005E48E4" w:rsidP="00063F33">
            <w:pPr>
              <w:spacing w:after="80"/>
              <w:outlineLvl w:val="0"/>
              <w:rPr>
                <w:rFonts w:cs="Arial"/>
                <w:kern w:val="28"/>
              </w:rPr>
            </w:pPr>
            <w:r w:rsidRPr="00A31871">
              <w:rPr>
                <w:rFonts w:cs="Arial"/>
                <w:kern w:val="28"/>
              </w:rPr>
              <w:t>Appendix 1 – Non- Collusion Certificate</w:t>
            </w:r>
          </w:p>
        </w:tc>
        <w:tc>
          <w:tcPr>
            <w:tcW w:w="2977" w:type="dxa"/>
            <w:shd w:val="clear" w:color="auto" w:fill="auto"/>
          </w:tcPr>
          <w:p w14:paraId="05DDB261" w14:textId="792DFFFE" w:rsidR="005E48E4" w:rsidRPr="00A31871" w:rsidRDefault="005E48E4" w:rsidP="00063F33">
            <w:pPr>
              <w:spacing w:after="80"/>
              <w:jc w:val="center"/>
              <w:outlineLvl w:val="0"/>
              <w:rPr>
                <w:rFonts w:cs="Arial"/>
                <w:kern w:val="28"/>
              </w:rPr>
            </w:pPr>
            <w:r w:rsidRPr="00A31871">
              <w:rPr>
                <w:rFonts w:eastAsia="Wingdings" w:cs="Arial"/>
                <w:kern w:val="28"/>
              </w:rPr>
              <w:t></w:t>
            </w:r>
          </w:p>
        </w:tc>
      </w:tr>
    </w:tbl>
    <w:p w14:paraId="18A15271" w14:textId="50162230" w:rsidR="00EA7DFB" w:rsidRPr="00A31871" w:rsidRDefault="00EA7DFB" w:rsidP="00543D5C">
      <w:pPr>
        <w:rPr>
          <w:rFonts w:cs="Arial"/>
        </w:rPr>
      </w:pPr>
    </w:p>
    <w:p w14:paraId="7F5F6259" w14:textId="7FE47EBB" w:rsidR="005C3C4B" w:rsidRPr="00A31871" w:rsidRDefault="005C3C4B" w:rsidP="00543D5C">
      <w:pPr>
        <w:rPr>
          <w:rFonts w:cs="Arial"/>
        </w:rPr>
      </w:pPr>
      <w:r w:rsidRPr="00A31871">
        <w:rPr>
          <w:rFonts w:cs="Arial"/>
        </w:rPr>
        <w:t>Please Note: The completion and electronic return of all the documents ticked above is mandatory</w:t>
      </w:r>
      <w:r w:rsidR="00792B24" w:rsidRPr="00A31871">
        <w:rPr>
          <w:rFonts w:cs="Arial"/>
        </w:rPr>
        <w:t>.</w:t>
      </w:r>
    </w:p>
    <w:p w14:paraId="379DC0EF" w14:textId="77777777" w:rsidR="00292C14" w:rsidRPr="00A31871" w:rsidRDefault="00292C14" w:rsidP="004E3FAE">
      <w:pPr>
        <w:rPr>
          <w:rFonts w:cs="Arial"/>
          <w:b/>
        </w:rPr>
      </w:pPr>
    </w:p>
    <w:p w14:paraId="3CBB77D2" w14:textId="6167B017" w:rsidR="00920280" w:rsidRPr="00A31871" w:rsidRDefault="00920280" w:rsidP="004E3FAE">
      <w:pPr>
        <w:rPr>
          <w:rFonts w:cs="Arial"/>
          <w:b/>
        </w:rPr>
      </w:pPr>
      <w:r w:rsidRPr="00A31871">
        <w:rPr>
          <w:rFonts w:cs="Arial"/>
          <w:b/>
        </w:rPr>
        <w:t>SECTION 3</w:t>
      </w:r>
      <w:r w:rsidR="00CE2FC8" w:rsidRPr="00A31871">
        <w:rPr>
          <w:rFonts w:cs="Arial"/>
          <w:b/>
        </w:rPr>
        <w:t xml:space="preserve"> </w:t>
      </w:r>
      <w:r w:rsidR="00CD32E6" w:rsidRPr="00A31871">
        <w:rPr>
          <w:rFonts w:cs="Arial"/>
          <w:b/>
        </w:rPr>
        <w:t>–</w:t>
      </w:r>
      <w:r w:rsidR="00CE2FC8" w:rsidRPr="00A31871">
        <w:rPr>
          <w:rFonts w:cs="Arial"/>
          <w:b/>
        </w:rPr>
        <w:t xml:space="preserve"> QUESTIONNAIRE</w:t>
      </w:r>
    </w:p>
    <w:p w14:paraId="45A4C458" w14:textId="77777777" w:rsidR="00CD32E6" w:rsidRPr="00A31871" w:rsidRDefault="00CD32E6" w:rsidP="004E3FAE">
      <w:pPr>
        <w:rPr>
          <w:rFonts w:cs="Arial"/>
          <w:b/>
        </w:rPr>
      </w:pPr>
    </w:p>
    <w:p w14:paraId="6F1AC8DF" w14:textId="77777777" w:rsidR="008754E6" w:rsidRPr="00A31871" w:rsidRDefault="00920280" w:rsidP="000A610D">
      <w:pPr>
        <w:spacing w:line="276" w:lineRule="auto"/>
        <w:rPr>
          <w:rFonts w:cs="Arial"/>
        </w:rPr>
      </w:pPr>
      <w:r w:rsidRPr="00A31871">
        <w:rPr>
          <w:rFonts w:cs="Arial"/>
        </w:rPr>
        <w:t xml:space="preserve">The purpose of the </w:t>
      </w:r>
      <w:r w:rsidR="00063F33" w:rsidRPr="00A31871">
        <w:rPr>
          <w:rFonts w:cs="Arial"/>
        </w:rPr>
        <w:t>Questionnaire</w:t>
      </w:r>
      <w:r w:rsidRPr="00A31871">
        <w:rPr>
          <w:rFonts w:cs="Arial"/>
        </w:rPr>
        <w:t xml:space="preserve"> is to enable the </w:t>
      </w:r>
      <w:r w:rsidR="00737543" w:rsidRPr="00A31871">
        <w:rPr>
          <w:rFonts w:cs="Arial"/>
        </w:rPr>
        <w:t>Authority</w:t>
      </w:r>
      <w:r w:rsidRPr="00A31871">
        <w:rPr>
          <w:rFonts w:cs="Arial"/>
        </w:rPr>
        <w:t xml:space="preserve"> to assess </w:t>
      </w:r>
      <w:r w:rsidR="007C1BD6" w:rsidRPr="00A31871">
        <w:rPr>
          <w:rFonts w:eastAsia="Arial" w:cs="Arial"/>
        </w:rPr>
        <w:t>supplier suitability for providing goods and services.</w:t>
      </w:r>
    </w:p>
    <w:p w14:paraId="1A1670B1" w14:textId="77777777" w:rsidR="00D8142A" w:rsidRPr="00A31871" w:rsidRDefault="00D8142A" w:rsidP="00D8142A">
      <w:pPr>
        <w:spacing w:line="276" w:lineRule="auto"/>
        <w:ind w:left="720"/>
        <w:jc w:val="both"/>
        <w:rPr>
          <w:rFonts w:eastAsia="Arial" w:cs="Arial"/>
          <w:b/>
        </w:rPr>
      </w:pPr>
    </w:p>
    <w:p w14:paraId="15F39437" w14:textId="4C34A122" w:rsidR="00160585" w:rsidRPr="00A31871" w:rsidRDefault="00160585" w:rsidP="00D8142A">
      <w:pPr>
        <w:spacing w:line="276" w:lineRule="auto"/>
        <w:ind w:left="720"/>
        <w:jc w:val="both"/>
        <w:rPr>
          <w:rFonts w:cs="Arial"/>
          <w:u w:val="single"/>
        </w:rPr>
      </w:pPr>
      <w:r w:rsidRPr="00A31871">
        <w:rPr>
          <w:rFonts w:eastAsia="Arial" w:cs="Arial"/>
          <w:b/>
        </w:rPr>
        <w:t>Notes for completion</w:t>
      </w:r>
    </w:p>
    <w:p w14:paraId="3C89CEEF" w14:textId="77777777" w:rsidR="00160585" w:rsidRPr="00A31871" w:rsidRDefault="00160585" w:rsidP="000A610D">
      <w:pPr>
        <w:spacing w:line="276" w:lineRule="auto"/>
        <w:jc w:val="both"/>
        <w:rPr>
          <w:rFonts w:cs="Arial"/>
        </w:rPr>
      </w:pPr>
    </w:p>
    <w:p w14:paraId="0DD46F35" w14:textId="0AFE6FD6" w:rsidR="00160585" w:rsidRPr="00A31871" w:rsidRDefault="63AC4172" w:rsidP="000A610D">
      <w:pPr>
        <w:spacing w:line="276" w:lineRule="auto"/>
        <w:ind w:left="720" w:hanging="720"/>
        <w:jc w:val="both"/>
        <w:rPr>
          <w:rFonts w:cs="Arial"/>
        </w:rPr>
      </w:pPr>
      <w:proofErr w:type="spellStart"/>
      <w:proofErr w:type="gramStart"/>
      <w:r w:rsidRPr="76B8AC3B">
        <w:rPr>
          <w:rFonts w:eastAsia="Arial" w:cs="Arial"/>
        </w:rPr>
        <w:t>i</w:t>
      </w:r>
      <w:proofErr w:type="spellEnd"/>
      <w:r w:rsidR="25F770AA" w:rsidRPr="76B8AC3B">
        <w:rPr>
          <w:rFonts w:eastAsia="Arial" w:cs="Arial"/>
        </w:rPr>
        <w:t>.</w:t>
      </w:r>
      <w:proofErr w:type="gramEnd"/>
      <w:r w:rsidR="25F770AA" w:rsidRPr="76B8AC3B">
        <w:rPr>
          <w:rFonts w:eastAsia="Arial" w:cs="Arial"/>
        </w:rPr>
        <w:t xml:space="preserve"> </w:t>
      </w:r>
      <w:r w:rsidR="00846470">
        <w:tab/>
      </w:r>
      <w:r w:rsidR="25F770AA" w:rsidRPr="76B8AC3B">
        <w:rPr>
          <w:rFonts w:eastAsia="Arial" w:cs="Arial"/>
        </w:rPr>
        <w:t xml:space="preserve">Please ensure that all questions are completed in full, and in the format requested. Failure to do so may result in your submission being disqualified. If </w:t>
      </w:r>
      <w:r w:rsidR="3F473955" w:rsidRPr="76B8AC3B">
        <w:rPr>
          <w:rFonts w:eastAsia="Arial" w:cs="Arial"/>
        </w:rPr>
        <w:t>it</w:t>
      </w:r>
      <w:r w:rsidR="25F770AA" w:rsidRPr="76B8AC3B">
        <w:rPr>
          <w:rFonts w:eastAsia="Arial" w:cs="Arial"/>
        </w:rPr>
        <w:t xml:space="preserve"> does not apply to you</w:t>
      </w:r>
      <w:r w:rsidR="161F3FDF" w:rsidRPr="76B8AC3B">
        <w:rPr>
          <w:rFonts w:eastAsia="Arial" w:cs="Arial"/>
        </w:rPr>
        <w:t>,</w:t>
      </w:r>
      <w:r w:rsidR="25F770AA" w:rsidRPr="76B8AC3B">
        <w:rPr>
          <w:rFonts w:eastAsia="Arial" w:cs="Arial"/>
        </w:rPr>
        <w:t xml:space="preserve"> please state clearly ‘N/A.’</w:t>
      </w:r>
    </w:p>
    <w:p w14:paraId="076AB3D4" w14:textId="77777777" w:rsidR="00160585" w:rsidRPr="00A31871" w:rsidRDefault="00846470" w:rsidP="000A610D">
      <w:pPr>
        <w:spacing w:line="276" w:lineRule="auto"/>
        <w:ind w:left="720" w:hanging="720"/>
        <w:jc w:val="both"/>
        <w:rPr>
          <w:rFonts w:eastAsia="Arial" w:cs="Arial"/>
        </w:rPr>
      </w:pPr>
      <w:r w:rsidRPr="00A31871">
        <w:rPr>
          <w:rFonts w:eastAsia="Arial" w:cs="Arial"/>
        </w:rPr>
        <w:t>ii</w:t>
      </w:r>
      <w:r w:rsidR="00160585" w:rsidRPr="00A31871">
        <w:rPr>
          <w:rFonts w:eastAsia="Arial" w:cs="Arial"/>
        </w:rPr>
        <w:t xml:space="preserve"> </w:t>
      </w:r>
      <w:r w:rsidR="0047278D" w:rsidRPr="00A31871">
        <w:rPr>
          <w:rFonts w:eastAsia="Arial" w:cs="Arial"/>
        </w:rPr>
        <w:tab/>
      </w:r>
      <w:r w:rsidR="00160585" w:rsidRPr="00A31871">
        <w:rPr>
          <w:rFonts w:eastAsia="Arial" w:cs="Arial"/>
        </w:rPr>
        <w:t xml:space="preserve">Should you need to provide additional Appendices in response to the questions, these should be numbered clearly and listed as part of your declaration. </w:t>
      </w:r>
    </w:p>
    <w:p w14:paraId="3C71BA83" w14:textId="77777777" w:rsidR="007C1BD6" w:rsidRPr="00A31871" w:rsidRDefault="00846470" w:rsidP="000A610D">
      <w:pPr>
        <w:spacing w:line="276" w:lineRule="auto"/>
        <w:ind w:left="720" w:hanging="720"/>
        <w:jc w:val="both"/>
        <w:rPr>
          <w:rFonts w:eastAsia="Arial" w:cs="Arial"/>
        </w:rPr>
      </w:pPr>
      <w:r w:rsidRPr="00A31871">
        <w:rPr>
          <w:rFonts w:eastAsia="Arial" w:cs="Arial"/>
        </w:rPr>
        <w:t>iii</w:t>
      </w:r>
      <w:r w:rsidR="00160585" w:rsidRPr="00A31871">
        <w:rPr>
          <w:rFonts w:eastAsia="Arial" w:cs="Arial"/>
        </w:rPr>
        <w:t xml:space="preserve">. </w:t>
      </w:r>
      <w:r w:rsidR="0047278D" w:rsidRPr="00A31871">
        <w:rPr>
          <w:rFonts w:eastAsia="Arial" w:cs="Arial"/>
        </w:rPr>
        <w:tab/>
      </w:r>
      <w:r w:rsidR="00160585" w:rsidRPr="00A31871">
        <w:rPr>
          <w:rFonts w:eastAsia="Arial" w:cs="Arial"/>
        </w:rPr>
        <w:t xml:space="preserve">Please return a completed version of this document </w:t>
      </w:r>
      <w:r w:rsidR="007C1BD6" w:rsidRPr="00A31871">
        <w:rPr>
          <w:rFonts w:eastAsia="Arial" w:cs="Arial"/>
        </w:rPr>
        <w:t xml:space="preserve">with your </w:t>
      </w:r>
      <w:r w:rsidR="000E3B9C" w:rsidRPr="00A31871">
        <w:rPr>
          <w:rFonts w:eastAsia="Arial" w:cs="Arial"/>
        </w:rPr>
        <w:t>Quote</w:t>
      </w:r>
      <w:r w:rsidR="007C1BD6" w:rsidRPr="00A31871">
        <w:rPr>
          <w:rFonts w:eastAsia="Arial" w:cs="Arial"/>
        </w:rPr>
        <w:t xml:space="preserve"> submission </w:t>
      </w:r>
      <w:r w:rsidR="0070658F" w:rsidRPr="00A31871">
        <w:rPr>
          <w:rFonts w:eastAsia="Arial" w:cs="Arial"/>
        </w:rPr>
        <w:t>using the e-</w:t>
      </w:r>
      <w:r w:rsidR="00CE569E" w:rsidRPr="00A31871">
        <w:rPr>
          <w:rFonts w:eastAsia="Arial" w:cs="Arial"/>
        </w:rPr>
        <w:t>procurement</w:t>
      </w:r>
      <w:r w:rsidR="0070658F" w:rsidRPr="00A31871">
        <w:rPr>
          <w:rFonts w:eastAsia="Arial" w:cs="Arial"/>
        </w:rPr>
        <w:t xml:space="preserve"> system.</w:t>
      </w:r>
    </w:p>
    <w:p w14:paraId="720D052F" w14:textId="54AA5D5F" w:rsidR="00160585" w:rsidRDefault="007C1BD6" w:rsidP="007C1BD6">
      <w:pPr>
        <w:jc w:val="both"/>
        <w:rPr>
          <w:rFonts w:cs="Arial"/>
        </w:rPr>
      </w:pPr>
      <w:r w:rsidRPr="00A31871">
        <w:rPr>
          <w:rFonts w:cs="Arial"/>
        </w:rPr>
        <w:lastRenderedPageBreak/>
        <w:t xml:space="preserve"> </w:t>
      </w:r>
    </w:p>
    <w:p w14:paraId="788CD4DB" w14:textId="77777777" w:rsidR="00160585" w:rsidRPr="00A31871" w:rsidRDefault="00160585" w:rsidP="00D8142A">
      <w:pPr>
        <w:ind w:left="720"/>
        <w:rPr>
          <w:rFonts w:cs="Arial"/>
        </w:rPr>
      </w:pPr>
      <w:r w:rsidRPr="00A31871">
        <w:rPr>
          <w:rFonts w:eastAsia="Arial" w:cs="Arial"/>
          <w:b/>
        </w:rPr>
        <w:t>Verification of Information Provided</w:t>
      </w:r>
    </w:p>
    <w:p w14:paraId="4DCECE44" w14:textId="77777777" w:rsidR="00160585" w:rsidRPr="00A31871" w:rsidRDefault="00160585" w:rsidP="00160585">
      <w:pPr>
        <w:jc w:val="both"/>
        <w:rPr>
          <w:rFonts w:cs="Arial"/>
        </w:rPr>
      </w:pPr>
    </w:p>
    <w:p w14:paraId="11CBF886" w14:textId="77777777" w:rsidR="007C1BD6" w:rsidRPr="00A31871" w:rsidRDefault="00846470" w:rsidP="000A610D">
      <w:pPr>
        <w:spacing w:line="276" w:lineRule="auto"/>
        <w:ind w:left="720" w:right="-332" w:hanging="720"/>
        <w:jc w:val="both"/>
        <w:rPr>
          <w:rFonts w:eastAsia="Arial" w:cs="Arial"/>
        </w:rPr>
      </w:pPr>
      <w:r w:rsidRPr="00A31871">
        <w:rPr>
          <w:rFonts w:eastAsia="Arial" w:cs="Arial"/>
        </w:rPr>
        <w:t>iv</w:t>
      </w:r>
      <w:r w:rsidR="00160585" w:rsidRPr="00A31871">
        <w:rPr>
          <w:rFonts w:eastAsia="Arial" w:cs="Arial"/>
        </w:rPr>
        <w:t xml:space="preserve">. </w:t>
      </w:r>
      <w:r w:rsidR="0047278D" w:rsidRPr="00A31871">
        <w:rPr>
          <w:rFonts w:eastAsia="Arial" w:cs="Arial"/>
        </w:rPr>
        <w:tab/>
      </w:r>
      <w:r w:rsidR="00160585" w:rsidRPr="00A31871">
        <w:rPr>
          <w:rFonts w:eastAsia="Arial" w:cs="Arial"/>
        </w:rPr>
        <w:t xml:space="preserve">Whilst reserving the right to request information at any time throughout the procurement process, the </w:t>
      </w:r>
      <w:r w:rsidR="00737543" w:rsidRPr="00A31871">
        <w:rPr>
          <w:rFonts w:eastAsia="Arial" w:cs="Arial"/>
        </w:rPr>
        <w:t>Authority</w:t>
      </w:r>
      <w:r w:rsidR="00160585" w:rsidRPr="00A31871">
        <w:rPr>
          <w:rFonts w:eastAsia="Arial" w:cs="Arial"/>
        </w:rPr>
        <w:t xml:space="preserve"> may enable the Supplier to self-certify that there are no mandatory/ discretionary grounds for excluding their organisation. </w:t>
      </w:r>
      <w:r w:rsidR="00CE569E" w:rsidRPr="00A31871">
        <w:rPr>
          <w:rFonts w:eastAsia="Arial" w:cs="Arial"/>
        </w:rPr>
        <w:t xml:space="preserve">The </w:t>
      </w:r>
      <w:r w:rsidR="00737543" w:rsidRPr="00A31871">
        <w:rPr>
          <w:rFonts w:eastAsia="Arial" w:cs="Arial"/>
        </w:rPr>
        <w:t>Authority</w:t>
      </w:r>
      <w:r w:rsidR="00CE569E" w:rsidRPr="00A31871">
        <w:rPr>
          <w:rFonts w:eastAsia="Arial" w:cs="Arial"/>
        </w:rPr>
        <w:t xml:space="preserve"> will request</w:t>
      </w:r>
      <w:r w:rsidR="00160585" w:rsidRPr="00A31871">
        <w:rPr>
          <w:rFonts w:eastAsia="Arial" w:cs="Arial"/>
        </w:rPr>
        <w:t xml:space="preserve"> evidence </w:t>
      </w:r>
      <w:r w:rsidR="00CE569E" w:rsidRPr="00A31871">
        <w:rPr>
          <w:rFonts w:eastAsia="Arial" w:cs="Arial"/>
        </w:rPr>
        <w:t xml:space="preserve">from the winning </w:t>
      </w:r>
      <w:r w:rsidR="00F21F34" w:rsidRPr="00A31871">
        <w:rPr>
          <w:rFonts w:eastAsia="Arial" w:cs="Arial"/>
        </w:rPr>
        <w:t>Contractor</w:t>
      </w:r>
      <w:r w:rsidR="00CE569E" w:rsidRPr="00A31871">
        <w:rPr>
          <w:rFonts w:eastAsia="Arial" w:cs="Arial"/>
        </w:rPr>
        <w:t xml:space="preserve"> only </w:t>
      </w:r>
      <w:r w:rsidR="00160585" w:rsidRPr="00A31871">
        <w:rPr>
          <w:rFonts w:eastAsia="Arial" w:cs="Arial"/>
        </w:rPr>
        <w:t xml:space="preserve">after the final </w:t>
      </w:r>
      <w:r w:rsidR="000E3B9C" w:rsidRPr="00A31871">
        <w:rPr>
          <w:rFonts w:eastAsia="Arial" w:cs="Arial"/>
        </w:rPr>
        <w:t>Quote</w:t>
      </w:r>
      <w:r w:rsidR="00160585" w:rsidRPr="00A31871">
        <w:rPr>
          <w:rFonts w:eastAsia="Arial" w:cs="Arial"/>
        </w:rPr>
        <w:t xml:space="preserve"> evaluation decision.</w:t>
      </w:r>
    </w:p>
    <w:p w14:paraId="224ACCE8" w14:textId="014F0355" w:rsidR="00CE1107" w:rsidRPr="00A31871" w:rsidRDefault="00CE1107" w:rsidP="00D8142A">
      <w:pPr>
        <w:spacing w:line="276" w:lineRule="auto"/>
        <w:ind w:right="-333" w:firstLine="720"/>
        <w:jc w:val="both"/>
        <w:rPr>
          <w:rFonts w:eastAsia="Arial" w:cs="Arial"/>
          <w:b/>
        </w:rPr>
      </w:pPr>
    </w:p>
    <w:p w14:paraId="6A67D605" w14:textId="423910EB" w:rsidR="00160585" w:rsidRPr="00A31871" w:rsidRDefault="00160585" w:rsidP="00D8142A">
      <w:pPr>
        <w:spacing w:line="276" w:lineRule="auto"/>
        <w:ind w:right="-333" w:firstLine="720"/>
        <w:jc w:val="both"/>
        <w:rPr>
          <w:rFonts w:cs="Arial"/>
        </w:rPr>
      </w:pPr>
      <w:r w:rsidRPr="00A31871">
        <w:rPr>
          <w:rFonts w:eastAsia="Arial" w:cs="Arial"/>
          <w:b/>
        </w:rPr>
        <w:t>Sub-contracting arrangements</w:t>
      </w:r>
    </w:p>
    <w:p w14:paraId="2C8A7734" w14:textId="77777777" w:rsidR="00160585" w:rsidRPr="00A31871" w:rsidRDefault="00160585" w:rsidP="000A610D">
      <w:pPr>
        <w:spacing w:line="276" w:lineRule="auto"/>
        <w:ind w:right="-333"/>
        <w:rPr>
          <w:rFonts w:cs="Arial"/>
        </w:rPr>
      </w:pPr>
    </w:p>
    <w:p w14:paraId="570BC341" w14:textId="77777777" w:rsidR="00160585" w:rsidRPr="00A31871" w:rsidRDefault="00846470" w:rsidP="000A610D">
      <w:pPr>
        <w:spacing w:line="276" w:lineRule="auto"/>
        <w:ind w:left="720" w:right="-333" w:hanging="720"/>
        <w:rPr>
          <w:rFonts w:cs="Arial"/>
        </w:rPr>
      </w:pPr>
      <w:r w:rsidRPr="00A31871">
        <w:rPr>
          <w:rFonts w:eastAsia="Arial" w:cs="Arial"/>
        </w:rPr>
        <w:t>v</w:t>
      </w:r>
      <w:r w:rsidR="00160585" w:rsidRPr="00A31871">
        <w:rPr>
          <w:rFonts w:eastAsia="Arial" w:cs="Arial"/>
        </w:rPr>
        <w:t xml:space="preserve">. </w:t>
      </w:r>
      <w:r w:rsidR="0047278D" w:rsidRPr="00A31871">
        <w:rPr>
          <w:rFonts w:eastAsia="Arial" w:cs="Arial"/>
        </w:rPr>
        <w:tab/>
      </w:r>
      <w:r w:rsidR="00CE569E" w:rsidRPr="00A31871">
        <w:rPr>
          <w:rFonts w:eastAsia="Arial" w:cs="Arial"/>
        </w:rPr>
        <w:t>T</w:t>
      </w:r>
      <w:r w:rsidR="00160585" w:rsidRPr="00A31871">
        <w:rPr>
          <w:rFonts w:eastAsia="Arial" w:cs="Arial"/>
        </w:rPr>
        <w:t xml:space="preserve">he Supplier </w:t>
      </w:r>
      <w:r w:rsidR="00CE569E" w:rsidRPr="00A31871">
        <w:rPr>
          <w:rFonts w:eastAsia="Arial" w:cs="Arial"/>
        </w:rPr>
        <w:t>should advise in a separate appendix the names of</w:t>
      </w:r>
      <w:r w:rsidR="00160585" w:rsidRPr="00A31871">
        <w:rPr>
          <w:rFonts w:eastAsia="Arial" w:cs="Arial"/>
        </w:rPr>
        <w:t xml:space="preserve"> sub-contractors</w:t>
      </w:r>
      <w:r w:rsidR="00CE569E" w:rsidRPr="00A31871">
        <w:rPr>
          <w:rFonts w:eastAsia="Arial" w:cs="Arial"/>
        </w:rPr>
        <w:t>,</w:t>
      </w:r>
      <w:r w:rsidR="00160585" w:rsidRPr="00A31871">
        <w:rPr>
          <w:rFonts w:eastAsia="Arial" w:cs="Arial"/>
        </w:rPr>
        <w:t xml:space="preserve"> the percentage of work being delivered by each sub-contractor and the key contract deliverables each sub-contractor will be responsible for.</w:t>
      </w:r>
    </w:p>
    <w:p w14:paraId="7F7F3C5E" w14:textId="77777777" w:rsidR="0010337F" w:rsidRPr="00A31871" w:rsidRDefault="0010337F" w:rsidP="000A610D">
      <w:pPr>
        <w:ind w:right="-332" w:firstLine="720"/>
        <w:rPr>
          <w:rFonts w:eastAsia="Arial" w:cs="Arial"/>
          <w:b/>
        </w:rPr>
      </w:pPr>
    </w:p>
    <w:p w14:paraId="5554173F" w14:textId="63C7B532" w:rsidR="00160585" w:rsidRPr="00A31871" w:rsidRDefault="00160585" w:rsidP="000A610D">
      <w:pPr>
        <w:ind w:right="-332" w:firstLine="720"/>
        <w:rPr>
          <w:rFonts w:cs="Arial"/>
        </w:rPr>
      </w:pPr>
      <w:r w:rsidRPr="00A31871">
        <w:rPr>
          <w:rFonts w:eastAsia="Arial" w:cs="Arial"/>
          <w:b/>
        </w:rPr>
        <w:t>Confidentiality</w:t>
      </w:r>
    </w:p>
    <w:p w14:paraId="160CA547" w14:textId="77777777" w:rsidR="00160585" w:rsidRPr="00A31871" w:rsidRDefault="00160585" w:rsidP="00160585">
      <w:pPr>
        <w:ind w:right="-332"/>
        <w:jc w:val="both"/>
        <w:rPr>
          <w:rFonts w:cs="Arial"/>
        </w:rPr>
      </w:pPr>
    </w:p>
    <w:p w14:paraId="7E2D6304" w14:textId="77777777" w:rsidR="00160585" w:rsidRPr="00A31871" w:rsidRDefault="00846470" w:rsidP="000A610D">
      <w:pPr>
        <w:spacing w:line="276" w:lineRule="auto"/>
        <w:ind w:left="720" w:hanging="720"/>
        <w:jc w:val="both"/>
        <w:rPr>
          <w:rFonts w:cs="Arial"/>
        </w:rPr>
      </w:pPr>
      <w:r w:rsidRPr="00A31871">
        <w:rPr>
          <w:rFonts w:eastAsia="Arial" w:cs="Arial"/>
        </w:rPr>
        <w:t>vi</w:t>
      </w:r>
      <w:r w:rsidR="00160585" w:rsidRPr="00A31871">
        <w:rPr>
          <w:rFonts w:eastAsia="Arial" w:cs="Arial"/>
        </w:rPr>
        <w:t xml:space="preserve">. </w:t>
      </w:r>
      <w:r w:rsidR="0047278D" w:rsidRPr="00A31871">
        <w:rPr>
          <w:rFonts w:eastAsia="Arial" w:cs="Arial"/>
        </w:rPr>
        <w:tab/>
      </w:r>
      <w:r w:rsidR="00160585" w:rsidRPr="00A31871">
        <w:rPr>
          <w:rFonts w:eastAsia="Arial" w:cs="Arial"/>
        </w:rPr>
        <w:t xml:space="preserve">The </w:t>
      </w:r>
      <w:r w:rsidR="00737543" w:rsidRPr="00A31871">
        <w:rPr>
          <w:rFonts w:eastAsia="Arial" w:cs="Arial"/>
        </w:rPr>
        <w:t>Authority</w:t>
      </w:r>
      <w:r w:rsidR="00160585" w:rsidRPr="00A31871">
        <w:rPr>
          <w:rFonts w:eastAsia="Arial" w:cs="Arial"/>
        </w:rPr>
        <w:t xml:space="preserve"> reserves the right to contact the named customer contact in section 6 regarding the contracts included in section 6. The named customer contact does not owe the </w:t>
      </w:r>
      <w:r w:rsidR="00737543" w:rsidRPr="00A31871">
        <w:rPr>
          <w:rFonts w:eastAsia="Arial" w:cs="Arial"/>
        </w:rPr>
        <w:t>Authority</w:t>
      </w:r>
      <w:r w:rsidR="00160585" w:rsidRPr="00A31871">
        <w:rPr>
          <w:rFonts w:eastAsia="Arial" w:cs="Arial"/>
        </w:rPr>
        <w:t xml:space="preserve"> any duty of care or have any legal liability, except for any deceitful or maliciously false statements of fact. </w:t>
      </w:r>
    </w:p>
    <w:p w14:paraId="2E3C8292" w14:textId="77777777" w:rsidR="00160585" w:rsidRPr="00A31871" w:rsidRDefault="00160585" w:rsidP="000A610D">
      <w:pPr>
        <w:spacing w:line="276" w:lineRule="auto"/>
        <w:jc w:val="both"/>
        <w:rPr>
          <w:rFonts w:cs="Arial"/>
        </w:rPr>
      </w:pPr>
    </w:p>
    <w:p w14:paraId="6269E717" w14:textId="2C64251C" w:rsidR="00160585" w:rsidRPr="00A31871" w:rsidRDefault="00846470" w:rsidP="000A610D">
      <w:pPr>
        <w:spacing w:line="276" w:lineRule="auto"/>
        <w:ind w:left="720" w:hanging="720"/>
        <w:jc w:val="both"/>
        <w:rPr>
          <w:rFonts w:eastAsia="Arial" w:cs="Arial"/>
        </w:rPr>
      </w:pPr>
      <w:r w:rsidRPr="00A31871">
        <w:rPr>
          <w:rFonts w:eastAsia="Arial" w:cs="Arial"/>
        </w:rPr>
        <w:t>vii</w:t>
      </w:r>
      <w:r w:rsidR="00160585" w:rsidRPr="00A31871">
        <w:rPr>
          <w:rFonts w:eastAsia="Arial" w:cs="Arial"/>
        </w:rPr>
        <w:t xml:space="preserve">. </w:t>
      </w:r>
      <w:r w:rsidR="0047278D" w:rsidRPr="00A31871">
        <w:rPr>
          <w:rFonts w:eastAsia="Arial" w:cs="Arial"/>
        </w:rPr>
        <w:tab/>
      </w:r>
      <w:r w:rsidR="00160585" w:rsidRPr="00A31871">
        <w:rPr>
          <w:rFonts w:eastAsia="Arial" w:cs="Arial"/>
        </w:rPr>
        <w:t xml:space="preserve">The </w:t>
      </w:r>
      <w:r w:rsidR="00737543" w:rsidRPr="00A31871">
        <w:rPr>
          <w:rFonts w:eastAsia="Arial" w:cs="Arial"/>
        </w:rPr>
        <w:t>Authority</w:t>
      </w:r>
      <w:r w:rsidR="00160585" w:rsidRPr="00A31871">
        <w:rPr>
          <w:rFonts w:eastAsia="Arial" w:cs="Arial"/>
        </w:rPr>
        <w:t xml:space="preserve"> confirms that it will keep confidential and will not disclose to any third parties any information obtained from a named customer contact, other than to the Cabinet Office and/or contracting authorities defined by the Public Contract Regulations.</w:t>
      </w:r>
    </w:p>
    <w:p w14:paraId="7A3272B4" w14:textId="77777777" w:rsidR="00292C14" w:rsidRPr="00A31871" w:rsidRDefault="00292C14" w:rsidP="000A610D">
      <w:pPr>
        <w:spacing w:line="276" w:lineRule="auto"/>
        <w:ind w:left="720" w:hanging="720"/>
        <w:jc w:val="both"/>
        <w:rPr>
          <w:rFonts w:eastAsia="Arial" w:cs="Arial"/>
          <w:b/>
        </w:rPr>
      </w:pPr>
    </w:p>
    <w:p w14:paraId="56B4D385" w14:textId="518E6C3F" w:rsidR="00C3139D" w:rsidRPr="00A31871" w:rsidRDefault="00C3139D" w:rsidP="000A610D">
      <w:pPr>
        <w:spacing w:line="276" w:lineRule="auto"/>
        <w:ind w:left="720" w:hanging="720"/>
        <w:jc w:val="both"/>
        <w:rPr>
          <w:rFonts w:eastAsia="Arial" w:cs="Arial"/>
          <w:b/>
        </w:rPr>
      </w:pPr>
      <w:r w:rsidRPr="00A31871">
        <w:rPr>
          <w:rFonts w:eastAsia="Arial" w:cs="Arial"/>
          <w:b/>
        </w:rPr>
        <w:t>PART A</w:t>
      </w:r>
      <w:r w:rsidR="00B56E70" w:rsidRPr="00A31871">
        <w:rPr>
          <w:rFonts w:eastAsia="Arial" w:cs="Arial"/>
          <w:b/>
        </w:rPr>
        <w:t xml:space="preserve"> – General Information</w:t>
      </w:r>
    </w:p>
    <w:p w14:paraId="542CE60C" w14:textId="77777777" w:rsidR="00C3139D" w:rsidRPr="00A31871" w:rsidRDefault="00C3139D" w:rsidP="000A610D">
      <w:pPr>
        <w:spacing w:line="276" w:lineRule="auto"/>
        <w:ind w:left="720" w:hanging="720"/>
        <w:jc w:val="both"/>
        <w:rPr>
          <w:rFonts w:eastAsia="Arial" w:cs="Aria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261"/>
        <w:gridCol w:w="2551"/>
        <w:gridCol w:w="67"/>
        <w:gridCol w:w="3760"/>
      </w:tblGrid>
      <w:tr w:rsidR="008343E8" w:rsidRPr="00A31871" w14:paraId="2E18F489" w14:textId="77777777" w:rsidTr="76B8AC3B">
        <w:trPr>
          <w:trHeight w:val="320"/>
        </w:trPr>
        <w:tc>
          <w:tcPr>
            <w:tcW w:w="9639" w:type="dxa"/>
            <w:gridSpan w:val="4"/>
            <w:shd w:val="clear" w:color="auto" w:fill="auto"/>
            <w:tcMar>
              <w:top w:w="0" w:type="dxa"/>
              <w:left w:w="115" w:type="dxa"/>
              <w:bottom w:w="0" w:type="dxa"/>
              <w:right w:w="115" w:type="dxa"/>
            </w:tcMar>
          </w:tcPr>
          <w:p w14:paraId="27457151" w14:textId="77777777" w:rsidR="008343E8" w:rsidRPr="00A31871" w:rsidRDefault="008343E8" w:rsidP="009174EB">
            <w:pPr>
              <w:jc w:val="center"/>
              <w:rPr>
                <w:rFonts w:cs="Arial"/>
              </w:rPr>
            </w:pPr>
            <w:r w:rsidRPr="00A31871">
              <w:rPr>
                <w:rFonts w:eastAsia="Arial" w:cs="Arial"/>
                <w:b/>
              </w:rPr>
              <w:t>Contact details</w:t>
            </w:r>
          </w:p>
        </w:tc>
      </w:tr>
      <w:tr w:rsidR="008343E8" w:rsidRPr="00A31871" w14:paraId="1509DBFA" w14:textId="77777777" w:rsidTr="76B8AC3B">
        <w:tc>
          <w:tcPr>
            <w:tcW w:w="9639" w:type="dxa"/>
            <w:gridSpan w:val="4"/>
            <w:shd w:val="clear" w:color="auto" w:fill="auto"/>
            <w:tcMar>
              <w:top w:w="0" w:type="dxa"/>
              <w:left w:w="115" w:type="dxa"/>
              <w:bottom w:w="0" w:type="dxa"/>
              <w:right w:w="115" w:type="dxa"/>
            </w:tcMar>
          </w:tcPr>
          <w:p w14:paraId="0E6A09E2" w14:textId="77777777" w:rsidR="008343E8" w:rsidRPr="00A31871" w:rsidRDefault="008343E8" w:rsidP="009174EB">
            <w:pPr>
              <w:jc w:val="center"/>
              <w:rPr>
                <w:rFonts w:cs="Arial"/>
              </w:rPr>
            </w:pPr>
            <w:proofErr w:type="gramStart"/>
            <w:r w:rsidRPr="00A31871">
              <w:rPr>
                <w:rFonts w:eastAsia="Arial" w:cs="Arial"/>
              </w:rPr>
              <w:t>Supplier</w:t>
            </w:r>
            <w:proofErr w:type="gramEnd"/>
            <w:r w:rsidRPr="00A31871">
              <w:rPr>
                <w:rFonts w:eastAsia="Arial" w:cs="Arial"/>
              </w:rPr>
              <w:t xml:space="preserve"> contact details for enquiries </w:t>
            </w:r>
          </w:p>
        </w:tc>
      </w:tr>
      <w:tr w:rsidR="008343E8" w:rsidRPr="00A31871" w14:paraId="28749B17" w14:textId="77777777" w:rsidTr="76B8AC3B">
        <w:trPr>
          <w:trHeight w:val="440"/>
        </w:trPr>
        <w:tc>
          <w:tcPr>
            <w:tcW w:w="3261" w:type="dxa"/>
            <w:shd w:val="clear" w:color="auto" w:fill="auto"/>
            <w:tcMar>
              <w:top w:w="0" w:type="dxa"/>
              <w:left w:w="115" w:type="dxa"/>
              <w:bottom w:w="0" w:type="dxa"/>
              <w:right w:w="115" w:type="dxa"/>
            </w:tcMar>
          </w:tcPr>
          <w:p w14:paraId="3648B420" w14:textId="77777777" w:rsidR="008343E8" w:rsidRPr="00A31871" w:rsidRDefault="008343E8" w:rsidP="009174EB">
            <w:pPr>
              <w:rPr>
                <w:rFonts w:cs="Arial"/>
              </w:rPr>
            </w:pPr>
            <w:r w:rsidRPr="00A31871">
              <w:rPr>
                <w:rFonts w:eastAsia="Arial" w:cs="Arial"/>
              </w:rPr>
              <w:t>Name</w:t>
            </w:r>
          </w:p>
        </w:tc>
        <w:tc>
          <w:tcPr>
            <w:tcW w:w="6378" w:type="dxa"/>
            <w:gridSpan w:val="3"/>
            <w:shd w:val="clear" w:color="auto" w:fill="auto"/>
            <w:tcMar>
              <w:top w:w="0" w:type="dxa"/>
              <w:left w:w="115" w:type="dxa"/>
              <w:bottom w:w="0" w:type="dxa"/>
              <w:right w:w="115" w:type="dxa"/>
            </w:tcMar>
          </w:tcPr>
          <w:p w14:paraId="1E331335" w14:textId="77777777" w:rsidR="008343E8" w:rsidRPr="00A31871" w:rsidRDefault="008343E8" w:rsidP="009174EB">
            <w:pPr>
              <w:rPr>
                <w:rFonts w:cs="Arial"/>
              </w:rPr>
            </w:pPr>
          </w:p>
        </w:tc>
      </w:tr>
      <w:tr w:rsidR="008343E8" w:rsidRPr="00A31871" w14:paraId="40DB47D2" w14:textId="77777777" w:rsidTr="76B8AC3B">
        <w:trPr>
          <w:trHeight w:val="1380"/>
        </w:trPr>
        <w:tc>
          <w:tcPr>
            <w:tcW w:w="3261" w:type="dxa"/>
            <w:shd w:val="clear" w:color="auto" w:fill="auto"/>
            <w:tcMar>
              <w:top w:w="0" w:type="dxa"/>
              <w:left w:w="115" w:type="dxa"/>
              <w:bottom w:w="0" w:type="dxa"/>
              <w:right w:w="115" w:type="dxa"/>
            </w:tcMar>
          </w:tcPr>
          <w:p w14:paraId="1C6E9C19" w14:textId="77777777" w:rsidR="008343E8" w:rsidRPr="00A31871" w:rsidRDefault="008343E8" w:rsidP="009174EB">
            <w:pPr>
              <w:rPr>
                <w:rFonts w:cs="Arial"/>
              </w:rPr>
            </w:pPr>
            <w:r w:rsidRPr="00A31871">
              <w:rPr>
                <w:rFonts w:eastAsia="Arial" w:cs="Arial"/>
              </w:rPr>
              <w:t>Postal address</w:t>
            </w:r>
          </w:p>
        </w:tc>
        <w:tc>
          <w:tcPr>
            <w:tcW w:w="6378" w:type="dxa"/>
            <w:gridSpan w:val="3"/>
            <w:shd w:val="clear" w:color="auto" w:fill="auto"/>
            <w:tcMar>
              <w:top w:w="0" w:type="dxa"/>
              <w:left w:w="115" w:type="dxa"/>
              <w:bottom w:w="0" w:type="dxa"/>
              <w:right w:w="115" w:type="dxa"/>
            </w:tcMar>
          </w:tcPr>
          <w:p w14:paraId="5A671D48" w14:textId="77777777" w:rsidR="008343E8" w:rsidRPr="00A31871" w:rsidRDefault="008343E8" w:rsidP="009174EB">
            <w:pPr>
              <w:rPr>
                <w:rFonts w:cs="Arial"/>
              </w:rPr>
            </w:pPr>
          </w:p>
        </w:tc>
      </w:tr>
      <w:tr w:rsidR="008343E8" w:rsidRPr="00A31871" w14:paraId="7C817D2B" w14:textId="77777777" w:rsidTr="76B8AC3B">
        <w:trPr>
          <w:trHeight w:val="440"/>
        </w:trPr>
        <w:tc>
          <w:tcPr>
            <w:tcW w:w="3261" w:type="dxa"/>
            <w:shd w:val="clear" w:color="auto" w:fill="auto"/>
            <w:tcMar>
              <w:top w:w="0" w:type="dxa"/>
              <w:left w:w="115" w:type="dxa"/>
              <w:bottom w:w="0" w:type="dxa"/>
              <w:right w:w="115" w:type="dxa"/>
            </w:tcMar>
          </w:tcPr>
          <w:p w14:paraId="375F1603" w14:textId="77777777" w:rsidR="008343E8" w:rsidRPr="00A31871" w:rsidRDefault="008343E8" w:rsidP="009174EB">
            <w:pPr>
              <w:rPr>
                <w:rFonts w:cs="Arial"/>
              </w:rPr>
            </w:pPr>
            <w:r w:rsidRPr="00A31871">
              <w:rPr>
                <w:rFonts w:eastAsia="Arial" w:cs="Arial"/>
              </w:rPr>
              <w:t>Phone</w:t>
            </w:r>
          </w:p>
        </w:tc>
        <w:tc>
          <w:tcPr>
            <w:tcW w:w="6378" w:type="dxa"/>
            <w:gridSpan w:val="3"/>
            <w:shd w:val="clear" w:color="auto" w:fill="auto"/>
            <w:tcMar>
              <w:top w:w="0" w:type="dxa"/>
              <w:left w:w="115" w:type="dxa"/>
              <w:bottom w:w="0" w:type="dxa"/>
              <w:right w:w="115" w:type="dxa"/>
            </w:tcMar>
          </w:tcPr>
          <w:p w14:paraId="55DC38F2" w14:textId="77777777" w:rsidR="008343E8" w:rsidRPr="00A31871" w:rsidRDefault="008343E8" w:rsidP="009174EB">
            <w:pPr>
              <w:rPr>
                <w:rFonts w:cs="Arial"/>
              </w:rPr>
            </w:pPr>
          </w:p>
        </w:tc>
      </w:tr>
      <w:tr w:rsidR="008343E8" w:rsidRPr="00A31871" w14:paraId="494C3450" w14:textId="77777777" w:rsidTr="76B8AC3B">
        <w:trPr>
          <w:trHeight w:val="440"/>
        </w:trPr>
        <w:tc>
          <w:tcPr>
            <w:tcW w:w="3261" w:type="dxa"/>
            <w:shd w:val="clear" w:color="auto" w:fill="auto"/>
            <w:tcMar>
              <w:top w:w="0" w:type="dxa"/>
              <w:left w:w="115" w:type="dxa"/>
              <w:bottom w:w="0" w:type="dxa"/>
              <w:right w:w="115" w:type="dxa"/>
            </w:tcMar>
          </w:tcPr>
          <w:p w14:paraId="0EABD1FC" w14:textId="77777777" w:rsidR="008343E8" w:rsidRPr="00A31871" w:rsidRDefault="008343E8" w:rsidP="009174EB">
            <w:pPr>
              <w:rPr>
                <w:rFonts w:cs="Arial"/>
              </w:rPr>
            </w:pPr>
            <w:r w:rsidRPr="00A31871">
              <w:rPr>
                <w:rFonts w:eastAsia="Arial" w:cs="Arial"/>
              </w:rPr>
              <w:t>Mobile</w:t>
            </w:r>
          </w:p>
        </w:tc>
        <w:tc>
          <w:tcPr>
            <w:tcW w:w="6378" w:type="dxa"/>
            <w:gridSpan w:val="3"/>
            <w:shd w:val="clear" w:color="auto" w:fill="auto"/>
            <w:tcMar>
              <w:top w:w="0" w:type="dxa"/>
              <w:left w:w="115" w:type="dxa"/>
              <w:bottom w:w="0" w:type="dxa"/>
              <w:right w:w="115" w:type="dxa"/>
            </w:tcMar>
          </w:tcPr>
          <w:p w14:paraId="70A371A8" w14:textId="77777777" w:rsidR="008343E8" w:rsidRPr="00A31871" w:rsidRDefault="008343E8" w:rsidP="009174EB">
            <w:pPr>
              <w:rPr>
                <w:rFonts w:cs="Arial"/>
              </w:rPr>
            </w:pPr>
          </w:p>
        </w:tc>
      </w:tr>
      <w:tr w:rsidR="008343E8" w:rsidRPr="00A31871" w14:paraId="1D107EC2" w14:textId="77777777" w:rsidTr="76B8AC3B">
        <w:trPr>
          <w:trHeight w:val="440"/>
        </w:trPr>
        <w:tc>
          <w:tcPr>
            <w:tcW w:w="3261" w:type="dxa"/>
            <w:shd w:val="clear" w:color="auto" w:fill="auto"/>
            <w:tcMar>
              <w:top w:w="0" w:type="dxa"/>
              <w:left w:w="115" w:type="dxa"/>
              <w:bottom w:w="0" w:type="dxa"/>
              <w:right w:w="115" w:type="dxa"/>
            </w:tcMar>
          </w:tcPr>
          <w:p w14:paraId="0B7FCBB0" w14:textId="77777777" w:rsidR="008343E8" w:rsidRPr="00A31871" w:rsidRDefault="008343E8" w:rsidP="009174EB">
            <w:pPr>
              <w:rPr>
                <w:rFonts w:cs="Arial"/>
              </w:rPr>
            </w:pPr>
            <w:r w:rsidRPr="00A31871">
              <w:rPr>
                <w:rFonts w:eastAsia="Arial" w:cs="Arial"/>
              </w:rPr>
              <w:lastRenderedPageBreak/>
              <w:t>E-mail</w:t>
            </w:r>
          </w:p>
        </w:tc>
        <w:tc>
          <w:tcPr>
            <w:tcW w:w="6378" w:type="dxa"/>
            <w:gridSpan w:val="3"/>
            <w:shd w:val="clear" w:color="auto" w:fill="auto"/>
            <w:tcMar>
              <w:top w:w="0" w:type="dxa"/>
              <w:left w:w="115" w:type="dxa"/>
              <w:bottom w:w="0" w:type="dxa"/>
              <w:right w:w="115" w:type="dxa"/>
            </w:tcMar>
          </w:tcPr>
          <w:p w14:paraId="40B5E49F" w14:textId="77777777" w:rsidR="008343E8" w:rsidRPr="00A31871" w:rsidRDefault="008343E8" w:rsidP="009174EB">
            <w:pPr>
              <w:rPr>
                <w:rFonts w:cs="Arial"/>
              </w:rPr>
            </w:pPr>
          </w:p>
        </w:tc>
      </w:tr>
      <w:tr w:rsidR="008343E8" w:rsidRPr="00A31871" w14:paraId="0B84AB62" w14:textId="77777777" w:rsidTr="76B8AC3B">
        <w:tc>
          <w:tcPr>
            <w:tcW w:w="3261" w:type="dxa"/>
            <w:shd w:val="clear" w:color="auto" w:fill="auto"/>
            <w:tcMar>
              <w:top w:w="0" w:type="dxa"/>
              <w:left w:w="115" w:type="dxa"/>
              <w:bottom w:w="0" w:type="dxa"/>
              <w:right w:w="115" w:type="dxa"/>
            </w:tcMar>
          </w:tcPr>
          <w:p w14:paraId="156B3F50" w14:textId="77777777" w:rsidR="008343E8" w:rsidRPr="00A31871" w:rsidRDefault="008343E8" w:rsidP="000A610D">
            <w:pPr>
              <w:rPr>
                <w:rFonts w:cs="Arial"/>
              </w:rPr>
            </w:pPr>
            <w:bookmarkStart w:id="17" w:name="h.2et92p0"/>
            <w:bookmarkStart w:id="18" w:name="h.tyjcwt"/>
            <w:bookmarkStart w:id="19" w:name="h.3dy6vkm"/>
            <w:bookmarkStart w:id="20" w:name="h.1t3h5sf"/>
            <w:bookmarkEnd w:id="17"/>
            <w:bookmarkEnd w:id="18"/>
            <w:bookmarkEnd w:id="19"/>
            <w:bookmarkEnd w:id="20"/>
            <w:r w:rsidRPr="00A31871">
              <w:rPr>
                <w:rFonts w:eastAsia="Arial" w:cs="Arial"/>
              </w:rPr>
              <w:t>Registered company/charity number</w:t>
            </w:r>
          </w:p>
        </w:tc>
        <w:tc>
          <w:tcPr>
            <w:tcW w:w="6378" w:type="dxa"/>
            <w:gridSpan w:val="3"/>
            <w:shd w:val="clear" w:color="auto" w:fill="auto"/>
            <w:tcMar>
              <w:top w:w="0" w:type="dxa"/>
              <w:left w:w="115" w:type="dxa"/>
              <w:bottom w:w="0" w:type="dxa"/>
              <w:right w:w="115" w:type="dxa"/>
            </w:tcMar>
          </w:tcPr>
          <w:p w14:paraId="4E68ACCA" w14:textId="77777777" w:rsidR="008343E8" w:rsidRPr="00A31871" w:rsidRDefault="008343E8" w:rsidP="000A610D">
            <w:pPr>
              <w:rPr>
                <w:rFonts w:cs="Arial"/>
              </w:rPr>
            </w:pPr>
          </w:p>
          <w:p w14:paraId="20B99B39" w14:textId="77777777" w:rsidR="008343E8" w:rsidRPr="00A31871" w:rsidRDefault="008343E8" w:rsidP="000A610D">
            <w:pPr>
              <w:rPr>
                <w:rFonts w:cs="Arial"/>
              </w:rPr>
            </w:pPr>
          </w:p>
        </w:tc>
      </w:tr>
      <w:tr w:rsidR="008343E8" w:rsidRPr="00A31871" w14:paraId="70EC84C6" w14:textId="77777777" w:rsidTr="76B8AC3B">
        <w:tc>
          <w:tcPr>
            <w:tcW w:w="3261" w:type="dxa"/>
            <w:shd w:val="clear" w:color="auto" w:fill="auto"/>
            <w:tcMar>
              <w:top w:w="0" w:type="dxa"/>
              <w:left w:w="115" w:type="dxa"/>
              <w:bottom w:w="0" w:type="dxa"/>
              <w:right w:w="115" w:type="dxa"/>
            </w:tcMar>
          </w:tcPr>
          <w:p w14:paraId="7BAF81A0" w14:textId="39BD52B7" w:rsidR="008343E8" w:rsidRPr="00A31871" w:rsidRDefault="7B08B156" w:rsidP="000A610D">
            <w:pPr>
              <w:rPr>
                <w:rFonts w:cs="Arial"/>
              </w:rPr>
            </w:pPr>
            <w:r w:rsidRPr="76B8AC3B">
              <w:rPr>
                <w:rFonts w:eastAsia="Arial" w:cs="Arial"/>
              </w:rPr>
              <w:t>Registered VAT (Value Added Tax) number</w:t>
            </w:r>
          </w:p>
        </w:tc>
        <w:tc>
          <w:tcPr>
            <w:tcW w:w="6378" w:type="dxa"/>
            <w:gridSpan w:val="3"/>
            <w:shd w:val="clear" w:color="auto" w:fill="auto"/>
            <w:tcMar>
              <w:top w:w="0" w:type="dxa"/>
              <w:left w:w="115" w:type="dxa"/>
              <w:bottom w:w="0" w:type="dxa"/>
              <w:right w:w="115" w:type="dxa"/>
            </w:tcMar>
          </w:tcPr>
          <w:p w14:paraId="170CCBB7" w14:textId="77777777" w:rsidR="008343E8" w:rsidRPr="00A31871" w:rsidRDefault="008343E8" w:rsidP="000A610D">
            <w:pPr>
              <w:rPr>
                <w:rFonts w:cs="Arial"/>
              </w:rPr>
            </w:pPr>
          </w:p>
          <w:p w14:paraId="60EFF73B" w14:textId="77777777" w:rsidR="008343E8" w:rsidRPr="00A31871" w:rsidRDefault="008343E8" w:rsidP="000A610D">
            <w:pPr>
              <w:rPr>
                <w:rFonts w:cs="Arial"/>
              </w:rPr>
            </w:pPr>
          </w:p>
        </w:tc>
      </w:tr>
      <w:tr w:rsidR="008343E8" w:rsidRPr="00A31871" w14:paraId="12626167" w14:textId="77777777" w:rsidTr="76B8AC3B">
        <w:tc>
          <w:tcPr>
            <w:tcW w:w="3261" w:type="dxa"/>
            <w:shd w:val="clear" w:color="auto" w:fill="auto"/>
            <w:tcMar>
              <w:top w:w="0" w:type="dxa"/>
              <w:left w:w="115" w:type="dxa"/>
              <w:bottom w:w="0" w:type="dxa"/>
              <w:right w:w="115" w:type="dxa"/>
            </w:tcMar>
          </w:tcPr>
          <w:p w14:paraId="3CAE80D0" w14:textId="77777777" w:rsidR="008343E8" w:rsidRPr="00A31871" w:rsidRDefault="008343E8" w:rsidP="000A610D">
            <w:pPr>
              <w:rPr>
                <w:rFonts w:cs="Arial"/>
              </w:rPr>
            </w:pPr>
            <w:r w:rsidRPr="00A31871">
              <w:rPr>
                <w:rFonts w:eastAsia="Arial" w:cs="Arial"/>
              </w:rPr>
              <w:t>Name of parent company</w:t>
            </w:r>
          </w:p>
        </w:tc>
        <w:tc>
          <w:tcPr>
            <w:tcW w:w="6378" w:type="dxa"/>
            <w:gridSpan w:val="3"/>
            <w:shd w:val="clear" w:color="auto" w:fill="auto"/>
            <w:tcMar>
              <w:top w:w="0" w:type="dxa"/>
              <w:left w:w="115" w:type="dxa"/>
              <w:bottom w:w="0" w:type="dxa"/>
              <w:right w:w="115" w:type="dxa"/>
            </w:tcMar>
          </w:tcPr>
          <w:p w14:paraId="0D908029" w14:textId="77777777" w:rsidR="008343E8" w:rsidRPr="00A31871" w:rsidRDefault="008343E8" w:rsidP="000A610D">
            <w:pPr>
              <w:rPr>
                <w:rFonts w:cs="Arial"/>
              </w:rPr>
            </w:pPr>
          </w:p>
          <w:p w14:paraId="7B915B24" w14:textId="77777777" w:rsidR="008343E8" w:rsidRPr="00A31871" w:rsidRDefault="008343E8" w:rsidP="000A610D">
            <w:pPr>
              <w:rPr>
                <w:rFonts w:cs="Arial"/>
              </w:rPr>
            </w:pPr>
          </w:p>
        </w:tc>
      </w:tr>
      <w:tr w:rsidR="008343E8" w:rsidRPr="00A31871" w14:paraId="04B81D94" w14:textId="77777777" w:rsidTr="76B8AC3B">
        <w:trPr>
          <w:trHeight w:val="400"/>
        </w:trPr>
        <w:tc>
          <w:tcPr>
            <w:tcW w:w="3261" w:type="dxa"/>
            <w:vMerge w:val="restart"/>
            <w:shd w:val="clear" w:color="auto" w:fill="auto"/>
            <w:tcMar>
              <w:top w:w="0" w:type="dxa"/>
              <w:left w:w="115" w:type="dxa"/>
              <w:bottom w:w="0" w:type="dxa"/>
              <w:right w:w="115" w:type="dxa"/>
            </w:tcMar>
          </w:tcPr>
          <w:p w14:paraId="633F607E" w14:textId="77777777" w:rsidR="008343E8" w:rsidRPr="00A31871" w:rsidRDefault="008343E8" w:rsidP="000A610D">
            <w:pPr>
              <w:rPr>
                <w:rFonts w:cs="Arial"/>
              </w:rPr>
            </w:pPr>
          </w:p>
          <w:p w14:paraId="1165A4D5" w14:textId="77777777" w:rsidR="008343E8" w:rsidRPr="00A31871" w:rsidRDefault="008343E8" w:rsidP="000A610D">
            <w:pPr>
              <w:rPr>
                <w:rFonts w:cs="Arial"/>
              </w:rPr>
            </w:pPr>
            <w:r w:rsidRPr="00A31871">
              <w:rPr>
                <w:rFonts w:eastAsia="Arial" w:cs="Arial"/>
              </w:rPr>
              <w:t>Please mark ‘X’ in the relevant box to indicate your trading status</w:t>
            </w:r>
          </w:p>
          <w:p w14:paraId="037137CE" w14:textId="77777777" w:rsidR="008343E8" w:rsidRPr="00A31871" w:rsidRDefault="008343E8" w:rsidP="000A610D">
            <w:pPr>
              <w:rPr>
                <w:rFonts w:cs="Arial"/>
              </w:rPr>
            </w:pPr>
          </w:p>
          <w:p w14:paraId="297684B2" w14:textId="77777777" w:rsidR="008343E8" w:rsidRPr="00A31871" w:rsidRDefault="008343E8" w:rsidP="000A610D">
            <w:pPr>
              <w:rPr>
                <w:rFonts w:cs="Arial"/>
              </w:rPr>
            </w:pPr>
          </w:p>
        </w:tc>
        <w:tc>
          <w:tcPr>
            <w:tcW w:w="2551" w:type="dxa"/>
            <w:shd w:val="clear" w:color="auto" w:fill="auto"/>
            <w:tcMar>
              <w:top w:w="0" w:type="dxa"/>
              <w:left w:w="115" w:type="dxa"/>
              <w:bottom w:w="0" w:type="dxa"/>
              <w:right w:w="115" w:type="dxa"/>
            </w:tcMar>
          </w:tcPr>
          <w:p w14:paraId="42CD769B" w14:textId="77777777" w:rsidR="008343E8" w:rsidRPr="00A31871" w:rsidRDefault="008343E8" w:rsidP="000A610D">
            <w:pPr>
              <w:rPr>
                <w:rFonts w:cs="Arial"/>
              </w:rPr>
            </w:pPr>
            <w:proofErr w:type="spellStart"/>
            <w:r w:rsidRPr="00A31871">
              <w:rPr>
                <w:rFonts w:eastAsia="Arial" w:cs="Arial"/>
              </w:rPr>
              <w:t>i</w:t>
            </w:r>
            <w:proofErr w:type="spellEnd"/>
            <w:r w:rsidRPr="00A31871">
              <w:rPr>
                <w:rFonts w:eastAsia="Arial" w:cs="Arial"/>
              </w:rPr>
              <w:t xml:space="preserve">) a public limited company                    </w:t>
            </w:r>
          </w:p>
        </w:tc>
        <w:tc>
          <w:tcPr>
            <w:tcW w:w="3827" w:type="dxa"/>
            <w:gridSpan w:val="2"/>
            <w:shd w:val="clear" w:color="auto" w:fill="auto"/>
            <w:tcMar>
              <w:top w:w="0" w:type="dxa"/>
              <w:left w:w="115" w:type="dxa"/>
              <w:bottom w:w="0" w:type="dxa"/>
              <w:right w:w="115" w:type="dxa"/>
            </w:tcMar>
          </w:tcPr>
          <w:p w14:paraId="5F4BFF42" w14:textId="3A2478A2" w:rsidR="008343E8" w:rsidRPr="00A31871" w:rsidRDefault="008343E8" w:rsidP="000A610D">
            <w:pPr>
              <w:tabs>
                <w:tab w:val="center" w:pos="4513"/>
                <w:tab w:val="right" w:pos="9026"/>
              </w:tabs>
              <w:rPr>
                <w:rFonts w:cs="Arial"/>
              </w:rPr>
            </w:pPr>
            <w:r w:rsidRPr="00A31871">
              <w:rPr>
                <w:rFonts w:eastAsia="Arial" w:cs="Arial"/>
              </w:rPr>
              <w:t xml:space="preserve"> </w:t>
            </w:r>
            <w:r w:rsidRPr="00A31871">
              <w:rPr>
                <w:rFonts w:ascii="Cambria Math" w:eastAsia="Arial" w:hAnsi="Cambria Math" w:cs="Cambria Math"/>
              </w:rPr>
              <w:t>▢</w:t>
            </w:r>
            <w:r w:rsidRPr="00A31871">
              <w:rPr>
                <w:rFonts w:eastAsia="Arial" w:cs="Arial"/>
              </w:rPr>
              <w:t xml:space="preserve"> Yes</w:t>
            </w:r>
          </w:p>
          <w:p w14:paraId="018C76D9" w14:textId="77777777" w:rsidR="008343E8" w:rsidRPr="00A31871" w:rsidRDefault="008343E8" w:rsidP="000A610D">
            <w:pPr>
              <w:rPr>
                <w:rFonts w:cs="Arial"/>
              </w:rPr>
            </w:pPr>
          </w:p>
        </w:tc>
      </w:tr>
      <w:tr w:rsidR="008343E8" w:rsidRPr="00A31871" w14:paraId="51006821" w14:textId="77777777" w:rsidTr="76B8AC3B">
        <w:trPr>
          <w:trHeight w:val="480"/>
        </w:trPr>
        <w:tc>
          <w:tcPr>
            <w:tcW w:w="3261" w:type="dxa"/>
            <w:vMerge/>
            <w:tcMar>
              <w:top w:w="0" w:type="dxa"/>
              <w:left w:w="115" w:type="dxa"/>
              <w:bottom w:w="0" w:type="dxa"/>
              <w:right w:w="115" w:type="dxa"/>
            </w:tcMar>
          </w:tcPr>
          <w:p w14:paraId="265379D4" w14:textId="77777777" w:rsidR="008343E8" w:rsidRPr="00A31871" w:rsidRDefault="008343E8" w:rsidP="000A610D">
            <w:pPr>
              <w:rPr>
                <w:rFonts w:cs="Arial"/>
              </w:rPr>
            </w:pPr>
          </w:p>
        </w:tc>
        <w:tc>
          <w:tcPr>
            <w:tcW w:w="2551" w:type="dxa"/>
            <w:shd w:val="clear" w:color="auto" w:fill="auto"/>
            <w:tcMar>
              <w:top w:w="0" w:type="dxa"/>
              <w:left w:w="115" w:type="dxa"/>
              <w:bottom w:w="0" w:type="dxa"/>
              <w:right w:w="115" w:type="dxa"/>
            </w:tcMar>
          </w:tcPr>
          <w:p w14:paraId="6B758ECA" w14:textId="77777777" w:rsidR="008343E8" w:rsidRPr="00A31871" w:rsidRDefault="008343E8" w:rsidP="000A610D">
            <w:pPr>
              <w:rPr>
                <w:rFonts w:cs="Arial"/>
              </w:rPr>
            </w:pPr>
            <w:r w:rsidRPr="00A31871">
              <w:rPr>
                <w:rFonts w:eastAsia="Arial" w:cs="Arial"/>
              </w:rPr>
              <w:t>ii) a limited company</w:t>
            </w:r>
          </w:p>
        </w:tc>
        <w:tc>
          <w:tcPr>
            <w:tcW w:w="3827" w:type="dxa"/>
            <w:gridSpan w:val="2"/>
            <w:shd w:val="clear" w:color="auto" w:fill="auto"/>
            <w:tcMar>
              <w:top w:w="0" w:type="dxa"/>
              <w:left w:w="115" w:type="dxa"/>
              <w:bottom w:w="0" w:type="dxa"/>
              <w:right w:w="115" w:type="dxa"/>
            </w:tcMar>
          </w:tcPr>
          <w:p w14:paraId="17F3D4F5" w14:textId="382526D2" w:rsidR="008343E8" w:rsidRPr="00A31871" w:rsidRDefault="008343E8" w:rsidP="000A610D">
            <w:pPr>
              <w:tabs>
                <w:tab w:val="center" w:pos="4513"/>
                <w:tab w:val="right" w:pos="9026"/>
              </w:tabs>
              <w:rPr>
                <w:rFonts w:cs="Arial"/>
              </w:rPr>
            </w:pPr>
            <w:r w:rsidRPr="00A31871">
              <w:rPr>
                <w:rFonts w:eastAsia="Arial" w:cs="Arial"/>
              </w:rPr>
              <w:t xml:space="preserve"> </w:t>
            </w:r>
            <w:r w:rsidRPr="00A31871">
              <w:rPr>
                <w:rFonts w:ascii="Cambria Math" w:eastAsia="Arial" w:hAnsi="Cambria Math" w:cs="Cambria Math"/>
              </w:rPr>
              <w:t>▢</w:t>
            </w:r>
            <w:r w:rsidRPr="00A31871">
              <w:rPr>
                <w:rFonts w:eastAsia="Arial" w:cs="Arial"/>
              </w:rPr>
              <w:t xml:space="preserve"> Yes</w:t>
            </w:r>
          </w:p>
          <w:p w14:paraId="003D76BA" w14:textId="77777777" w:rsidR="008343E8" w:rsidRPr="00A31871" w:rsidRDefault="008343E8" w:rsidP="000A610D">
            <w:pPr>
              <w:rPr>
                <w:rFonts w:cs="Arial"/>
              </w:rPr>
            </w:pPr>
          </w:p>
        </w:tc>
      </w:tr>
      <w:tr w:rsidR="008343E8" w:rsidRPr="00A31871" w14:paraId="61A47A2D" w14:textId="77777777" w:rsidTr="76B8AC3B">
        <w:trPr>
          <w:trHeight w:val="540"/>
        </w:trPr>
        <w:tc>
          <w:tcPr>
            <w:tcW w:w="3261" w:type="dxa"/>
            <w:vMerge/>
            <w:tcMar>
              <w:top w:w="0" w:type="dxa"/>
              <w:left w:w="115" w:type="dxa"/>
              <w:bottom w:w="0" w:type="dxa"/>
              <w:right w:w="115" w:type="dxa"/>
            </w:tcMar>
          </w:tcPr>
          <w:p w14:paraId="17A79A6D" w14:textId="77777777" w:rsidR="008343E8" w:rsidRPr="00A31871" w:rsidRDefault="008343E8" w:rsidP="000A610D">
            <w:pPr>
              <w:rPr>
                <w:rFonts w:cs="Arial"/>
              </w:rPr>
            </w:pPr>
          </w:p>
        </w:tc>
        <w:tc>
          <w:tcPr>
            <w:tcW w:w="2551" w:type="dxa"/>
            <w:shd w:val="clear" w:color="auto" w:fill="auto"/>
            <w:tcMar>
              <w:top w:w="0" w:type="dxa"/>
              <w:left w:w="115" w:type="dxa"/>
              <w:bottom w:w="0" w:type="dxa"/>
              <w:right w:w="115" w:type="dxa"/>
            </w:tcMar>
          </w:tcPr>
          <w:p w14:paraId="13DC00B2" w14:textId="77777777" w:rsidR="008343E8" w:rsidRPr="00A31871" w:rsidRDefault="008343E8" w:rsidP="000A610D">
            <w:pPr>
              <w:rPr>
                <w:rFonts w:cs="Arial"/>
              </w:rPr>
            </w:pPr>
            <w:r w:rsidRPr="00A31871">
              <w:rPr>
                <w:rFonts w:eastAsia="Arial" w:cs="Arial"/>
              </w:rPr>
              <w:t>iii) a limited liability partnership</w:t>
            </w:r>
          </w:p>
        </w:tc>
        <w:tc>
          <w:tcPr>
            <w:tcW w:w="3827" w:type="dxa"/>
            <w:gridSpan w:val="2"/>
            <w:shd w:val="clear" w:color="auto" w:fill="auto"/>
            <w:tcMar>
              <w:top w:w="0" w:type="dxa"/>
              <w:left w:w="115" w:type="dxa"/>
              <w:bottom w:w="0" w:type="dxa"/>
              <w:right w:w="115" w:type="dxa"/>
            </w:tcMar>
          </w:tcPr>
          <w:p w14:paraId="7A136FDF" w14:textId="77777777" w:rsidR="008343E8" w:rsidRPr="00A31871" w:rsidRDefault="008343E8" w:rsidP="000A610D">
            <w:pPr>
              <w:tabs>
                <w:tab w:val="center" w:pos="4513"/>
                <w:tab w:val="right" w:pos="9026"/>
              </w:tabs>
              <w:rPr>
                <w:rFonts w:cs="Arial"/>
              </w:rPr>
            </w:pPr>
            <w:r w:rsidRPr="00A31871">
              <w:rPr>
                <w:rFonts w:ascii="Cambria Math" w:eastAsia="Arial" w:hAnsi="Cambria Math" w:cs="Cambria Math"/>
              </w:rPr>
              <w:t>▢</w:t>
            </w:r>
            <w:r w:rsidRPr="00A31871">
              <w:rPr>
                <w:rFonts w:eastAsia="Arial" w:cs="Arial"/>
              </w:rPr>
              <w:t xml:space="preserve">   Yes</w:t>
            </w:r>
          </w:p>
          <w:p w14:paraId="56B7BB97" w14:textId="77777777" w:rsidR="008343E8" w:rsidRPr="00A31871" w:rsidRDefault="008343E8" w:rsidP="000A610D">
            <w:pPr>
              <w:rPr>
                <w:rFonts w:cs="Arial"/>
              </w:rPr>
            </w:pPr>
          </w:p>
        </w:tc>
      </w:tr>
      <w:tr w:rsidR="008343E8" w:rsidRPr="00A31871" w14:paraId="2F57500C" w14:textId="77777777" w:rsidTr="76B8AC3B">
        <w:trPr>
          <w:trHeight w:val="540"/>
        </w:trPr>
        <w:tc>
          <w:tcPr>
            <w:tcW w:w="3261" w:type="dxa"/>
            <w:vMerge/>
            <w:tcMar>
              <w:top w:w="0" w:type="dxa"/>
              <w:left w:w="115" w:type="dxa"/>
              <w:bottom w:w="0" w:type="dxa"/>
              <w:right w:w="115" w:type="dxa"/>
            </w:tcMar>
          </w:tcPr>
          <w:p w14:paraId="7DF006E1" w14:textId="77777777" w:rsidR="008343E8" w:rsidRPr="00A31871" w:rsidRDefault="008343E8" w:rsidP="000A610D">
            <w:pPr>
              <w:rPr>
                <w:rFonts w:cs="Arial"/>
              </w:rPr>
            </w:pPr>
          </w:p>
        </w:tc>
        <w:tc>
          <w:tcPr>
            <w:tcW w:w="2551" w:type="dxa"/>
            <w:shd w:val="clear" w:color="auto" w:fill="auto"/>
            <w:tcMar>
              <w:top w:w="0" w:type="dxa"/>
              <w:left w:w="115" w:type="dxa"/>
              <w:bottom w:w="0" w:type="dxa"/>
              <w:right w:w="115" w:type="dxa"/>
            </w:tcMar>
          </w:tcPr>
          <w:p w14:paraId="7C44F393" w14:textId="77777777" w:rsidR="008343E8" w:rsidRPr="00A31871" w:rsidRDefault="008343E8" w:rsidP="000A610D">
            <w:pPr>
              <w:rPr>
                <w:rFonts w:cs="Arial"/>
              </w:rPr>
            </w:pPr>
            <w:r w:rsidRPr="00A31871">
              <w:rPr>
                <w:rFonts w:eastAsia="Arial" w:cs="Arial"/>
              </w:rPr>
              <w:t>iv) other partnership</w:t>
            </w:r>
          </w:p>
        </w:tc>
        <w:tc>
          <w:tcPr>
            <w:tcW w:w="3827" w:type="dxa"/>
            <w:gridSpan w:val="2"/>
            <w:shd w:val="clear" w:color="auto" w:fill="auto"/>
            <w:tcMar>
              <w:top w:w="0" w:type="dxa"/>
              <w:left w:w="115" w:type="dxa"/>
              <w:bottom w:w="0" w:type="dxa"/>
              <w:right w:w="115" w:type="dxa"/>
            </w:tcMar>
          </w:tcPr>
          <w:p w14:paraId="7C4148C2" w14:textId="77777777" w:rsidR="008343E8" w:rsidRPr="00A31871" w:rsidRDefault="008343E8" w:rsidP="000A610D">
            <w:pPr>
              <w:tabs>
                <w:tab w:val="center" w:pos="4513"/>
                <w:tab w:val="right" w:pos="9026"/>
              </w:tabs>
              <w:rPr>
                <w:rFonts w:cs="Arial"/>
              </w:rPr>
            </w:pPr>
            <w:r w:rsidRPr="00A31871">
              <w:rPr>
                <w:rFonts w:ascii="Cambria Math" w:eastAsia="Arial" w:hAnsi="Cambria Math" w:cs="Cambria Math"/>
              </w:rPr>
              <w:t>▢</w:t>
            </w:r>
            <w:r w:rsidRPr="00A31871">
              <w:rPr>
                <w:rFonts w:eastAsia="Arial" w:cs="Arial"/>
              </w:rPr>
              <w:t xml:space="preserve">   Yes</w:t>
            </w:r>
          </w:p>
          <w:p w14:paraId="6F912C24" w14:textId="77777777" w:rsidR="008343E8" w:rsidRPr="00A31871" w:rsidRDefault="008343E8" w:rsidP="000A610D">
            <w:pPr>
              <w:rPr>
                <w:rFonts w:cs="Arial"/>
              </w:rPr>
            </w:pPr>
          </w:p>
        </w:tc>
      </w:tr>
      <w:tr w:rsidR="008343E8" w:rsidRPr="00A31871" w14:paraId="3E657F6B" w14:textId="77777777" w:rsidTr="76B8AC3B">
        <w:trPr>
          <w:trHeight w:val="300"/>
        </w:trPr>
        <w:tc>
          <w:tcPr>
            <w:tcW w:w="3261" w:type="dxa"/>
            <w:vMerge/>
            <w:tcMar>
              <w:top w:w="0" w:type="dxa"/>
              <w:left w:w="115" w:type="dxa"/>
              <w:bottom w:w="0" w:type="dxa"/>
              <w:right w:w="115" w:type="dxa"/>
            </w:tcMar>
          </w:tcPr>
          <w:p w14:paraId="43A6B6A6" w14:textId="77777777" w:rsidR="008343E8" w:rsidRPr="00A31871" w:rsidRDefault="008343E8" w:rsidP="000A610D">
            <w:pPr>
              <w:rPr>
                <w:rFonts w:cs="Arial"/>
              </w:rPr>
            </w:pPr>
          </w:p>
        </w:tc>
        <w:tc>
          <w:tcPr>
            <w:tcW w:w="2551" w:type="dxa"/>
            <w:shd w:val="clear" w:color="auto" w:fill="auto"/>
            <w:tcMar>
              <w:top w:w="0" w:type="dxa"/>
              <w:left w:w="115" w:type="dxa"/>
              <w:bottom w:w="0" w:type="dxa"/>
              <w:right w:w="115" w:type="dxa"/>
            </w:tcMar>
          </w:tcPr>
          <w:p w14:paraId="6DB9D36C" w14:textId="77777777" w:rsidR="008343E8" w:rsidRPr="00A31871" w:rsidRDefault="008343E8" w:rsidP="000A610D">
            <w:pPr>
              <w:rPr>
                <w:rFonts w:cs="Arial"/>
              </w:rPr>
            </w:pPr>
            <w:r w:rsidRPr="00A31871">
              <w:rPr>
                <w:rFonts w:eastAsia="Arial" w:cs="Arial"/>
              </w:rPr>
              <w:t>v) sole trader</w:t>
            </w:r>
          </w:p>
        </w:tc>
        <w:tc>
          <w:tcPr>
            <w:tcW w:w="3827" w:type="dxa"/>
            <w:gridSpan w:val="2"/>
            <w:shd w:val="clear" w:color="auto" w:fill="auto"/>
            <w:tcMar>
              <w:top w:w="0" w:type="dxa"/>
              <w:left w:w="115" w:type="dxa"/>
              <w:bottom w:w="0" w:type="dxa"/>
              <w:right w:w="115" w:type="dxa"/>
            </w:tcMar>
          </w:tcPr>
          <w:p w14:paraId="0CF0BD44" w14:textId="77777777" w:rsidR="008343E8" w:rsidRPr="00A31871" w:rsidRDefault="008343E8" w:rsidP="000A610D">
            <w:pPr>
              <w:tabs>
                <w:tab w:val="center" w:pos="4513"/>
                <w:tab w:val="right" w:pos="9026"/>
              </w:tabs>
              <w:rPr>
                <w:rFonts w:cs="Arial"/>
              </w:rPr>
            </w:pPr>
            <w:r w:rsidRPr="00A31871">
              <w:rPr>
                <w:rFonts w:ascii="Cambria Math" w:eastAsia="Arial" w:hAnsi="Cambria Math" w:cs="Cambria Math"/>
              </w:rPr>
              <w:t>▢</w:t>
            </w:r>
            <w:r w:rsidRPr="00A31871">
              <w:rPr>
                <w:rFonts w:eastAsia="Arial" w:cs="Arial"/>
              </w:rPr>
              <w:t xml:space="preserve">   Yes</w:t>
            </w:r>
          </w:p>
          <w:p w14:paraId="0A9983E4" w14:textId="77777777" w:rsidR="008343E8" w:rsidRPr="00A31871" w:rsidRDefault="008343E8" w:rsidP="000A610D">
            <w:pPr>
              <w:tabs>
                <w:tab w:val="center" w:pos="4513"/>
                <w:tab w:val="right" w:pos="9026"/>
              </w:tabs>
              <w:rPr>
                <w:rFonts w:cs="Arial"/>
              </w:rPr>
            </w:pPr>
          </w:p>
        </w:tc>
      </w:tr>
      <w:tr w:rsidR="008343E8" w:rsidRPr="00A31871" w14:paraId="5A62FE74" w14:textId="77777777" w:rsidTr="76B8AC3B">
        <w:trPr>
          <w:trHeight w:val="580"/>
        </w:trPr>
        <w:tc>
          <w:tcPr>
            <w:tcW w:w="3261" w:type="dxa"/>
            <w:vMerge/>
            <w:tcMar>
              <w:top w:w="0" w:type="dxa"/>
              <w:left w:w="115" w:type="dxa"/>
              <w:bottom w:w="0" w:type="dxa"/>
              <w:right w:w="115" w:type="dxa"/>
            </w:tcMar>
          </w:tcPr>
          <w:p w14:paraId="56D6118C" w14:textId="77777777" w:rsidR="008343E8" w:rsidRPr="00A31871" w:rsidRDefault="008343E8" w:rsidP="000A610D">
            <w:pPr>
              <w:rPr>
                <w:rFonts w:cs="Arial"/>
              </w:rPr>
            </w:pPr>
          </w:p>
        </w:tc>
        <w:tc>
          <w:tcPr>
            <w:tcW w:w="2551" w:type="dxa"/>
            <w:shd w:val="clear" w:color="auto" w:fill="auto"/>
            <w:tcMar>
              <w:top w:w="0" w:type="dxa"/>
              <w:left w:w="115" w:type="dxa"/>
              <w:bottom w:w="0" w:type="dxa"/>
              <w:right w:w="115" w:type="dxa"/>
            </w:tcMar>
          </w:tcPr>
          <w:p w14:paraId="6D6C145A" w14:textId="77777777" w:rsidR="008343E8" w:rsidRPr="00A31871" w:rsidRDefault="008343E8" w:rsidP="000A610D">
            <w:pPr>
              <w:rPr>
                <w:rFonts w:cs="Arial"/>
              </w:rPr>
            </w:pPr>
            <w:r w:rsidRPr="00A31871">
              <w:rPr>
                <w:rFonts w:eastAsia="Arial" w:cs="Arial"/>
              </w:rPr>
              <w:t>vi) other (please specify)</w:t>
            </w:r>
          </w:p>
        </w:tc>
        <w:tc>
          <w:tcPr>
            <w:tcW w:w="3827" w:type="dxa"/>
            <w:gridSpan w:val="2"/>
            <w:shd w:val="clear" w:color="auto" w:fill="auto"/>
            <w:tcMar>
              <w:top w:w="0" w:type="dxa"/>
              <w:left w:w="115" w:type="dxa"/>
              <w:bottom w:w="0" w:type="dxa"/>
              <w:right w:w="115" w:type="dxa"/>
            </w:tcMar>
          </w:tcPr>
          <w:p w14:paraId="3336B9B0" w14:textId="516B7703" w:rsidR="008343E8" w:rsidRPr="00A31871" w:rsidRDefault="008343E8" w:rsidP="00C3139D">
            <w:pPr>
              <w:tabs>
                <w:tab w:val="center" w:pos="4513"/>
                <w:tab w:val="right" w:pos="9026"/>
              </w:tabs>
              <w:rPr>
                <w:rFonts w:cs="Arial"/>
              </w:rPr>
            </w:pPr>
            <w:r w:rsidRPr="00A31871">
              <w:rPr>
                <w:rFonts w:ascii="Cambria Math" w:eastAsia="Arial" w:hAnsi="Cambria Math" w:cs="Cambria Math"/>
              </w:rPr>
              <w:t>▢</w:t>
            </w:r>
            <w:r w:rsidRPr="00A31871">
              <w:rPr>
                <w:rFonts w:eastAsia="Arial" w:cs="Arial"/>
              </w:rPr>
              <w:t xml:space="preserve">   Yes</w:t>
            </w:r>
          </w:p>
          <w:p w14:paraId="6E1EFD74" w14:textId="77777777" w:rsidR="008343E8" w:rsidRPr="00A31871" w:rsidRDefault="008343E8" w:rsidP="000A610D">
            <w:pPr>
              <w:rPr>
                <w:rFonts w:cs="Arial"/>
              </w:rPr>
            </w:pPr>
          </w:p>
          <w:p w14:paraId="1129682A" w14:textId="77777777" w:rsidR="008343E8" w:rsidRPr="00A31871" w:rsidRDefault="008343E8" w:rsidP="000A610D">
            <w:pPr>
              <w:rPr>
                <w:rFonts w:cs="Arial"/>
              </w:rPr>
            </w:pPr>
          </w:p>
          <w:p w14:paraId="68C86C8A" w14:textId="77777777" w:rsidR="008343E8" w:rsidRPr="00A31871" w:rsidRDefault="008343E8" w:rsidP="000A610D">
            <w:pPr>
              <w:rPr>
                <w:rFonts w:cs="Arial"/>
              </w:rPr>
            </w:pPr>
          </w:p>
          <w:p w14:paraId="469BFE6A" w14:textId="77777777" w:rsidR="008343E8" w:rsidRPr="00A31871" w:rsidRDefault="008343E8" w:rsidP="000A610D">
            <w:pPr>
              <w:rPr>
                <w:rFonts w:cs="Arial"/>
              </w:rPr>
            </w:pPr>
          </w:p>
          <w:p w14:paraId="02ED0845" w14:textId="6BF8E5FD" w:rsidR="008343E8" w:rsidRPr="00A31871" w:rsidRDefault="008343E8" w:rsidP="000A610D">
            <w:pPr>
              <w:rPr>
                <w:rFonts w:cs="Arial"/>
              </w:rPr>
            </w:pPr>
          </w:p>
        </w:tc>
      </w:tr>
      <w:tr w:rsidR="008343E8" w:rsidRPr="00A31871" w14:paraId="46C59ADC" w14:textId="77777777" w:rsidTr="76B8AC3B">
        <w:trPr>
          <w:trHeight w:val="580"/>
        </w:trPr>
        <w:tc>
          <w:tcPr>
            <w:tcW w:w="3261" w:type="dxa"/>
            <w:vMerge w:val="restart"/>
            <w:shd w:val="clear" w:color="auto" w:fill="auto"/>
            <w:tcMar>
              <w:top w:w="0" w:type="dxa"/>
              <w:left w:w="115" w:type="dxa"/>
              <w:bottom w:w="0" w:type="dxa"/>
              <w:right w:w="115" w:type="dxa"/>
            </w:tcMar>
          </w:tcPr>
          <w:p w14:paraId="22C89B9C" w14:textId="77777777" w:rsidR="008343E8" w:rsidRPr="00A31871" w:rsidRDefault="008343E8" w:rsidP="000A610D">
            <w:pPr>
              <w:rPr>
                <w:rFonts w:cs="Arial"/>
              </w:rPr>
            </w:pPr>
          </w:p>
          <w:p w14:paraId="050676A2" w14:textId="77777777" w:rsidR="008343E8" w:rsidRPr="00A31871" w:rsidRDefault="008343E8" w:rsidP="000A610D">
            <w:pPr>
              <w:rPr>
                <w:rFonts w:cs="Arial"/>
              </w:rPr>
            </w:pPr>
            <w:r w:rsidRPr="00A31871">
              <w:rPr>
                <w:rFonts w:eastAsia="Arial" w:cs="Arial"/>
              </w:rPr>
              <w:t>Please mark ‘X’ in the relevant boxes to indicate whether any of the following classifications apply to you</w:t>
            </w:r>
          </w:p>
          <w:p w14:paraId="6401D8DA" w14:textId="77777777" w:rsidR="008343E8" w:rsidRPr="00A31871" w:rsidRDefault="008343E8" w:rsidP="000A610D">
            <w:pPr>
              <w:rPr>
                <w:rFonts w:cs="Arial"/>
              </w:rPr>
            </w:pPr>
          </w:p>
        </w:tc>
        <w:tc>
          <w:tcPr>
            <w:tcW w:w="2551" w:type="dxa"/>
            <w:shd w:val="clear" w:color="auto" w:fill="auto"/>
            <w:tcMar>
              <w:top w:w="0" w:type="dxa"/>
              <w:left w:w="115" w:type="dxa"/>
              <w:bottom w:w="0" w:type="dxa"/>
              <w:right w:w="115" w:type="dxa"/>
            </w:tcMar>
          </w:tcPr>
          <w:p w14:paraId="35E8FF48" w14:textId="77777777" w:rsidR="008343E8" w:rsidRPr="00A31871" w:rsidRDefault="008343E8" w:rsidP="000A610D">
            <w:pPr>
              <w:rPr>
                <w:rFonts w:cs="Arial"/>
              </w:rPr>
            </w:pPr>
            <w:proofErr w:type="spellStart"/>
            <w:r w:rsidRPr="00A31871">
              <w:rPr>
                <w:rFonts w:eastAsia="Arial" w:cs="Arial"/>
              </w:rPr>
              <w:t>i</w:t>
            </w:r>
            <w:proofErr w:type="spellEnd"/>
            <w:r w:rsidRPr="00A31871">
              <w:rPr>
                <w:rFonts w:eastAsia="Arial" w:cs="Arial"/>
              </w:rPr>
              <w:t>)Voluntary, Community and Social Enterprise (VCSE)</w:t>
            </w:r>
          </w:p>
        </w:tc>
        <w:tc>
          <w:tcPr>
            <w:tcW w:w="3827" w:type="dxa"/>
            <w:gridSpan w:val="2"/>
            <w:shd w:val="clear" w:color="auto" w:fill="auto"/>
            <w:tcMar>
              <w:top w:w="0" w:type="dxa"/>
              <w:left w:w="115" w:type="dxa"/>
              <w:bottom w:w="0" w:type="dxa"/>
              <w:right w:w="115" w:type="dxa"/>
            </w:tcMar>
          </w:tcPr>
          <w:p w14:paraId="46965010" w14:textId="77777777" w:rsidR="008343E8" w:rsidRPr="00A31871" w:rsidRDefault="008343E8" w:rsidP="000A610D">
            <w:pPr>
              <w:tabs>
                <w:tab w:val="center" w:pos="4513"/>
                <w:tab w:val="right" w:pos="9026"/>
              </w:tabs>
              <w:rPr>
                <w:rFonts w:cs="Arial"/>
              </w:rPr>
            </w:pPr>
            <w:r w:rsidRPr="00A31871">
              <w:rPr>
                <w:rFonts w:ascii="Cambria Math" w:eastAsia="Arial" w:hAnsi="Cambria Math" w:cs="Cambria Math"/>
              </w:rPr>
              <w:t>▢</w:t>
            </w:r>
            <w:r w:rsidRPr="00A31871">
              <w:rPr>
                <w:rFonts w:eastAsia="Arial" w:cs="Arial"/>
              </w:rPr>
              <w:t xml:space="preserve">   Yes</w:t>
            </w:r>
          </w:p>
          <w:p w14:paraId="0F8A46AA" w14:textId="77777777" w:rsidR="008343E8" w:rsidRPr="00A31871" w:rsidRDefault="008343E8" w:rsidP="000A610D">
            <w:pPr>
              <w:rPr>
                <w:rFonts w:cs="Arial"/>
              </w:rPr>
            </w:pPr>
          </w:p>
        </w:tc>
      </w:tr>
      <w:tr w:rsidR="008343E8" w:rsidRPr="00A31871" w14:paraId="55156D05" w14:textId="77777777" w:rsidTr="76B8AC3B">
        <w:trPr>
          <w:trHeight w:val="580"/>
        </w:trPr>
        <w:tc>
          <w:tcPr>
            <w:tcW w:w="3261" w:type="dxa"/>
            <w:vMerge/>
            <w:tcMar>
              <w:top w:w="0" w:type="dxa"/>
              <w:left w:w="115" w:type="dxa"/>
              <w:bottom w:w="0" w:type="dxa"/>
              <w:right w:w="115" w:type="dxa"/>
            </w:tcMar>
          </w:tcPr>
          <w:p w14:paraId="25D2BF1E" w14:textId="77777777" w:rsidR="008343E8" w:rsidRPr="00A31871" w:rsidRDefault="008343E8" w:rsidP="000A610D">
            <w:pPr>
              <w:rPr>
                <w:rFonts w:cs="Arial"/>
              </w:rPr>
            </w:pPr>
          </w:p>
        </w:tc>
        <w:tc>
          <w:tcPr>
            <w:tcW w:w="2551" w:type="dxa"/>
            <w:shd w:val="clear" w:color="auto" w:fill="auto"/>
            <w:tcMar>
              <w:top w:w="0" w:type="dxa"/>
              <w:left w:w="115" w:type="dxa"/>
              <w:bottom w:w="0" w:type="dxa"/>
              <w:right w:w="115" w:type="dxa"/>
            </w:tcMar>
          </w:tcPr>
          <w:p w14:paraId="20FAA988" w14:textId="77777777" w:rsidR="008343E8" w:rsidRPr="00A31871" w:rsidRDefault="008343E8" w:rsidP="000A610D">
            <w:pPr>
              <w:rPr>
                <w:rFonts w:cs="Arial"/>
              </w:rPr>
            </w:pPr>
            <w:r w:rsidRPr="00A31871">
              <w:rPr>
                <w:rFonts w:eastAsia="Arial" w:cs="Arial"/>
              </w:rPr>
              <w:t xml:space="preserve">ii) Small or Medium Enterprise (SME) </w:t>
            </w:r>
            <w:r w:rsidRPr="00A31871">
              <w:rPr>
                <w:rFonts w:eastAsia="Arial" w:cs="Arial"/>
                <w:vertAlign w:val="superscript"/>
              </w:rPr>
              <w:footnoteReference w:id="2"/>
            </w:r>
          </w:p>
        </w:tc>
        <w:tc>
          <w:tcPr>
            <w:tcW w:w="3827" w:type="dxa"/>
            <w:gridSpan w:val="2"/>
            <w:shd w:val="clear" w:color="auto" w:fill="auto"/>
            <w:tcMar>
              <w:top w:w="0" w:type="dxa"/>
              <w:left w:w="115" w:type="dxa"/>
              <w:bottom w:w="0" w:type="dxa"/>
              <w:right w:w="115" w:type="dxa"/>
            </w:tcMar>
          </w:tcPr>
          <w:p w14:paraId="4B4692C2" w14:textId="77777777" w:rsidR="008343E8" w:rsidRPr="00A31871" w:rsidRDefault="008343E8" w:rsidP="000A610D">
            <w:pPr>
              <w:tabs>
                <w:tab w:val="center" w:pos="4513"/>
                <w:tab w:val="right" w:pos="9026"/>
              </w:tabs>
              <w:rPr>
                <w:rFonts w:cs="Arial"/>
              </w:rPr>
            </w:pPr>
            <w:r w:rsidRPr="00A31871">
              <w:rPr>
                <w:rFonts w:ascii="Cambria Math" w:eastAsia="Arial" w:hAnsi="Cambria Math" w:cs="Cambria Math"/>
              </w:rPr>
              <w:t>▢</w:t>
            </w:r>
            <w:r w:rsidRPr="00A31871">
              <w:rPr>
                <w:rFonts w:eastAsia="Arial" w:cs="Arial"/>
              </w:rPr>
              <w:t xml:space="preserve">   Yes</w:t>
            </w:r>
          </w:p>
          <w:p w14:paraId="6D78F9D6" w14:textId="77777777" w:rsidR="008343E8" w:rsidRPr="00A31871" w:rsidRDefault="008343E8" w:rsidP="000A610D">
            <w:pPr>
              <w:rPr>
                <w:rFonts w:cs="Arial"/>
              </w:rPr>
            </w:pPr>
          </w:p>
        </w:tc>
      </w:tr>
      <w:tr w:rsidR="008343E8" w:rsidRPr="00A31871" w14:paraId="484A04C9" w14:textId="77777777" w:rsidTr="76B8AC3B">
        <w:trPr>
          <w:trHeight w:val="580"/>
        </w:trPr>
        <w:tc>
          <w:tcPr>
            <w:tcW w:w="3261" w:type="dxa"/>
            <w:vMerge/>
            <w:tcMar>
              <w:top w:w="0" w:type="dxa"/>
              <w:left w:w="115" w:type="dxa"/>
              <w:bottom w:w="0" w:type="dxa"/>
              <w:right w:w="115" w:type="dxa"/>
            </w:tcMar>
          </w:tcPr>
          <w:p w14:paraId="32043069" w14:textId="77777777" w:rsidR="008343E8" w:rsidRPr="00A31871" w:rsidRDefault="008343E8" w:rsidP="000A610D">
            <w:pPr>
              <w:rPr>
                <w:rFonts w:cs="Arial"/>
              </w:rPr>
            </w:pPr>
          </w:p>
        </w:tc>
        <w:tc>
          <w:tcPr>
            <w:tcW w:w="2551" w:type="dxa"/>
            <w:shd w:val="clear" w:color="auto" w:fill="auto"/>
            <w:tcMar>
              <w:top w:w="0" w:type="dxa"/>
              <w:left w:w="115" w:type="dxa"/>
              <w:bottom w:w="0" w:type="dxa"/>
              <w:right w:w="115" w:type="dxa"/>
            </w:tcMar>
          </w:tcPr>
          <w:p w14:paraId="65C1EC95" w14:textId="77777777" w:rsidR="008343E8" w:rsidRPr="00A31871" w:rsidRDefault="008343E8" w:rsidP="000A610D">
            <w:pPr>
              <w:rPr>
                <w:rFonts w:cs="Arial"/>
              </w:rPr>
            </w:pPr>
            <w:r w:rsidRPr="00A31871">
              <w:rPr>
                <w:rFonts w:eastAsia="Arial" w:cs="Arial"/>
              </w:rPr>
              <w:t>iii) Sheltered workshop</w:t>
            </w:r>
          </w:p>
        </w:tc>
        <w:tc>
          <w:tcPr>
            <w:tcW w:w="3827" w:type="dxa"/>
            <w:gridSpan w:val="2"/>
            <w:shd w:val="clear" w:color="auto" w:fill="auto"/>
            <w:tcMar>
              <w:top w:w="0" w:type="dxa"/>
              <w:left w:w="115" w:type="dxa"/>
              <w:bottom w:w="0" w:type="dxa"/>
              <w:right w:w="115" w:type="dxa"/>
            </w:tcMar>
          </w:tcPr>
          <w:p w14:paraId="5B9DF20F" w14:textId="77777777" w:rsidR="008343E8" w:rsidRPr="00A31871" w:rsidRDefault="008343E8" w:rsidP="000A610D">
            <w:pPr>
              <w:tabs>
                <w:tab w:val="center" w:pos="4513"/>
                <w:tab w:val="right" w:pos="9026"/>
              </w:tabs>
              <w:rPr>
                <w:rFonts w:cs="Arial"/>
              </w:rPr>
            </w:pPr>
            <w:r w:rsidRPr="00A31871">
              <w:rPr>
                <w:rFonts w:ascii="Cambria Math" w:eastAsia="Arial" w:hAnsi="Cambria Math" w:cs="Cambria Math"/>
              </w:rPr>
              <w:t>▢</w:t>
            </w:r>
            <w:r w:rsidRPr="00A31871">
              <w:rPr>
                <w:rFonts w:eastAsia="Arial" w:cs="Arial"/>
              </w:rPr>
              <w:t xml:space="preserve">   Yes</w:t>
            </w:r>
          </w:p>
          <w:p w14:paraId="555C12CC" w14:textId="77777777" w:rsidR="008343E8" w:rsidRPr="00A31871" w:rsidRDefault="008343E8" w:rsidP="000A610D">
            <w:pPr>
              <w:rPr>
                <w:rFonts w:cs="Arial"/>
              </w:rPr>
            </w:pPr>
          </w:p>
        </w:tc>
      </w:tr>
      <w:tr w:rsidR="008343E8" w:rsidRPr="00A31871" w14:paraId="77B4DA71" w14:textId="77777777" w:rsidTr="76B8AC3B">
        <w:trPr>
          <w:trHeight w:val="580"/>
        </w:trPr>
        <w:tc>
          <w:tcPr>
            <w:tcW w:w="3261" w:type="dxa"/>
            <w:vMerge/>
            <w:tcMar>
              <w:top w:w="0" w:type="dxa"/>
              <w:left w:w="115" w:type="dxa"/>
              <w:bottom w:w="0" w:type="dxa"/>
              <w:right w:w="115" w:type="dxa"/>
            </w:tcMar>
          </w:tcPr>
          <w:p w14:paraId="5AA66357" w14:textId="77777777" w:rsidR="008343E8" w:rsidRPr="00A31871" w:rsidRDefault="008343E8" w:rsidP="000A610D">
            <w:pPr>
              <w:rPr>
                <w:rFonts w:cs="Arial"/>
              </w:rPr>
            </w:pPr>
          </w:p>
        </w:tc>
        <w:tc>
          <w:tcPr>
            <w:tcW w:w="2551" w:type="dxa"/>
            <w:shd w:val="clear" w:color="auto" w:fill="auto"/>
            <w:tcMar>
              <w:top w:w="0" w:type="dxa"/>
              <w:left w:w="115" w:type="dxa"/>
              <w:bottom w:w="0" w:type="dxa"/>
              <w:right w:w="115" w:type="dxa"/>
            </w:tcMar>
          </w:tcPr>
          <w:p w14:paraId="3C3DF605" w14:textId="77777777" w:rsidR="008343E8" w:rsidRPr="00A31871" w:rsidRDefault="008343E8" w:rsidP="000A610D">
            <w:pPr>
              <w:rPr>
                <w:rFonts w:cs="Arial"/>
              </w:rPr>
            </w:pPr>
            <w:r w:rsidRPr="00A31871">
              <w:rPr>
                <w:rFonts w:eastAsia="Arial" w:cs="Arial"/>
              </w:rPr>
              <w:t xml:space="preserve">iv) </w:t>
            </w:r>
            <w:proofErr w:type="gramStart"/>
            <w:r w:rsidRPr="00A31871">
              <w:rPr>
                <w:rFonts w:eastAsia="Arial" w:cs="Arial"/>
              </w:rPr>
              <w:t>Public</w:t>
            </w:r>
            <w:proofErr w:type="gramEnd"/>
            <w:r w:rsidRPr="00A31871">
              <w:rPr>
                <w:rFonts w:eastAsia="Arial" w:cs="Arial"/>
              </w:rPr>
              <w:t xml:space="preserve"> service mutual</w:t>
            </w:r>
          </w:p>
        </w:tc>
        <w:tc>
          <w:tcPr>
            <w:tcW w:w="3827" w:type="dxa"/>
            <w:gridSpan w:val="2"/>
            <w:shd w:val="clear" w:color="auto" w:fill="auto"/>
            <w:tcMar>
              <w:top w:w="0" w:type="dxa"/>
              <w:left w:w="115" w:type="dxa"/>
              <w:bottom w:w="0" w:type="dxa"/>
              <w:right w:w="115" w:type="dxa"/>
            </w:tcMar>
          </w:tcPr>
          <w:p w14:paraId="3013E97F" w14:textId="77777777" w:rsidR="008343E8" w:rsidRPr="00A31871" w:rsidRDefault="008343E8" w:rsidP="000A610D">
            <w:pPr>
              <w:tabs>
                <w:tab w:val="center" w:pos="4513"/>
                <w:tab w:val="right" w:pos="9026"/>
              </w:tabs>
              <w:rPr>
                <w:rFonts w:cs="Arial"/>
              </w:rPr>
            </w:pPr>
            <w:r w:rsidRPr="00A31871">
              <w:rPr>
                <w:rFonts w:ascii="Cambria Math" w:eastAsia="Arial" w:hAnsi="Cambria Math" w:cs="Cambria Math"/>
              </w:rPr>
              <w:t>▢</w:t>
            </w:r>
            <w:r w:rsidRPr="00A31871">
              <w:rPr>
                <w:rFonts w:eastAsia="Arial" w:cs="Arial"/>
              </w:rPr>
              <w:t xml:space="preserve">   Yes</w:t>
            </w:r>
          </w:p>
          <w:p w14:paraId="06F17226" w14:textId="77777777" w:rsidR="008343E8" w:rsidRPr="00A31871" w:rsidRDefault="008343E8" w:rsidP="000A610D">
            <w:pPr>
              <w:rPr>
                <w:rFonts w:cs="Arial"/>
              </w:rPr>
            </w:pPr>
          </w:p>
        </w:tc>
      </w:tr>
      <w:tr w:rsidR="008343E8" w:rsidRPr="00A31871" w14:paraId="126B162B" w14:textId="77777777" w:rsidTr="76B8AC3B">
        <w:trPr>
          <w:trHeight w:val="700"/>
        </w:trPr>
        <w:tc>
          <w:tcPr>
            <w:tcW w:w="9639" w:type="dxa"/>
            <w:gridSpan w:val="4"/>
            <w:shd w:val="clear" w:color="auto" w:fill="auto"/>
            <w:tcMar>
              <w:top w:w="0" w:type="dxa"/>
              <w:left w:w="108" w:type="dxa"/>
              <w:bottom w:w="0" w:type="dxa"/>
              <w:right w:w="108" w:type="dxa"/>
            </w:tcMar>
          </w:tcPr>
          <w:p w14:paraId="315CF2D9" w14:textId="3E68CCD2" w:rsidR="008343E8" w:rsidRPr="00A31871" w:rsidRDefault="008343E8" w:rsidP="000A610D">
            <w:pPr>
              <w:rPr>
                <w:rFonts w:eastAsia="Arial" w:cs="Arial"/>
                <w:b/>
              </w:rPr>
            </w:pPr>
            <w:r w:rsidRPr="00A31871">
              <w:rPr>
                <w:rFonts w:eastAsia="Arial" w:cs="Arial"/>
                <w:b/>
              </w:rPr>
              <w:t>Bidding model</w:t>
            </w:r>
          </w:p>
          <w:p w14:paraId="23BB715C" w14:textId="77777777" w:rsidR="008343E8" w:rsidRPr="00A31871" w:rsidRDefault="008343E8" w:rsidP="000A610D">
            <w:pPr>
              <w:rPr>
                <w:rFonts w:eastAsia="Arial" w:cs="Arial"/>
                <w:b/>
              </w:rPr>
            </w:pPr>
          </w:p>
          <w:p w14:paraId="702D1B8E" w14:textId="55DD3EB4" w:rsidR="008343E8" w:rsidRPr="00A31871" w:rsidRDefault="008343E8" w:rsidP="000A610D">
            <w:pPr>
              <w:rPr>
                <w:rFonts w:cs="Arial"/>
              </w:rPr>
            </w:pPr>
          </w:p>
        </w:tc>
      </w:tr>
      <w:tr w:rsidR="008343E8" w:rsidRPr="00A31871" w14:paraId="024EC4DE" w14:textId="77777777" w:rsidTr="76B8AC3B">
        <w:trPr>
          <w:trHeight w:val="440"/>
        </w:trPr>
        <w:tc>
          <w:tcPr>
            <w:tcW w:w="9639" w:type="dxa"/>
            <w:gridSpan w:val="4"/>
            <w:shd w:val="clear" w:color="auto" w:fill="auto"/>
            <w:tcMar>
              <w:top w:w="0" w:type="dxa"/>
              <w:left w:w="108" w:type="dxa"/>
              <w:bottom w:w="0" w:type="dxa"/>
              <w:right w:w="108" w:type="dxa"/>
            </w:tcMar>
          </w:tcPr>
          <w:p w14:paraId="313E2439" w14:textId="77777777" w:rsidR="008343E8" w:rsidRPr="00A31871" w:rsidRDefault="008343E8" w:rsidP="000A610D">
            <w:pPr>
              <w:rPr>
                <w:rFonts w:cs="Arial"/>
              </w:rPr>
            </w:pPr>
            <w:r w:rsidRPr="00A31871">
              <w:rPr>
                <w:rFonts w:eastAsia="Arial" w:cs="Arial"/>
                <w:b/>
              </w:rPr>
              <w:t xml:space="preserve">Please mark ‘X’ in the relevant box to indicate whether you </w:t>
            </w:r>
            <w:proofErr w:type="gramStart"/>
            <w:r w:rsidRPr="00A31871">
              <w:rPr>
                <w:rFonts w:eastAsia="Arial" w:cs="Arial"/>
                <w:b/>
              </w:rPr>
              <w:t>are;</w:t>
            </w:r>
            <w:proofErr w:type="gramEnd"/>
          </w:p>
        </w:tc>
      </w:tr>
      <w:tr w:rsidR="008343E8" w:rsidRPr="00A31871" w14:paraId="7062945C" w14:textId="77777777" w:rsidTr="76B8AC3B">
        <w:trPr>
          <w:trHeight w:val="520"/>
        </w:trPr>
        <w:tc>
          <w:tcPr>
            <w:tcW w:w="5879" w:type="dxa"/>
            <w:gridSpan w:val="3"/>
            <w:shd w:val="clear" w:color="auto" w:fill="auto"/>
            <w:tcMar>
              <w:top w:w="0" w:type="dxa"/>
              <w:left w:w="108" w:type="dxa"/>
              <w:bottom w:w="0" w:type="dxa"/>
              <w:right w:w="108" w:type="dxa"/>
            </w:tcMar>
          </w:tcPr>
          <w:p w14:paraId="22E32622" w14:textId="69906DD8" w:rsidR="008343E8" w:rsidRPr="00A31871" w:rsidRDefault="008343E8" w:rsidP="00FA4726">
            <w:pPr>
              <w:pStyle w:val="ListParagraph"/>
              <w:numPr>
                <w:ilvl w:val="0"/>
                <w:numId w:val="3"/>
              </w:numPr>
              <w:rPr>
                <w:rFonts w:eastAsia="Arial" w:cs="Arial"/>
              </w:rPr>
            </w:pPr>
            <w:r w:rsidRPr="00A31871">
              <w:rPr>
                <w:rFonts w:eastAsia="Arial" w:cs="Arial"/>
              </w:rPr>
              <w:t>Bidding as a Prime Contractor and will deliver 100% of the key contract deliverables yourself</w:t>
            </w:r>
          </w:p>
          <w:p w14:paraId="7F3AA3A4" w14:textId="044F0C5A" w:rsidR="008343E8" w:rsidRPr="00A31871" w:rsidRDefault="008343E8" w:rsidP="00FA4726">
            <w:pPr>
              <w:pStyle w:val="ListParagraph"/>
              <w:numPr>
                <w:ilvl w:val="0"/>
                <w:numId w:val="3"/>
              </w:numPr>
              <w:rPr>
                <w:rFonts w:cs="Arial"/>
              </w:rPr>
            </w:pPr>
            <w:r w:rsidRPr="00A31871">
              <w:rPr>
                <w:rFonts w:eastAsia="Arial" w:cs="Arial"/>
              </w:rPr>
              <w:t xml:space="preserve">b)      Bidding as a Prime Contractor and will use third parties to deliver </w:t>
            </w:r>
            <w:r w:rsidRPr="00A31871">
              <w:rPr>
                <w:rFonts w:eastAsia="Arial" w:cs="Arial"/>
                <w:u w:val="single"/>
              </w:rPr>
              <w:t>some</w:t>
            </w:r>
            <w:r w:rsidRPr="00A31871">
              <w:rPr>
                <w:rFonts w:eastAsia="Arial" w:cs="Arial"/>
              </w:rPr>
              <w:t xml:space="preserve"> of the services</w:t>
            </w:r>
          </w:p>
        </w:tc>
        <w:tc>
          <w:tcPr>
            <w:tcW w:w="3760" w:type="dxa"/>
            <w:shd w:val="clear" w:color="auto" w:fill="auto"/>
            <w:tcMar>
              <w:top w:w="0" w:type="dxa"/>
              <w:left w:w="108" w:type="dxa"/>
              <w:bottom w:w="0" w:type="dxa"/>
              <w:right w:w="108" w:type="dxa"/>
            </w:tcMar>
          </w:tcPr>
          <w:p w14:paraId="07A4D1C1" w14:textId="77777777" w:rsidR="008343E8" w:rsidRPr="00A31871" w:rsidRDefault="008343E8" w:rsidP="000A610D">
            <w:pPr>
              <w:tabs>
                <w:tab w:val="center" w:pos="4513"/>
                <w:tab w:val="right" w:pos="9026"/>
              </w:tabs>
              <w:rPr>
                <w:rFonts w:cs="Arial"/>
              </w:rPr>
            </w:pPr>
            <w:r w:rsidRPr="00A31871">
              <w:rPr>
                <w:rFonts w:ascii="Cambria Math" w:eastAsia="Arial" w:hAnsi="Cambria Math" w:cs="Cambria Math"/>
              </w:rPr>
              <w:t>▢</w:t>
            </w:r>
            <w:r w:rsidRPr="00A31871">
              <w:rPr>
                <w:rFonts w:eastAsia="Arial" w:cs="Arial"/>
              </w:rPr>
              <w:t xml:space="preserve">   Yes</w:t>
            </w:r>
          </w:p>
          <w:p w14:paraId="39F1DF07" w14:textId="77777777" w:rsidR="008343E8" w:rsidRPr="00A31871" w:rsidRDefault="008343E8" w:rsidP="000A610D">
            <w:pPr>
              <w:tabs>
                <w:tab w:val="center" w:pos="4513"/>
                <w:tab w:val="right" w:pos="9026"/>
              </w:tabs>
              <w:rPr>
                <w:rFonts w:eastAsia="Arial" w:cs="Arial"/>
              </w:rPr>
            </w:pPr>
          </w:p>
          <w:p w14:paraId="07C6FFA2" w14:textId="7849954F" w:rsidR="008343E8" w:rsidRPr="00A31871" w:rsidRDefault="008343E8" w:rsidP="000A610D">
            <w:pPr>
              <w:tabs>
                <w:tab w:val="center" w:pos="4513"/>
                <w:tab w:val="right" w:pos="9026"/>
              </w:tabs>
              <w:rPr>
                <w:rFonts w:cs="Arial"/>
              </w:rPr>
            </w:pPr>
            <w:r w:rsidRPr="00A31871">
              <w:rPr>
                <w:rFonts w:ascii="Cambria Math" w:eastAsia="Arial" w:hAnsi="Cambria Math" w:cs="Cambria Math"/>
              </w:rPr>
              <w:t>▢</w:t>
            </w:r>
            <w:r w:rsidRPr="00A31871">
              <w:rPr>
                <w:rFonts w:eastAsia="Arial" w:cs="Arial"/>
              </w:rPr>
              <w:t xml:space="preserve">   Yes</w:t>
            </w:r>
          </w:p>
          <w:p w14:paraId="1113F230" w14:textId="77777777" w:rsidR="008343E8" w:rsidRPr="00A31871" w:rsidRDefault="008343E8" w:rsidP="000A610D">
            <w:pPr>
              <w:rPr>
                <w:rFonts w:cs="Arial"/>
              </w:rPr>
            </w:pPr>
          </w:p>
          <w:p w14:paraId="16D0EA75" w14:textId="77777777" w:rsidR="008343E8" w:rsidRPr="00A31871" w:rsidRDefault="008343E8" w:rsidP="000A610D">
            <w:pPr>
              <w:rPr>
                <w:rFonts w:cs="Arial"/>
              </w:rPr>
            </w:pPr>
          </w:p>
          <w:p w14:paraId="590F804D" w14:textId="453ED728" w:rsidR="008343E8" w:rsidRPr="00A31871" w:rsidRDefault="008343E8" w:rsidP="000A610D">
            <w:pPr>
              <w:rPr>
                <w:rFonts w:cs="Arial"/>
              </w:rPr>
            </w:pPr>
          </w:p>
        </w:tc>
      </w:tr>
    </w:tbl>
    <w:p w14:paraId="7A53D430" w14:textId="77777777" w:rsidR="00C276E4" w:rsidRDefault="00C276E4" w:rsidP="00CD32E6">
      <w:pPr>
        <w:rPr>
          <w:rFonts w:cs="Arial"/>
          <w:b/>
        </w:rPr>
      </w:pPr>
    </w:p>
    <w:p w14:paraId="0BF9E79F" w14:textId="77777777" w:rsidR="00C276E4" w:rsidRDefault="00C276E4" w:rsidP="00CD32E6">
      <w:pPr>
        <w:rPr>
          <w:rFonts w:cs="Arial"/>
          <w:b/>
        </w:rPr>
      </w:pPr>
    </w:p>
    <w:p w14:paraId="3A2D3910" w14:textId="7D0034E3" w:rsidR="00431D87" w:rsidRPr="00A31871" w:rsidRDefault="00431D87" w:rsidP="00CD32E6">
      <w:pPr>
        <w:rPr>
          <w:rFonts w:cs="Arial"/>
          <w:b/>
        </w:rPr>
      </w:pPr>
      <w:r w:rsidRPr="00A31871">
        <w:rPr>
          <w:rFonts w:cs="Arial"/>
          <w:b/>
        </w:rPr>
        <w:t>PART B – Technical Questions</w:t>
      </w:r>
    </w:p>
    <w:p w14:paraId="69BD91A7" w14:textId="49A28EDB" w:rsidR="00FE4C4C" w:rsidRPr="00F566B7" w:rsidRDefault="00FE4C4C" w:rsidP="00BF6A48">
      <w:pPr>
        <w:rPr>
          <w:rFonts w:cs="Arial"/>
          <w:b/>
          <w:highlight w:val="yellow"/>
          <w:u w:val="single"/>
        </w:rPr>
      </w:pPr>
    </w:p>
    <w:tbl>
      <w:tblPr>
        <w:tblStyle w:val="TableGrid"/>
        <w:tblW w:w="0" w:type="auto"/>
        <w:tblLook w:val="04A0" w:firstRow="1" w:lastRow="0" w:firstColumn="1" w:lastColumn="0" w:noHBand="0" w:noVBand="1"/>
      </w:tblPr>
      <w:tblGrid>
        <w:gridCol w:w="809"/>
        <w:gridCol w:w="6823"/>
        <w:gridCol w:w="1385"/>
      </w:tblGrid>
      <w:tr w:rsidR="00E577F0" w14:paraId="6D86826F" w14:textId="77777777" w:rsidTr="00AB2205">
        <w:tc>
          <w:tcPr>
            <w:tcW w:w="1109" w:type="dxa"/>
          </w:tcPr>
          <w:p w14:paraId="55117941" w14:textId="77777777" w:rsidR="00E577F0" w:rsidRDefault="00E577F0" w:rsidP="00AB2205">
            <w:pPr>
              <w:tabs>
                <w:tab w:val="left" w:pos="1418"/>
              </w:tabs>
              <w:rPr>
                <w:sz w:val="20"/>
                <w:szCs w:val="20"/>
              </w:rPr>
            </w:pPr>
            <w:r>
              <w:rPr>
                <w:sz w:val="20"/>
                <w:szCs w:val="20"/>
              </w:rPr>
              <w:t>No</w:t>
            </w:r>
          </w:p>
        </w:tc>
        <w:tc>
          <w:tcPr>
            <w:tcW w:w="8103" w:type="dxa"/>
          </w:tcPr>
          <w:p w14:paraId="1A658962" w14:textId="77777777" w:rsidR="00E577F0" w:rsidRDefault="00E577F0" w:rsidP="00AB2205">
            <w:pPr>
              <w:tabs>
                <w:tab w:val="left" w:pos="1418"/>
              </w:tabs>
              <w:rPr>
                <w:sz w:val="20"/>
                <w:szCs w:val="20"/>
              </w:rPr>
            </w:pPr>
            <w:r>
              <w:rPr>
                <w:sz w:val="20"/>
                <w:szCs w:val="20"/>
              </w:rPr>
              <w:t>Question</w:t>
            </w:r>
          </w:p>
        </w:tc>
        <w:tc>
          <w:tcPr>
            <w:tcW w:w="1474" w:type="dxa"/>
          </w:tcPr>
          <w:p w14:paraId="4454351D" w14:textId="77777777" w:rsidR="00E577F0" w:rsidRDefault="00E577F0" w:rsidP="00AB2205">
            <w:pPr>
              <w:tabs>
                <w:tab w:val="left" w:pos="1418"/>
              </w:tabs>
              <w:rPr>
                <w:sz w:val="20"/>
                <w:szCs w:val="20"/>
              </w:rPr>
            </w:pPr>
            <w:r w:rsidRPr="004B7240">
              <w:rPr>
                <w:rFonts w:cs="Arial"/>
                <w:color w:val="000000" w:themeColor="text1"/>
              </w:rPr>
              <w:t>Weighting</w:t>
            </w:r>
          </w:p>
        </w:tc>
      </w:tr>
      <w:tr w:rsidR="00E577F0" w14:paraId="59CB46A7" w14:textId="77777777" w:rsidTr="00AB2205">
        <w:tc>
          <w:tcPr>
            <w:tcW w:w="1109" w:type="dxa"/>
          </w:tcPr>
          <w:p w14:paraId="5C46C18D" w14:textId="77777777" w:rsidR="00E577F0" w:rsidRDefault="00E577F0" w:rsidP="00AB2205">
            <w:pPr>
              <w:tabs>
                <w:tab w:val="left" w:pos="1418"/>
              </w:tabs>
              <w:rPr>
                <w:sz w:val="20"/>
                <w:szCs w:val="20"/>
              </w:rPr>
            </w:pPr>
            <w:r>
              <w:rPr>
                <w:sz w:val="20"/>
                <w:szCs w:val="20"/>
              </w:rPr>
              <w:t>1</w:t>
            </w:r>
          </w:p>
        </w:tc>
        <w:tc>
          <w:tcPr>
            <w:tcW w:w="8103" w:type="dxa"/>
          </w:tcPr>
          <w:p w14:paraId="217C2759" w14:textId="77777777" w:rsidR="00E577F0" w:rsidRPr="00F923DA" w:rsidRDefault="00E577F0" w:rsidP="00AB2205">
            <w:pPr>
              <w:tabs>
                <w:tab w:val="left" w:pos="3570"/>
              </w:tabs>
              <w:spacing w:line="300" w:lineRule="atLeast"/>
              <w:jc w:val="both"/>
              <w:rPr>
                <w:rFonts w:cstheme="minorHAnsi"/>
                <w:b/>
                <w:bCs/>
              </w:rPr>
            </w:pPr>
            <w:r w:rsidRPr="00F923DA">
              <w:rPr>
                <w:rFonts w:cstheme="minorHAnsi"/>
                <w:b/>
                <w:bCs/>
              </w:rPr>
              <w:t>Approach and Methodology</w:t>
            </w:r>
            <w:r>
              <w:rPr>
                <w:rFonts w:cstheme="minorHAnsi"/>
                <w:b/>
                <w:bCs/>
              </w:rPr>
              <w:t xml:space="preserve"> [Quality Weighting 40%]</w:t>
            </w:r>
          </w:p>
          <w:p w14:paraId="32FE551A" w14:textId="77777777" w:rsidR="00E577F0" w:rsidRPr="00F923DA" w:rsidRDefault="00E577F0" w:rsidP="00AB2205">
            <w:pPr>
              <w:tabs>
                <w:tab w:val="left" w:pos="3570"/>
              </w:tabs>
              <w:spacing w:line="300" w:lineRule="atLeast"/>
              <w:jc w:val="both"/>
              <w:rPr>
                <w:rFonts w:cstheme="minorHAnsi"/>
              </w:rPr>
            </w:pPr>
            <w:r w:rsidRPr="00F923DA">
              <w:rPr>
                <w:rFonts w:cstheme="minorHAnsi"/>
              </w:rPr>
              <w:t xml:space="preserve">Please provide an outline of the proposed methodology, setting out how you would approach the task of evaluating the value of the </w:t>
            </w:r>
            <w:r>
              <w:rPr>
                <w:rFonts w:cstheme="minorHAnsi"/>
              </w:rPr>
              <w:t>Rural Community Energy Fund</w:t>
            </w:r>
            <w:r w:rsidRPr="00F923DA">
              <w:rPr>
                <w:rFonts w:cstheme="minorHAnsi"/>
              </w:rPr>
              <w:t xml:space="preserve"> Programme delivery: </w:t>
            </w:r>
          </w:p>
          <w:p w14:paraId="6213A321" w14:textId="77777777" w:rsidR="00E577F0" w:rsidRPr="00F923DA" w:rsidRDefault="00E577F0" w:rsidP="00AB2205">
            <w:pPr>
              <w:tabs>
                <w:tab w:val="left" w:pos="3570"/>
              </w:tabs>
              <w:spacing w:line="300" w:lineRule="atLeast"/>
              <w:jc w:val="both"/>
              <w:rPr>
                <w:rFonts w:cstheme="minorHAnsi"/>
              </w:rPr>
            </w:pPr>
            <w:r w:rsidRPr="00F923DA">
              <w:rPr>
                <w:rFonts w:cstheme="minorHAnsi"/>
              </w:rPr>
              <w:t>Please include:</w:t>
            </w:r>
          </w:p>
          <w:p w14:paraId="26661D47" w14:textId="77777777" w:rsidR="00E577F0" w:rsidRPr="00F923DA" w:rsidRDefault="00E577F0" w:rsidP="00FA4726">
            <w:pPr>
              <w:pStyle w:val="ListParagraph"/>
              <w:numPr>
                <w:ilvl w:val="0"/>
                <w:numId w:val="9"/>
              </w:numPr>
              <w:tabs>
                <w:tab w:val="left" w:pos="3570"/>
              </w:tabs>
              <w:spacing w:line="300" w:lineRule="atLeast"/>
              <w:ind w:left="426" w:hanging="426"/>
              <w:contextualSpacing w:val="0"/>
              <w:jc w:val="both"/>
              <w:rPr>
                <w:rFonts w:cstheme="minorHAnsi"/>
              </w:rPr>
            </w:pPr>
            <w:r w:rsidRPr="00F923DA">
              <w:rPr>
                <w:rFonts w:cstheme="minorHAnsi"/>
              </w:rPr>
              <w:t xml:space="preserve">Your proposed methodologies and tools, including how these </w:t>
            </w:r>
            <w:r>
              <w:rPr>
                <w:rFonts w:cstheme="minorHAnsi"/>
              </w:rPr>
              <w:t>will</w:t>
            </w:r>
            <w:r w:rsidRPr="00F923DA">
              <w:rPr>
                <w:rFonts w:cstheme="minorHAnsi"/>
              </w:rPr>
              <w:t xml:space="preserve"> be deployed to meet the brief</w:t>
            </w:r>
          </w:p>
          <w:p w14:paraId="367E0309" w14:textId="77777777" w:rsidR="00E577F0" w:rsidRPr="00F923DA" w:rsidRDefault="00E577F0" w:rsidP="00FA4726">
            <w:pPr>
              <w:pStyle w:val="ListParagraph"/>
              <w:numPr>
                <w:ilvl w:val="0"/>
                <w:numId w:val="9"/>
              </w:numPr>
              <w:tabs>
                <w:tab w:val="left" w:pos="3570"/>
              </w:tabs>
              <w:spacing w:line="300" w:lineRule="atLeast"/>
              <w:ind w:left="426" w:hanging="426"/>
              <w:contextualSpacing w:val="0"/>
              <w:jc w:val="both"/>
              <w:rPr>
                <w:rFonts w:cstheme="minorHAnsi"/>
              </w:rPr>
            </w:pPr>
            <w:r w:rsidRPr="00F923DA">
              <w:rPr>
                <w:rFonts w:cstheme="minorHAnsi"/>
              </w:rPr>
              <w:t>Your assessment of any methodological limitations and associated implications for the evaluation</w:t>
            </w:r>
          </w:p>
          <w:p w14:paraId="1B474CBC" w14:textId="77777777" w:rsidR="00E577F0" w:rsidRPr="00F923DA" w:rsidRDefault="00E577F0" w:rsidP="00FA4726">
            <w:pPr>
              <w:pStyle w:val="ListParagraph"/>
              <w:numPr>
                <w:ilvl w:val="0"/>
                <w:numId w:val="9"/>
              </w:numPr>
              <w:tabs>
                <w:tab w:val="left" w:pos="3570"/>
              </w:tabs>
              <w:spacing w:line="300" w:lineRule="atLeast"/>
              <w:ind w:left="426" w:hanging="426"/>
              <w:contextualSpacing w:val="0"/>
              <w:jc w:val="both"/>
              <w:rPr>
                <w:rFonts w:cstheme="minorHAnsi"/>
              </w:rPr>
            </w:pPr>
            <w:r w:rsidRPr="00F923DA">
              <w:rPr>
                <w:rFonts w:cstheme="minorHAnsi"/>
              </w:rPr>
              <w:t>Your assessment of any opportunities to enhance the scope or depth of the evaluation within the budget and resource available</w:t>
            </w:r>
          </w:p>
          <w:p w14:paraId="19578152" w14:textId="77777777" w:rsidR="00E577F0" w:rsidRPr="00F923DA" w:rsidRDefault="00E577F0" w:rsidP="00FA4726">
            <w:pPr>
              <w:pStyle w:val="ListParagraph"/>
              <w:numPr>
                <w:ilvl w:val="0"/>
                <w:numId w:val="9"/>
              </w:numPr>
              <w:tabs>
                <w:tab w:val="left" w:pos="3570"/>
              </w:tabs>
              <w:spacing w:line="300" w:lineRule="atLeast"/>
              <w:ind w:left="426" w:hanging="426"/>
              <w:contextualSpacing w:val="0"/>
              <w:jc w:val="both"/>
              <w:rPr>
                <w:rFonts w:cstheme="minorHAnsi"/>
              </w:rPr>
            </w:pPr>
            <w:r w:rsidRPr="00F923DA">
              <w:rPr>
                <w:rFonts w:cstheme="minorHAnsi"/>
              </w:rPr>
              <w:t>Your approach to involving partners, project sponsors and other stakeholders with the research</w:t>
            </w:r>
          </w:p>
          <w:p w14:paraId="4D08E308" w14:textId="77777777" w:rsidR="00E577F0" w:rsidRDefault="00E577F0" w:rsidP="00AB2205">
            <w:pPr>
              <w:tabs>
                <w:tab w:val="left" w:pos="1418"/>
              </w:tabs>
              <w:rPr>
                <w:sz w:val="20"/>
                <w:szCs w:val="20"/>
              </w:rPr>
            </w:pPr>
            <w:r w:rsidRPr="00F923DA">
              <w:rPr>
                <w:rFonts w:cstheme="minorHAnsi"/>
              </w:rPr>
              <w:t>A</w:t>
            </w:r>
            <w:r>
              <w:rPr>
                <w:rFonts w:cstheme="minorHAnsi"/>
              </w:rPr>
              <w:t>n appended</w:t>
            </w:r>
            <w:r w:rsidRPr="00F923DA">
              <w:rPr>
                <w:rFonts w:cstheme="minorHAnsi"/>
              </w:rPr>
              <w:t xml:space="preserve"> outline structure for the evaluation</w:t>
            </w:r>
            <w:r>
              <w:rPr>
                <w:rFonts w:cstheme="minorHAnsi"/>
              </w:rPr>
              <w:t xml:space="preserve"> report</w:t>
            </w:r>
            <w:r w:rsidRPr="00F923DA">
              <w:rPr>
                <w:rFonts w:cstheme="minorHAnsi"/>
              </w:rPr>
              <w:t xml:space="preserve"> </w:t>
            </w:r>
          </w:p>
          <w:p w14:paraId="68FA853E" w14:textId="77777777" w:rsidR="00E577F0" w:rsidRDefault="00E577F0" w:rsidP="00AB2205">
            <w:pPr>
              <w:tabs>
                <w:tab w:val="left" w:pos="1418"/>
              </w:tabs>
              <w:rPr>
                <w:sz w:val="20"/>
                <w:szCs w:val="20"/>
              </w:rPr>
            </w:pPr>
          </w:p>
        </w:tc>
        <w:tc>
          <w:tcPr>
            <w:tcW w:w="1474" w:type="dxa"/>
          </w:tcPr>
          <w:p w14:paraId="6DD68578" w14:textId="77777777" w:rsidR="00E577F0" w:rsidRDefault="00E577F0" w:rsidP="00AB2205">
            <w:pPr>
              <w:tabs>
                <w:tab w:val="left" w:pos="1418"/>
              </w:tabs>
              <w:rPr>
                <w:sz w:val="20"/>
                <w:szCs w:val="20"/>
              </w:rPr>
            </w:pPr>
            <w:r>
              <w:rPr>
                <w:sz w:val="20"/>
                <w:szCs w:val="20"/>
              </w:rPr>
              <w:t>40</w:t>
            </w:r>
          </w:p>
        </w:tc>
      </w:tr>
      <w:tr w:rsidR="00E577F0" w14:paraId="1F7F46E8" w14:textId="77777777" w:rsidTr="00AB2205">
        <w:tc>
          <w:tcPr>
            <w:tcW w:w="10686" w:type="dxa"/>
            <w:gridSpan w:val="3"/>
          </w:tcPr>
          <w:p w14:paraId="66624A75" w14:textId="77777777" w:rsidR="00E577F0" w:rsidRPr="00131014" w:rsidRDefault="00E577F0" w:rsidP="00AB2205">
            <w:pPr>
              <w:tabs>
                <w:tab w:val="left" w:pos="1418"/>
              </w:tabs>
              <w:rPr>
                <w:i/>
                <w:color w:val="A6A6A6" w:themeColor="background1" w:themeShade="A6"/>
                <w:sz w:val="20"/>
                <w:szCs w:val="20"/>
              </w:rPr>
            </w:pPr>
            <w:r w:rsidRPr="00131014">
              <w:rPr>
                <w:i/>
                <w:color w:val="A6A6A6" w:themeColor="background1" w:themeShade="A6"/>
                <w:sz w:val="20"/>
                <w:szCs w:val="20"/>
              </w:rPr>
              <w:t>Please insert your response here and reference any supporting documents to Q1</w:t>
            </w:r>
          </w:p>
          <w:p w14:paraId="63CF69E1" w14:textId="77777777" w:rsidR="00E577F0" w:rsidRDefault="00E577F0" w:rsidP="00AB2205">
            <w:pPr>
              <w:tabs>
                <w:tab w:val="left" w:pos="1418"/>
              </w:tabs>
              <w:rPr>
                <w:sz w:val="20"/>
                <w:szCs w:val="20"/>
              </w:rPr>
            </w:pPr>
          </w:p>
          <w:p w14:paraId="271DD4DA" w14:textId="77777777" w:rsidR="00E577F0" w:rsidRDefault="00E577F0" w:rsidP="00AB2205">
            <w:pPr>
              <w:tabs>
                <w:tab w:val="left" w:pos="1418"/>
              </w:tabs>
              <w:rPr>
                <w:sz w:val="20"/>
                <w:szCs w:val="20"/>
              </w:rPr>
            </w:pPr>
          </w:p>
          <w:p w14:paraId="3E7B6931" w14:textId="77777777" w:rsidR="00E577F0" w:rsidRDefault="00E577F0" w:rsidP="00AB2205">
            <w:pPr>
              <w:tabs>
                <w:tab w:val="left" w:pos="1418"/>
              </w:tabs>
              <w:rPr>
                <w:sz w:val="20"/>
                <w:szCs w:val="20"/>
              </w:rPr>
            </w:pPr>
          </w:p>
        </w:tc>
      </w:tr>
      <w:tr w:rsidR="00E577F0" w14:paraId="7280EA09" w14:textId="77777777" w:rsidTr="00AB2205">
        <w:tc>
          <w:tcPr>
            <w:tcW w:w="1109" w:type="dxa"/>
          </w:tcPr>
          <w:p w14:paraId="70CFFE68" w14:textId="77777777" w:rsidR="00E577F0" w:rsidRDefault="00E577F0" w:rsidP="00AB2205">
            <w:pPr>
              <w:tabs>
                <w:tab w:val="left" w:pos="1418"/>
              </w:tabs>
              <w:rPr>
                <w:sz w:val="20"/>
                <w:szCs w:val="20"/>
              </w:rPr>
            </w:pPr>
            <w:r>
              <w:rPr>
                <w:sz w:val="20"/>
                <w:szCs w:val="20"/>
              </w:rPr>
              <w:t>2</w:t>
            </w:r>
          </w:p>
        </w:tc>
        <w:tc>
          <w:tcPr>
            <w:tcW w:w="8103" w:type="dxa"/>
          </w:tcPr>
          <w:p w14:paraId="765FCA99" w14:textId="77777777" w:rsidR="00E577F0" w:rsidRPr="00F923DA" w:rsidRDefault="00E577F0" w:rsidP="00AB2205">
            <w:pPr>
              <w:tabs>
                <w:tab w:val="left" w:pos="3570"/>
              </w:tabs>
              <w:spacing w:line="300" w:lineRule="atLeast"/>
              <w:jc w:val="both"/>
              <w:rPr>
                <w:rFonts w:cstheme="minorHAnsi"/>
                <w:b/>
                <w:bCs/>
              </w:rPr>
            </w:pPr>
            <w:r w:rsidRPr="00F923DA">
              <w:rPr>
                <w:rFonts w:cstheme="minorHAnsi"/>
                <w:b/>
                <w:bCs/>
              </w:rPr>
              <w:t>Skills and Experience of Key Team Members</w:t>
            </w:r>
            <w:r>
              <w:rPr>
                <w:rFonts w:cstheme="minorHAnsi"/>
                <w:b/>
                <w:bCs/>
              </w:rPr>
              <w:t xml:space="preserve"> [Quality Weighting 30%]</w:t>
            </w:r>
          </w:p>
          <w:p w14:paraId="53EC424C" w14:textId="77777777" w:rsidR="00E577F0" w:rsidRPr="00F923DA" w:rsidRDefault="00E577F0" w:rsidP="00AB2205">
            <w:pPr>
              <w:tabs>
                <w:tab w:val="left" w:pos="3570"/>
              </w:tabs>
              <w:spacing w:line="300" w:lineRule="atLeast"/>
              <w:ind w:left="23"/>
              <w:jc w:val="both"/>
              <w:rPr>
                <w:rFonts w:cstheme="minorHAnsi"/>
              </w:rPr>
            </w:pPr>
            <w:r w:rsidRPr="00F923DA">
              <w:rPr>
                <w:rFonts w:cstheme="minorHAnsi"/>
              </w:rPr>
              <w:t xml:space="preserve">Please highlight the relevant skills, experience, </w:t>
            </w:r>
            <w:proofErr w:type="gramStart"/>
            <w:r w:rsidRPr="00F923DA">
              <w:rPr>
                <w:rFonts w:cstheme="minorHAnsi"/>
              </w:rPr>
              <w:t>knowledge</w:t>
            </w:r>
            <w:proofErr w:type="gramEnd"/>
            <w:r w:rsidRPr="00F923DA">
              <w:rPr>
                <w:rFonts w:cstheme="minorHAnsi"/>
              </w:rPr>
              <w:t xml:space="preserve"> and qualifications of named staff who shall be involved in delivering this project with particular attention to: </w:t>
            </w:r>
          </w:p>
          <w:p w14:paraId="29B83B0C" w14:textId="77777777" w:rsidR="00E577F0" w:rsidRPr="00F923DA" w:rsidRDefault="00E577F0" w:rsidP="00FA4726">
            <w:pPr>
              <w:pStyle w:val="ListParagraph"/>
              <w:numPr>
                <w:ilvl w:val="0"/>
                <w:numId w:val="10"/>
              </w:numPr>
              <w:tabs>
                <w:tab w:val="left" w:pos="3570"/>
              </w:tabs>
              <w:spacing w:line="300" w:lineRule="atLeast"/>
              <w:ind w:left="426" w:hanging="426"/>
              <w:contextualSpacing w:val="0"/>
              <w:jc w:val="both"/>
              <w:rPr>
                <w:rFonts w:cstheme="minorHAnsi"/>
              </w:rPr>
            </w:pPr>
            <w:r w:rsidRPr="00F923DA">
              <w:rPr>
                <w:rFonts w:cstheme="minorHAnsi"/>
              </w:rPr>
              <w:t xml:space="preserve">Providing full CVs (not summaries), including position within the organisation and specific relevant experience of working on similar projects </w:t>
            </w:r>
          </w:p>
          <w:p w14:paraId="1BBE023E" w14:textId="77777777" w:rsidR="00E577F0" w:rsidRDefault="00E577F0" w:rsidP="00FA4726">
            <w:pPr>
              <w:pStyle w:val="ListParagraph"/>
              <w:numPr>
                <w:ilvl w:val="0"/>
                <w:numId w:val="10"/>
              </w:numPr>
              <w:tabs>
                <w:tab w:val="left" w:pos="3570"/>
              </w:tabs>
              <w:spacing w:line="300" w:lineRule="atLeast"/>
              <w:ind w:left="426" w:hanging="426"/>
              <w:contextualSpacing w:val="0"/>
              <w:jc w:val="both"/>
              <w:rPr>
                <w:rFonts w:cstheme="minorHAnsi"/>
              </w:rPr>
            </w:pPr>
            <w:r w:rsidRPr="00F923DA">
              <w:rPr>
                <w:rFonts w:cstheme="minorHAnsi"/>
              </w:rPr>
              <w:t xml:space="preserve">Identifying specific roles and key assigned tasks within the project, </w:t>
            </w:r>
          </w:p>
          <w:p w14:paraId="6368D7EB" w14:textId="77777777" w:rsidR="00E577F0" w:rsidRPr="00F923DA" w:rsidRDefault="00E577F0" w:rsidP="00FA4726">
            <w:pPr>
              <w:pStyle w:val="ListParagraph"/>
              <w:numPr>
                <w:ilvl w:val="0"/>
                <w:numId w:val="10"/>
              </w:numPr>
              <w:tabs>
                <w:tab w:val="left" w:pos="3570"/>
              </w:tabs>
              <w:spacing w:line="300" w:lineRule="atLeast"/>
              <w:ind w:left="426" w:hanging="426"/>
              <w:contextualSpacing w:val="0"/>
              <w:jc w:val="both"/>
              <w:rPr>
                <w:rFonts w:cstheme="minorHAnsi"/>
              </w:rPr>
            </w:pPr>
            <w:r>
              <w:rPr>
                <w:rFonts w:cstheme="minorHAnsi"/>
              </w:rPr>
              <w:t xml:space="preserve">Previous work </w:t>
            </w:r>
            <w:r w:rsidRPr="00012B01">
              <w:rPr>
                <w:rFonts w:cstheme="minorHAnsi"/>
              </w:rPr>
              <w:t xml:space="preserve">on similar scope/scale independent evaluations </w:t>
            </w:r>
            <w:r>
              <w:rPr>
                <w:rFonts w:cstheme="minorHAnsi"/>
              </w:rPr>
              <w:t xml:space="preserve">of </w:t>
            </w:r>
            <w:r w:rsidRPr="00A14079">
              <w:rPr>
                <w:rFonts w:cstheme="minorHAnsi"/>
              </w:rPr>
              <w:t>comparable</w:t>
            </w:r>
            <w:r w:rsidRPr="00F923DA">
              <w:rPr>
                <w:rFonts w:cstheme="minorHAnsi"/>
              </w:rPr>
              <w:t xml:space="preserve"> programmes</w:t>
            </w:r>
            <w:r>
              <w:rPr>
                <w:rFonts w:cstheme="minorHAnsi"/>
              </w:rPr>
              <w:t>/</w:t>
            </w:r>
            <w:r w:rsidRPr="00F923DA">
              <w:rPr>
                <w:rFonts w:cstheme="minorHAnsi"/>
              </w:rPr>
              <w:t xml:space="preserve"> </w:t>
            </w:r>
            <w:r w:rsidRPr="00A14079">
              <w:rPr>
                <w:rFonts w:cstheme="minorHAnsi"/>
              </w:rPr>
              <w:t>activity</w:t>
            </w:r>
          </w:p>
          <w:p w14:paraId="48303294" w14:textId="77777777" w:rsidR="00E577F0" w:rsidRPr="00F923DA" w:rsidRDefault="00E577F0" w:rsidP="00FA4726">
            <w:pPr>
              <w:pStyle w:val="ListParagraph"/>
              <w:numPr>
                <w:ilvl w:val="0"/>
                <w:numId w:val="10"/>
              </w:numPr>
              <w:tabs>
                <w:tab w:val="left" w:pos="3570"/>
              </w:tabs>
              <w:spacing w:line="300" w:lineRule="atLeast"/>
              <w:ind w:left="426" w:hanging="426"/>
              <w:contextualSpacing w:val="0"/>
              <w:jc w:val="both"/>
              <w:rPr>
                <w:rFonts w:cstheme="minorHAnsi"/>
              </w:rPr>
            </w:pPr>
            <w:r w:rsidRPr="00F923DA">
              <w:rPr>
                <w:rFonts w:cstheme="minorHAnsi"/>
              </w:rPr>
              <w:t>Communication skills, including the ability to write in a concise form and present to stakeholders</w:t>
            </w:r>
          </w:p>
          <w:p w14:paraId="7C113A4B" w14:textId="77777777" w:rsidR="00E577F0" w:rsidRDefault="00E577F0" w:rsidP="00AB2205">
            <w:pPr>
              <w:tabs>
                <w:tab w:val="left" w:pos="1418"/>
              </w:tabs>
              <w:rPr>
                <w:sz w:val="20"/>
                <w:szCs w:val="20"/>
              </w:rPr>
            </w:pPr>
          </w:p>
        </w:tc>
        <w:tc>
          <w:tcPr>
            <w:tcW w:w="1474" w:type="dxa"/>
          </w:tcPr>
          <w:p w14:paraId="3BF649FB" w14:textId="77777777" w:rsidR="00E577F0" w:rsidRDefault="00E577F0" w:rsidP="00AB2205">
            <w:pPr>
              <w:tabs>
                <w:tab w:val="left" w:pos="1418"/>
              </w:tabs>
              <w:rPr>
                <w:sz w:val="20"/>
                <w:szCs w:val="20"/>
              </w:rPr>
            </w:pPr>
            <w:r>
              <w:rPr>
                <w:sz w:val="20"/>
                <w:szCs w:val="20"/>
              </w:rPr>
              <w:t>30</w:t>
            </w:r>
          </w:p>
        </w:tc>
      </w:tr>
      <w:tr w:rsidR="00E577F0" w14:paraId="10A7956C" w14:textId="77777777" w:rsidTr="00AB2205">
        <w:tc>
          <w:tcPr>
            <w:tcW w:w="10686" w:type="dxa"/>
            <w:gridSpan w:val="3"/>
          </w:tcPr>
          <w:p w14:paraId="569F62E4" w14:textId="77777777" w:rsidR="00E577F0" w:rsidRPr="00131014" w:rsidRDefault="00E577F0" w:rsidP="00AB2205">
            <w:pPr>
              <w:tabs>
                <w:tab w:val="left" w:pos="1418"/>
              </w:tabs>
              <w:rPr>
                <w:i/>
                <w:color w:val="A6A6A6" w:themeColor="background1" w:themeShade="A6"/>
                <w:sz w:val="20"/>
                <w:szCs w:val="20"/>
              </w:rPr>
            </w:pPr>
            <w:r w:rsidRPr="00131014">
              <w:rPr>
                <w:i/>
                <w:color w:val="A6A6A6" w:themeColor="background1" w:themeShade="A6"/>
                <w:sz w:val="20"/>
                <w:szCs w:val="20"/>
              </w:rPr>
              <w:t>Please insert your response here and reference any supporting documents to Q2</w:t>
            </w:r>
          </w:p>
          <w:p w14:paraId="3BA195FA" w14:textId="77777777" w:rsidR="00E577F0" w:rsidRDefault="00E577F0" w:rsidP="00AB2205">
            <w:pPr>
              <w:tabs>
                <w:tab w:val="left" w:pos="1418"/>
              </w:tabs>
              <w:rPr>
                <w:sz w:val="20"/>
                <w:szCs w:val="20"/>
              </w:rPr>
            </w:pPr>
          </w:p>
          <w:p w14:paraId="410366CC" w14:textId="77777777" w:rsidR="00E577F0" w:rsidRDefault="00E577F0" w:rsidP="00AB2205">
            <w:pPr>
              <w:tabs>
                <w:tab w:val="left" w:pos="1418"/>
              </w:tabs>
              <w:rPr>
                <w:sz w:val="20"/>
                <w:szCs w:val="20"/>
              </w:rPr>
            </w:pPr>
          </w:p>
          <w:p w14:paraId="3A8B64D2" w14:textId="77777777" w:rsidR="00E577F0" w:rsidRDefault="00E577F0" w:rsidP="00AB2205">
            <w:pPr>
              <w:tabs>
                <w:tab w:val="left" w:pos="1418"/>
              </w:tabs>
              <w:rPr>
                <w:sz w:val="20"/>
                <w:szCs w:val="20"/>
              </w:rPr>
            </w:pPr>
          </w:p>
        </w:tc>
      </w:tr>
      <w:tr w:rsidR="00E577F0" w14:paraId="68F53900" w14:textId="77777777" w:rsidTr="00AB2205">
        <w:tc>
          <w:tcPr>
            <w:tcW w:w="1109" w:type="dxa"/>
          </w:tcPr>
          <w:p w14:paraId="081C0E81" w14:textId="77777777" w:rsidR="00E577F0" w:rsidRDefault="00E577F0" w:rsidP="00AB2205">
            <w:pPr>
              <w:tabs>
                <w:tab w:val="left" w:pos="1418"/>
              </w:tabs>
              <w:rPr>
                <w:sz w:val="20"/>
                <w:szCs w:val="20"/>
              </w:rPr>
            </w:pPr>
            <w:r>
              <w:rPr>
                <w:sz w:val="20"/>
                <w:szCs w:val="20"/>
              </w:rPr>
              <w:lastRenderedPageBreak/>
              <w:t>3</w:t>
            </w:r>
          </w:p>
        </w:tc>
        <w:tc>
          <w:tcPr>
            <w:tcW w:w="8103" w:type="dxa"/>
          </w:tcPr>
          <w:p w14:paraId="37651C2B" w14:textId="77777777" w:rsidR="00E577F0" w:rsidRPr="00F923DA" w:rsidRDefault="00E577F0" w:rsidP="00AB2205">
            <w:pPr>
              <w:tabs>
                <w:tab w:val="left" w:pos="3570"/>
              </w:tabs>
              <w:spacing w:line="300" w:lineRule="atLeast"/>
              <w:ind w:left="567" w:hanging="567"/>
              <w:jc w:val="both"/>
              <w:rPr>
                <w:rFonts w:cstheme="minorHAnsi"/>
                <w:b/>
                <w:bCs/>
              </w:rPr>
            </w:pPr>
            <w:r w:rsidRPr="00F923DA">
              <w:rPr>
                <w:rFonts w:cstheme="minorHAnsi"/>
                <w:b/>
                <w:bCs/>
              </w:rPr>
              <w:t xml:space="preserve">Timeliness of delivery &amp; Risk Management </w:t>
            </w:r>
            <w:r>
              <w:rPr>
                <w:rFonts w:cstheme="minorHAnsi"/>
                <w:b/>
                <w:bCs/>
              </w:rPr>
              <w:t>[Quality Weighting 20%]</w:t>
            </w:r>
          </w:p>
          <w:p w14:paraId="3CF66507" w14:textId="77777777" w:rsidR="00E577F0" w:rsidRDefault="00E577F0" w:rsidP="00AB2205">
            <w:pPr>
              <w:tabs>
                <w:tab w:val="left" w:pos="3570"/>
              </w:tabs>
              <w:spacing w:line="300" w:lineRule="atLeast"/>
              <w:ind w:left="23" w:hanging="23"/>
              <w:jc w:val="both"/>
              <w:rPr>
                <w:rFonts w:cstheme="minorHAnsi"/>
              </w:rPr>
            </w:pPr>
            <w:r w:rsidRPr="00F923DA">
              <w:rPr>
                <w:rFonts w:cstheme="minorHAnsi"/>
              </w:rPr>
              <w:t>Please detail your robust and credible approach to project and risk management and how you shall ensure this project is successfully delivered within the timescales and parameters of the specification. Your response should include:</w:t>
            </w:r>
          </w:p>
          <w:p w14:paraId="538E9B5A" w14:textId="77777777" w:rsidR="00E577F0" w:rsidRPr="00F923DA" w:rsidRDefault="00E577F0" w:rsidP="00FA4726">
            <w:pPr>
              <w:pStyle w:val="ListParagraph"/>
              <w:numPr>
                <w:ilvl w:val="0"/>
                <w:numId w:val="11"/>
              </w:numPr>
              <w:tabs>
                <w:tab w:val="left" w:pos="3570"/>
              </w:tabs>
              <w:spacing w:line="300" w:lineRule="atLeast"/>
              <w:ind w:left="426" w:hanging="426"/>
              <w:contextualSpacing w:val="0"/>
              <w:jc w:val="both"/>
              <w:rPr>
                <w:rFonts w:cstheme="minorHAnsi"/>
              </w:rPr>
            </w:pPr>
            <w:r w:rsidRPr="00F923DA">
              <w:rPr>
                <w:rFonts w:cstheme="minorHAnsi"/>
              </w:rPr>
              <w:t>How your proposed strategy will maximise the time and budget available</w:t>
            </w:r>
          </w:p>
          <w:p w14:paraId="20EAB56C" w14:textId="77777777" w:rsidR="00E577F0" w:rsidRPr="00F923DA" w:rsidRDefault="00E577F0" w:rsidP="00FA4726">
            <w:pPr>
              <w:pStyle w:val="ListParagraph"/>
              <w:numPr>
                <w:ilvl w:val="0"/>
                <w:numId w:val="11"/>
              </w:numPr>
              <w:tabs>
                <w:tab w:val="left" w:pos="3570"/>
              </w:tabs>
              <w:spacing w:line="300" w:lineRule="atLeast"/>
              <w:ind w:left="426" w:hanging="426"/>
              <w:contextualSpacing w:val="0"/>
              <w:jc w:val="both"/>
              <w:rPr>
                <w:rFonts w:cstheme="minorHAnsi"/>
              </w:rPr>
            </w:pPr>
            <w:r w:rsidRPr="00F923DA">
              <w:rPr>
                <w:rFonts w:cstheme="minorHAnsi"/>
              </w:rPr>
              <w:t xml:space="preserve">Provision of a credible and acceptable project </w:t>
            </w:r>
            <w:r>
              <w:rPr>
                <w:rFonts w:cstheme="minorHAnsi"/>
              </w:rPr>
              <w:t>plan</w:t>
            </w:r>
            <w:r w:rsidRPr="00F923DA">
              <w:rPr>
                <w:rFonts w:cstheme="minorHAnsi"/>
              </w:rPr>
              <w:t xml:space="preserve">, including appended Gantt chart </w:t>
            </w:r>
          </w:p>
          <w:p w14:paraId="673EAF06" w14:textId="77777777" w:rsidR="00E577F0" w:rsidRPr="00F923DA" w:rsidRDefault="00E577F0" w:rsidP="00FA4726">
            <w:pPr>
              <w:pStyle w:val="ListParagraph"/>
              <w:numPr>
                <w:ilvl w:val="0"/>
                <w:numId w:val="11"/>
              </w:numPr>
              <w:tabs>
                <w:tab w:val="left" w:pos="3570"/>
              </w:tabs>
              <w:spacing w:line="300" w:lineRule="atLeast"/>
              <w:ind w:left="426" w:hanging="426"/>
              <w:contextualSpacing w:val="0"/>
              <w:jc w:val="both"/>
              <w:rPr>
                <w:rFonts w:cstheme="minorHAnsi"/>
              </w:rPr>
            </w:pPr>
            <w:r w:rsidRPr="00F923DA">
              <w:rPr>
                <w:rFonts w:cstheme="minorHAnsi"/>
              </w:rPr>
              <w:t xml:space="preserve">Evidence that your organisation has the capacity to mobilise quickly and complete the project </w:t>
            </w:r>
          </w:p>
          <w:p w14:paraId="6ACD5B42" w14:textId="77777777" w:rsidR="00E577F0" w:rsidRPr="00F923DA" w:rsidRDefault="00E577F0" w:rsidP="00FA4726">
            <w:pPr>
              <w:pStyle w:val="ListParagraph"/>
              <w:numPr>
                <w:ilvl w:val="0"/>
                <w:numId w:val="11"/>
              </w:numPr>
              <w:tabs>
                <w:tab w:val="left" w:pos="3570"/>
              </w:tabs>
              <w:spacing w:line="300" w:lineRule="atLeast"/>
              <w:ind w:left="426" w:hanging="426"/>
              <w:contextualSpacing w:val="0"/>
              <w:jc w:val="both"/>
              <w:rPr>
                <w:rFonts w:cstheme="minorHAnsi"/>
              </w:rPr>
            </w:pPr>
            <w:r>
              <w:rPr>
                <w:rFonts w:cstheme="minorHAnsi"/>
              </w:rPr>
              <w:t>Description of h</w:t>
            </w:r>
            <w:r w:rsidRPr="00F923DA">
              <w:rPr>
                <w:rFonts w:cstheme="minorHAnsi"/>
              </w:rPr>
              <w:t xml:space="preserve">ow you will provide quality assurance and deal with any issues or concerns raised </w:t>
            </w:r>
            <w:proofErr w:type="gramStart"/>
            <w:r w:rsidRPr="00F923DA">
              <w:rPr>
                <w:rFonts w:cstheme="minorHAnsi"/>
              </w:rPr>
              <w:t>in the course of</w:t>
            </w:r>
            <w:proofErr w:type="gramEnd"/>
            <w:r w:rsidRPr="00F923DA">
              <w:rPr>
                <w:rFonts w:cstheme="minorHAnsi"/>
              </w:rPr>
              <w:t xml:space="preserve"> monitoring contract delivery</w:t>
            </w:r>
          </w:p>
          <w:p w14:paraId="6332EA43" w14:textId="77777777" w:rsidR="00E577F0" w:rsidRDefault="00E577F0" w:rsidP="00AB2205">
            <w:pPr>
              <w:tabs>
                <w:tab w:val="left" w:pos="1418"/>
              </w:tabs>
              <w:rPr>
                <w:sz w:val="20"/>
                <w:szCs w:val="20"/>
              </w:rPr>
            </w:pPr>
          </w:p>
        </w:tc>
        <w:tc>
          <w:tcPr>
            <w:tcW w:w="1474" w:type="dxa"/>
          </w:tcPr>
          <w:p w14:paraId="3351ECC6" w14:textId="77777777" w:rsidR="00E577F0" w:rsidRDefault="00E577F0" w:rsidP="00AB2205">
            <w:pPr>
              <w:tabs>
                <w:tab w:val="left" w:pos="1418"/>
              </w:tabs>
              <w:rPr>
                <w:sz w:val="20"/>
                <w:szCs w:val="20"/>
              </w:rPr>
            </w:pPr>
            <w:r>
              <w:rPr>
                <w:sz w:val="20"/>
                <w:szCs w:val="20"/>
              </w:rPr>
              <w:t>20</w:t>
            </w:r>
          </w:p>
        </w:tc>
      </w:tr>
      <w:tr w:rsidR="00E577F0" w14:paraId="233D2959" w14:textId="77777777" w:rsidTr="00AB2205">
        <w:tc>
          <w:tcPr>
            <w:tcW w:w="1109" w:type="dxa"/>
          </w:tcPr>
          <w:p w14:paraId="2298A35F" w14:textId="77777777" w:rsidR="00E577F0" w:rsidRDefault="00E577F0" w:rsidP="00AB2205">
            <w:pPr>
              <w:tabs>
                <w:tab w:val="left" w:pos="1418"/>
              </w:tabs>
              <w:rPr>
                <w:sz w:val="20"/>
                <w:szCs w:val="20"/>
              </w:rPr>
            </w:pPr>
          </w:p>
          <w:p w14:paraId="54C03C57" w14:textId="77777777" w:rsidR="00E577F0" w:rsidRDefault="00E577F0" w:rsidP="00AB2205">
            <w:pPr>
              <w:tabs>
                <w:tab w:val="left" w:pos="1418"/>
              </w:tabs>
              <w:rPr>
                <w:sz w:val="20"/>
                <w:szCs w:val="20"/>
              </w:rPr>
            </w:pPr>
          </w:p>
          <w:p w14:paraId="6DD7C4B9" w14:textId="77777777" w:rsidR="00E577F0" w:rsidRDefault="00E577F0" w:rsidP="00AB2205">
            <w:pPr>
              <w:tabs>
                <w:tab w:val="left" w:pos="1418"/>
              </w:tabs>
              <w:rPr>
                <w:sz w:val="20"/>
                <w:szCs w:val="20"/>
              </w:rPr>
            </w:pPr>
          </w:p>
        </w:tc>
        <w:tc>
          <w:tcPr>
            <w:tcW w:w="8103" w:type="dxa"/>
          </w:tcPr>
          <w:p w14:paraId="09A2D55C" w14:textId="77777777" w:rsidR="00E577F0" w:rsidRPr="00131014" w:rsidRDefault="00E577F0" w:rsidP="00AB2205">
            <w:pPr>
              <w:tabs>
                <w:tab w:val="left" w:pos="1418"/>
              </w:tabs>
              <w:rPr>
                <w:i/>
                <w:color w:val="A6A6A6" w:themeColor="background1" w:themeShade="A6"/>
                <w:sz w:val="20"/>
                <w:szCs w:val="20"/>
              </w:rPr>
            </w:pPr>
            <w:r w:rsidRPr="00131014">
              <w:rPr>
                <w:i/>
                <w:color w:val="A6A6A6" w:themeColor="background1" w:themeShade="A6"/>
                <w:sz w:val="20"/>
                <w:szCs w:val="20"/>
              </w:rPr>
              <w:t>Please insert your response here and reference any supporting documents to Q</w:t>
            </w:r>
            <w:r>
              <w:rPr>
                <w:i/>
                <w:color w:val="A6A6A6" w:themeColor="background1" w:themeShade="A6"/>
                <w:sz w:val="20"/>
                <w:szCs w:val="20"/>
              </w:rPr>
              <w:t>3</w:t>
            </w:r>
          </w:p>
          <w:p w14:paraId="46DFF07B" w14:textId="77777777" w:rsidR="00E577F0" w:rsidRPr="00131014" w:rsidRDefault="00E577F0" w:rsidP="00AB2205">
            <w:pPr>
              <w:tabs>
                <w:tab w:val="left" w:pos="1418"/>
              </w:tabs>
              <w:rPr>
                <w:sz w:val="20"/>
                <w:szCs w:val="20"/>
              </w:rPr>
            </w:pPr>
          </w:p>
        </w:tc>
        <w:tc>
          <w:tcPr>
            <w:tcW w:w="1474" w:type="dxa"/>
          </w:tcPr>
          <w:p w14:paraId="18197228" w14:textId="77777777" w:rsidR="00E577F0" w:rsidRDefault="00E577F0" w:rsidP="00AB2205">
            <w:pPr>
              <w:tabs>
                <w:tab w:val="left" w:pos="1418"/>
              </w:tabs>
              <w:rPr>
                <w:sz w:val="20"/>
                <w:szCs w:val="20"/>
              </w:rPr>
            </w:pPr>
          </w:p>
        </w:tc>
      </w:tr>
      <w:tr w:rsidR="00E577F0" w14:paraId="5ACB1C9A" w14:textId="77777777" w:rsidTr="00AB2205">
        <w:tc>
          <w:tcPr>
            <w:tcW w:w="1109" w:type="dxa"/>
          </w:tcPr>
          <w:p w14:paraId="7C67F360" w14:textId="77777777" w:rsidR="00E577F0" w:rsidRDefault="00E577F0" w:rsidP="00AB2205">
            <w:pPr>
              <w:tabs>
                <w:tab w:val="left" w:pos="1418"/>
              </w:tabs>
              <w:rPr>
                <w:sz w:val="20"/>
                <w:szCs w:val="20"/>
              </w:rPr>
            </w:pPr>
            <w:r>
              <w:rPr>
                <w:sz w:val="20"/>
                <w:szCs w:val="20"/>
              </w:rPr>
              <w:t>4</w:t>
            </w:r>
          </w:p>
        </w:tc>
        <w:tc>
          <w:tcPr>
            <w:tcW w:w="8103" w:type="dxa"/>
          </w:tcPr>
          <w:p w14:paraId="3AF0A4FC" w14:textId="77777777" w:rsidR="00E577F0" w:rsidRDefault="00E577F0" w:rsidP="00AB2205">
            <w:pPr>
              <w:tabs>
                <w:tab w:val="left" w:pos="3570"/>
              </w:tabs>
              <w:spacing w:line="300" w:lineRule="atLeast"/>
              <w:ind w:left="567" w:hanging="567"/>
              <w:jc w:val="both"/>
              <w:rPr>
                <w:rFonts w:cstheme="minorHAnsi"/>
                <w:b/>
                <w:bCs/>
              </w:rPr>
            </w:pPr>
            <w:r>
              <w:rPr>
                <w:rFonts w:cstheme="minorHAnsi"/>
                <w:b/>
                <w:bCs/>
              </w:rPr>
              <w:t>Social Value [Quality Weighting 10%]</w:t>
            </w:r>
          </w:p>
          <w:p w14:paraId="3CF61BCF" w14:textId="77777777" w:rsidR="00E577F0" w:rsidRDefault="00E577F0" w:rsidP="00AB2205">
            <w:pPr>
              <w:rPr>
                <w:rFonts w:cstheme="minorHAnsi"/>
              </w:rPr>
            </w:pPr>
          </w:p>
          <w:p w14:paraId="489599E2" w14:textId="77777777" w:rsidR="00E577F0" w:rsidRPr="000E5524" w:rsidRDefault="00E577F0" w:rsidP="00AB2205">
            <w:pPr>
              <w:rPr>
                <w:rFonts w:cstheme="minorHAnsi"/>
              </w:rPr>
            </w:pPr>
            <w:r w:rsidRPr="00306983">
              <w:rPr>
                <w:rFonts w:cstheme="minorHAnsi"/>
              </w:rPr>
              <w:t xml:space="preserve">Please </w:t>
            </w:r>
            <w:r>
              <w:rPr>
                <w:rFonts w:cstheme="minorHAnsi"/>
              </w:rPr>
              <w:t xml:space="preserve">identify how, if successful, your organisation will deliver additional social value </w:t>
            </w:r>
            <w:r w:rsidRPr="00306983">
              <w:rPr>
                <w:rFonts w:cstheme="minorHAnsi"/>
              </w:rPr>
              <w:t xml:space="preserve">aligned with the </w:t>
            </w:r>
            <w:r>
              <w:rPr>
                <w:rFonts w:cstheme="minorHAnsi"/>
              </w:rPr>
              <w:t>o</w:t>
            </w:r>
            <w:r w:rsidRPr="00C70677">
              <w:rPr>
                <w:rFonts w:cstheme="minorHAnsi"/>
              </w:rPr>
              <w:t>bjectives of the Governments Net Zero Strategy</w:t>
            </w:r>
            <w:r>
              <w:rPr>
                <w:sz w:val="20"/>
              </w:rPr>
              <w:t xml:space="preserve"> (</w:t>
            </w:r>
            <w:r>
              <w:t xml:space="preserve"> </w:t>
            </w:r>
            <w:hyperlink r:id="rId22" w:history="1">
              <w:r w:rsidRPr="00437C22">
                <w:rPr>
                  <w:rStyle w:val="Hyperlink"/>
                </w:rPr>
                <w:t>https://www.gov.uk/government/publications/net-zero-strategy</w:t>
              </w:r>
            </w:hyperlink>
            <w:r>
              <w:rPr>
                <w:rStyle w:val="Hyperlink"/>
              </w:rPr>
              <w:t xml:space="preserve">) </w:t>
            </w:r>
            <w:r>
              <w:rPr>
                <w:rFonts w:cstheme="minorHAnsi"/>
              </w:rPr>
              <w:t xml:space="preserve">within the Hub geography. N.B. This must be activity undertaken over and above delivery of the contract. </w:t>
            </w:r>
          </w:p>
          <w:p w14:paraId="2E3D4A18" w14:textId="77777777" w:rsidR="00E577F0" w:rsidRDefault="00E577F0" w:rsidP="00AB2205">
            <w:pPr>
              <w:tabs>
                <w:tab w:val="left" w:pos="1418"/>
              </w:tabs>
              <w:rPr>
                <w:sz w:val="20"/>
                <w:szCs w:val="20"/>
              </w:rPr>
            </w:pPr>
          </w:p>
          <w:p w14:paraId="00505024" w14:textId="77777777" w:rsidR="00E577F0" w:rsidRDefault="00E577F0" w:rsidP="00AB2205">
            <w:pPr>
              <w:tabs>
                <w:tab w:val="left" w:pos="1418"/>
              </w:tabs>
              <w:rPr>
                <w:sz w:val="20"/>
                <w:szCs w:val="20"/>
              </w:rPr>
            </w:pPr>
          </w:p>
        </w:tc>
        <w:tc>
          <w:tcPr>
            <w:tcW w:w="1474" w:type="dxa"/>
          </w:tcPr>
          <w:p w14:paraId="241F2B41" w14:textId="77777777" w:rsidR="00E577F0" w:rsidRDefault="00E577F0" w:rsidP="00AB2205">
            <w:pPr>
              <w:tabs>
                <w:tab w:val="left" w:pos="1418"/>
              </w:tabs>
              <w:rPr>
                <w:sz w:val="20"/>
                <w:szCs w:val="20"/>
              </w:rPr>
            </w:pPr>
            <w:r>
              <w:rPr>
                <w:sz w:val="20"/>
                <w:szCs w:val="20"/>
              </w:rPr>
              <w:t>10</w:t>
            </w:r>
          </w:p>
        </w:tc>
      </w:tr>
      <w:tr w:rsidR="00E577F0" w14:paraId="0526CA78" w14:textId="77777777" w:rsidTr="00AB2205">
        <w:tc>
          <w:tcPr>
            <w:tcW w:w="10686" w:type="dxa"/>
            <w:gridSpan w:val="3"/>
          </w:tcPr>
          <w:p w14:paraId="3D152CD1" w14:textId="77777777" w:rsidR="00E577F0" w:rsidRPr="00131014" w:rsidRDefault="00E577F0" w:rsidP="00AB2205">
            <w:pPr>
              <w:tabs>
                <w:tab w:val="left" w:pos="1418"/>
              </w:tabs>
              <w:rPr>
                <w:i/>
                <w:color w:val="A6A6A6" w:themeColor="background1" w:themeShade="A6"/>
                <w:sz w:val="20"/>
                <w:szCs w:val="20"/>
              </w:rPr>
            </w:pPr>
            <w:r w:rsidRPr="00131014">
              <w:rPr>
                <w:i/>
                <w:color w:val="A6A6A6" w:themeColor="background1" w:themeShade="A6"/>
                <w:sz w:val="20"/>
                <w:szCs w:val="20"/>
              </w:rPr>
              <w:t>Please insert your response here and reference any supporting documents to Q</w:t>
            </w:r>
            <w:r>
              <w:rPr>
                <w:i/>
                <w:color w:val="A6A6A6" w:themeColor="background1" w:themeShade="A6"/>
                <w:sz w:val="20"/>
                <w:szCs w:val="20"/>
              </w:rPr>
              <w:t>4</w:t>
            </w:r>
          </w:p>
          <w:p w14:paraId="706524D7" w14:textId="77777777" w:rsidR="00E577F0" w:rsidRDefault="00E577F0" w:rsidP="00AB2205">
            <w:pPr>
              <w:tabs>
                <w:tab w:val="left" w:pos="1418"/>
              </w:tabs>
              <w:rPr>
                <w:sz w:val="20"/>
                <w:szCs w:val="20"/>
              </w:rPr>
            </w:pPr>
          </w:p>
          <w:p w14:paraId="734340EA" w14:textId="77777777" w:rsidR="00E577F0" w:rsidRDefault="00E577F0" w:rsidP="00AB2205">
            <w:pPr>
              <w:tabs>
                <w:tab w:val="left" w:pos="1418"/>
              </w:tabs>
              <w:rPr>
                <w:sz w:val="20"/>
                <w:szCs w:val="20"/>
              </w:rPr>
            </w:pPr>
          </w:p>
          <w:p w14:paraId="761E581A" w14:textId="77777777" w:rsidR="00E577F0" w:rsidRDefault="00E577F0" w:rsidP="00AB2205">
            <w:pPr>
              <w:tabs>
                <w:tab w:val="left" w:pos="1418"/>
              </w:tabs>
              <w:rPr>
                <w:sz w:val="20"/>
                <w:szCs w:val="20"/>
              </w:rPr>
            </w:pPr>
          </w:p>
        </w:tc>
      </w:tr>
    </w:tbl>
    <w:p w14:paraId="01F97A8E" w14:textId="5ADF5587" w:rsidR="00F566B7" w:rsidRDefault="00F566B7" w:rsidP="00F6195C">
      <w:pPr>
        <w:spacing w:line="276" w:lineRule="auto"/>
        <w:rPr>
          <w:rFonts w:cs="Arial"/>
        </w:rPr>
      </w:pPr>
    </w:p>
    <w:p w14:paraId="44E101DF" w14:textId="0711B317" w:rsidR="00F566B7" w:rsidRDefault="00F566B7" w:rsidP="00F6195C">
      <w:pPr>
        <w:spacing w:line="276" w:lineRule="auto"/>
        <w:rPr>
          <w:rFonts w:cs="Arial"/>
        </w:rPr>
      </w:pPr>
    </w:p>
    <w:p w14:paraId="4D101C1F" w14:textId="7E13B5E3" w:rsidR="00F566B7" w:rsidRDefault="00F566B7" w:rsidP="00F6195C">
      <w:pPr>
        <w:spacing w:line="276" w:lineRule="auto"/>
        <w:rPr>
          <w:rFonts w:cs="Arial"/>
        </w:rPr>
      </w:pPr>
    </w:p>
    <w:p w14:paraId="2CC12EA9" w14:textId="778F2D5C" w:rsidR="00122BA1" w:rsidRDefault="00F6195C" w:rsidP="00BF6A48">
      <w:pPr>
        <w:rPr>
          <w:rFonts w:cs="Arial"/>
          <w:b/>
        </w:rPr>
      </w:pPr>
      <w:r w:rsidRPr="00F6195C">
        <w:rPr>
          <w:rFonts w:cs="Arial"/>
          <w:b/>
        </w:rPr>
        <w:t xml:space="preserve">PART C </w:t>
      </w:r>
      <w:r>
        <w:rPr>
          <w:rFonts w:cs="Arial"/>
          <w:b/>
        </w:rPr>
        <w:t>–</w:t>
      </w:r>
      <w:r w:rsidRPr="00F6195C">
        <w:rPr>
          <w:rFonts w:cs="Arial"/>
          <w:b/>
        </w:rPr>
        <w:t xml:space="preserve"> Cost</w:t>
      </w:r>
    </w:p>
    <w:p w14:paraId="1576BC53" w14:textId="4ACC2B2A" w:rsidR="00F6195C" w:rsidRDefault="00F6195C" w:rsidP="00BF6A48">
      <w:pPr>
        <w:rPr>
          <w:rFonts w:cs="Arial"/>
          <w:b/>
        </w:rPr>
      </w:pPr>
    </w:p>
    <w:tbl>
      <w:tblPr>
        <w:tblW w:w="6780" w:type="dxa"/>
        <w:tblLook w:val="04A0" w:firstRow="1" w:lastRow="0" w:firstColumn="1" w:lastColumn="0" w:noHBand="0" w:noVBand="1"/>
      </w:tblPr>
      <w:tblGrid>
        <w:gridCol w:w="4360"/>
        <w:gridCol w:w="2420"/>
      </w:tblGrid>
      <w:tr w:rsidR="00E577F0" w:rsidRPr="00CB00F4" w14:paraId="7F12259D" w14:textId="77777777" w:rsidTr="00AB2205">
        <w:trPr>
          <w:trHeight w:val="300"/>
        </w:trPr>
        <w:tc>
          <w:tcPr>
            <w:tcW w:w="4360" w:type="dxa"/>
            <w:vMerge w:val="restart"/>
            <w:tcBorders>
              <w:top w:val="single" w:sz="8" w:space="0" w:color="auto"/>
              <w:left w:val="single" w:sz="8" w:space="0" w:color="auto"/>
              <w:bottom w:val="nil"/>
              <w:right w:val="single" w:sz="8" w:space="0" w:color="auto"/>
            </w:tcBorders>
            <w:shd w:val="clear" w:color="000000" w:fill="E5E5E5"/>
            <w:hideMark/>
          </w:tcPr>
          <w:p w14:paraId="15C6222A" w14:textId="77777777" w:rsidR="00E577F0" w:rsidRPr="00CB00F4" w:rsidRDefault="00E577F0" w:rsidP="00AB2205">
            <w:pPr>
              <w:rPr>
                <w:rFonts w:cs="Arial"/>
                <w:color w:val="000000"/>
                <w:sz w:val="22"/>
                <w:szCs w:val="22"/>
              </w:rPr>
            </w:pPr>
            <w:r w:rsidRPr="00CB00F4">
              <w:rPr>
                <w:rFonts w:cs="Arial"/>
                <w:color w:val="000000"/>
                <w:sz w:val="22"/>
                <w:szCs w:val="22"/>
              </w:rPr>
              <w:t>Section</w:t>
            </w:r>
          </w:p>
        </w:tc>
        <w:tc>
          <w:tcPr>
            <w:tcW w:w="2420" w:type="dxa"/>
            <w:vMerge w:val="restart"/>
            <w:tcBorders>
              <w:top w:val="single" w:sz="8" w:space="0" w:color="auto"/>
              <w:left w:val="single" w:sz="8" w:space="0" w:color="auto"/>
              <w:bottom w:val="nil"/>
              <w:right w:val="single" w:sz="8" w:space="0" w:color="auto"/>
            </w:tcBorders>
            <w:shd w:val="clear" w:color="000000" w:fill="E5E5E5"/>
            <w:hideMark/>
          </w:tcPr>
          <w:p w14:paraId="6D194FAA" w14:textId="77777777" w:rsidR="00E577F0" w:rsidRPr="00CB00F4" w:rsidRDefault="00E577F0" w:rsidP="00AB2205">
            <w:pPr>
              <w:rPr>
                <w:rFonts w:cs="Arial"/>
                <w:color w:val="000000"/>
                <w:sz w:val="22"/>
                <w:szCs w:val="22"/>
              </w:rPr>
            </w:pPr>
            <w:r w:rsidRPr="00CB00F4">
              <w:rPr>
                <w:rFonts w:cs="Arial"/>
                <w:color w:val="000000"/>
                <w:sz w:val="22"/>
                <w:szCs w:val="22"/>
              </w:rPr>
              <w:t>Price</w:t>
            </w:r>
          </w:p>
        </w:tc>
      </w:tr>
      <w:tr w:rsidR="00E577F0" w:rsidRPr="00CB00F4" w14:paraId="467CE25F" w14:textId="77777777" w:rsidTr="00AB2205">
        <w:trPr>
          <w:trHeight w:val="300"/>
        </w:trPr>
        <w:tc>
          <w:tcPr>
            <w:tcW w:w="4360" w:type="dxa"/>
            <w:vMerge/>
            <w:tcBorders>
              <w:top w:val="single" w:sz="8" w:space="0" w:color="auto"/>
              <w:left w:val="single" w:sz="8" w:space="0" w:color="auto"/>
              <w:bottom w:val="nil"/>
              <w:right w:val="single" w:sz="8" w:space="0" w:color="auto"/>
            </w:tcBorders>
            <w:vAlign w:val="center"/>
            <w:hideMark/>
          </w:tcPr>
          <w:p w14:paraId="7639F7C9" w14:textId="77777777" w:rsidR="00E577F0" w:rsidRPr="00CB00F4" w:rsidRDefault="00E577F0" w:rsidP="00AB2205">
            <w:pPr>
              <w:rPr>
                <w:rFonts w:cs="Arial"/>
                <w:color w:val="000000"/>
                <w:sz w:val="22"/>
                <w:szCs w:val="22"/>
              </w:rPr>
            </w:pPr>
          </w:p>
        </w:tc>
        <w:tc>
          <w:tcPr>
            <w:tcW w:w="2420" w:type="dxa"/>
            <w:vMerge/>
            <w:tcBorders>
              <w:top w:val="single" w:sz="8" w:space="0" w:color="auto"/>
              <w:left w:val="single" w:sz="8" w:space="0" w:color="auto"/>
              <w:bottom w:val="nil"/>
              <w:right w:val="single" w:sz="8" w:space="0" w:color="auto"/>
            </w:tcBorders>
            <w:vAlign w:val="center"/>
            <w:hideMark/>
          </w:tcPr>
          <w:p w14:paraId="28E3CEAF" w14:textId="77777777" w:rsidR="00E577F0" w:rsidRPr="00CB00F4" w:rsidRDefault="00E577F0" w:rsidP="00AB2205">
            <w:pPr>
              <w:rPr>
                <w:rFonts w:cs="Arial"/>
                <w:color w:val="000000"/>
                <w:sz w:val="22"/>
                <w:szCs w:val="22"/>
              </w:rPr>
            </w:pPr>
          </w:p>
        </w:tc>
      </w:tr>
      <w:tr w:rsidR="00E577F0" w:rsidRPr="00CB00F4" w14:paraId="7151279C" w14:textId="77777777" w:rsidTr="00AB2205">
        <w:trPr>
          <w:trHeight w:val="300"/>
        </w:trPr>
        <w:tc>
          <w:tcPr>
            <w:tcW w:w="4360" w:type="dxa"/>
            <w:tcBorders>
              <w:top w:val="single" w:sz="4" w:space="0" w:color="auto"/>
              <w:left w:val="single" w:sz="4" w:space="0" w:color="auto"/>
              <w:bottom w:val="single" w:sz="4" w:space="0" w:color="auto"/>
              <w:right w:val="single" w:sz="4" w:space="0" w:color="auto"/>
            </w:tcBorders>
            <w:shd w:val="clear" w:color="auto" w:fill="auto"/>
            <w:noWrap/>
            <w:hideMark/>
          </w:tcPr>
          <w:p w14:paraId="40052556" w14:textId="77777777" w:rsidR="00E577F0" w:rsidRPr="00CB00F4" w:rsidRDefault="00E577F0" w:rsidP="00AB2205">
            <w:pPr>
              <w:rPr>
                <w:rFonts w:cs="Arial"/>
                <w:color w:val="000000"/>
                <w:sz w:val="22"/>
                <w:szCs w:val="22"/>
              </w:rPr>
            </w:pPr>
            <w:r w:rsidRPr="00CB00F4">
              <w:rPr>
                <w:rFonts w:cs="Arial"/>
                <w:color w:val="000000"/>
                <w:sz w:val="22"/>
                <w:szCs w:val="22"/>
              </w:rPr>
              <w:t xml:space="preserve">Report and </w:t>
            </w:r>
            <w:proofErr w:type="gramStart"/>
            <w:r w:rsidRPr="00CB00F4">
              <w:rPr>
                <w:rFonts w:cs="Arial"/>
                <w:color w:val="000000"/>
                <w:sz w:val="22"/>
                <w:szCs w:val="22"/>
              </w:rPr>
              <w:t>presentation  as</w:t>
            </w:r>
            <w:proofErr w:type="gramEnd"/>
            <w:r w:rsidRPr="00CB00F4">
              <w:rPr>
                <w:rFonts w:cs="Arial"/>
                <w:color w:val="000000"/>
                <w:sz w:val="22"/>
                <w:szCs w:val="22"/>
              </w:rPr>
              <w:t xml:space="preserve"> detailed this invitation to tender Document. </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14:paraId="20763161" w14:textId="0A259B26" w:rsidR="00E577F0" w:rsidRPr="00CB00F4" w:rsidRDefault="00E577F0" w:rsidP="00AB2205">
            <w:pPr>
              <w:rPr>
                <w:rFonts w:cs="Arial"/>
                <w:color w:val="000000"/>
                <w:sz w:val="22"/>
                <w:szCs w:val="22"/>
              </w:rPr>
            </w:pPr>
            <w:r w:rsidRPr="00CB00F4">
              <w:rPr>
                <w:rFonts w:cs="Arial"/>
                <w:color w:val="000000"/>
                <w:sz w:val="22"/>
                <w:szCs w:val="22"/>
              </w:rPr>
              <w:t> (</w:t>
            </w:r>
            <w:proofErr w:type="gramStart"/>
            <w:r w:rsidRPr="00CB00F4">
              <w:rPr>
                <w:rFonts w:cs="Arial"/>
                <w:color w:val="000000"/>
                <w:sz w:val="22"/>
                <w:szCs w:val="22"/>
              </w:rPr>
              <w:t>max</w:t>
            </w:r>
            <w:proofErr w:type="gramEnd"/>
            <w:r w:rsidRPr="00CB00F4">
              <w:rPr>
                <w:rFonts w:cs="Arial"/>
                <w:color w:val="000000"/>
                <w:sz w:val="22"/>
                <w:szCs w:val="22"/>
              </w:rPr>
              <w:t xml:space="preserve"> £</w:t>
            </w:r>
            <w:r>
              <w:rPr>
                <w:rFonts w:cs="Arial"/>
                <w:color w:val="000000"/>
                <w:sz w:val="22"/>
                <w:szCs w:val="22"/>
              </w:rPr>
              <w:t>3</w:t>
            </w:r>
            <w:r w:rsidRPr="00CB00F4">
              <w:rPr>
                <w:rFonts w:cs="Arial"/>
                <w:color w:val="000000"/>
                <w:sz w:val="22"/>
                <w:szCs w:val="22"/>
              </w:rPr>
              <w:t>0,000)</w:t>
            </w:r>
          </w:p>
        </w:tc>
      </w:tr>
      <w:tr w:rsidR="00E577F0" w:rsidRPr="00CB00F4" w14:paraId="162244F4" w14:textId="77777777" w:rsidTr="00AB2205">
        <w:trPr>
          <w:trHeight w:val="300"/>
        </w:trPr>
        <w:tc>
          <w:tcPr>
            <w:tcW w:w="4360" w:type="dxa"/>
            <w:tcBorders>
              <w:top w:val="nil"/>
              <w:left w:val="nil"/>
              <w:bottom w:val="nil"/>
              <w:right w:val="nil"/>
            </w:tcBorders>
            <w:shd w:val="clear" w:color="auto" w:fill="auto"/>
            <w:noWrap/>
            <w:hideMark/>
          </w:tcPr>
          <w:p w14:paraId="51696F8D" w14:textId="77777777" w:rsidR="00E577F0" w:rsidRPr="00CB00F4" w:rsidRDefault="00E577F0" w:rsidP="00AB2205">
            <w:pPr>
              <w:rPr>
                <w:rFonts w:cs="Arial"/>
                <w:color w:val="000000"/>
                <w:sz w:val="22"/>
                <w:szCs w:val="22"/>
              </w:rPr>
            </w:pPr>
          </w:p>
        </w:tc>
        <w:tc>
          <w:tcPr>
            <w:tcW w:w="2420" w:type="dxa"/>
            <w:tcBorders>
              <w:top w:val="nil"/>
              <w:left w:val="nil"/>
              <w:bottom w:val="nil"/>
              <w:right w:val="nil"/>
            </w:tcBorders>
            <w:shd w:val="clear" w:color="auto" w:fill="auto"/>
            <w:noWrap/>
            <w:hideMark/>
          </w:tcPr>
          <w:p w14:paraId="54E95302" w14:textId="77777777" w:rsidR="00E577F0" w:rsidRPr="00CB00F4" w:rsidRDefault="00E577F0" w:rsidP="00AB2205">
            <w:pPr>
              <w:rPr>
                <w:rFonts w:ascii="Times New Roman" w:hAnsi="Times New Roman"/>
                <w:sz w:val="22"/>
                <w:szCs w:val="22"/>
              </w:rPr>
            </w:pPr>
          </w:p>
        </w:tc>
      </w:tr>
      <w:tr w:rsidR="00E577F0" w:rsidRPr="00CB00F4" w14:paraId="50AD001D" w14:textId="77777777" w:rsidTr="00AB2205">
        <w:trPr>
          <w:trHeight w:val="300"/>
        </w:trPr>
        <w:tc>
          <w:tcPr>
            <w:tcW w:w="4360" w:type="dxa"/>
            <w:tcBorders>
              <w:top w:val="single" w:sz="4" w:space="0" w:color="auto"/>
              <w:left w:val="single" w:sz="4" w:space="0" w:color="auto"/>
              <w:bottom w:val="single" w:sz="4" w:space="0" w:color="auto"/>
              <w:right w:val="single" w:sz="4" w:space="0" w:color="auto"/>
            </w:tcBorders>
            <w:shd w:val="clear" w:color="auto" w:fill="auto"/>
            <w:noWrap/>
            <w:hideMark/>
          </w:tcPr>
          <w:p w14:paraId="3BBBF438" w14:textId="77777777" w:rsidR="00E577F0" w:rsidRPr="00CB00F4" w:rsidRDefault="00E577F0" w:rsidP="00AB2205">
            <w:pPr>
              <w:rPr>
                <w:rFonts w:cs="Arial"/>
                <w:color w:val="000000"/>
                <w:sz w:val="22"/>
                <w:szCs w:val="22"/>
              </w:rPr>
            </w:pPr>
            <w:r w:rsidRPr="00CB00F4">
              <w:rPr>
                <w:rFonts w:cs="Arial"/>
                <w:color w:val="000000"/>
                <w:sz w:val="22"/>
                <w:szCs w:val="22"/>
              </w:rPr>
              <w:lastRenderedPageBreak/>
              <w:t>Total</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14:paraId="3494EF4C" w14:textId="77777777" w:rsidR="00E577F0" w:rsidRPr="00CB00F4" w:rsidRDefault="00E577F0" w:rsidP="00AB2205">
            <w:pPr>
              <w:rPr>
                <w:rFonts w:cs="Arial"/>
                <w:color w:val="000000"/>
                <w:sz w:val="22"/>
                <w:szCs w:val="22"/>
              </w:rPr>
            </w:pPr>
            <w:r w:rsidRPr="00CB00F4">
              <w:rPr>
                <w:rFonts w:cs="Arial"/>
                <w:color w:val="000000"/>
                <w:sz w:val="22"/>
                <w:szCs w:val="22"/>
              </w:rPr>
              <w:t> </w:t>
            </w:r>
          </w:p>
        </w:tc>
      </w:tr>
    </w:tbl>
    <w:p w14:paraId="369235FB" w14:textId="6EA0B75B" w:rsidR="009D40E4" w:rsidRDefault="009D40E4" w:rsidP="00BF6A48">
      <w:pPr>
        <w:rPr>
          <w:rFonts w:cs="Arial"/>
          <w:b/>
        </w:rPr>
      </w:pPr>
    </w:p>
    <w:p w14:paraId="759ECB59" w14:textId="2A1AD70C" w:rsidR="00BF6A48" w:rsidRPr="00A31871" w:rsidRDefault="00BF6A48" w:rsidP="00BF6A48">
      <w:pPr>
        <w:rPr>
          <w:rFonts w:cs="Arial"/>
          <w:b/>
        </w:rPr>
      </w:pPr>
      <w:r w:rsidRPr="00A31871">
        <w:rPr>
          <w:rFonts w:cs="Arial"/>
          <w:b/>
        </w:rPr>
        <w:t xml:space="preserve">SECTION </w:t>
      </w:r>
      <w:r w:rsidR="00EE18FC" w:rsidRPr="00A31871">
        <w:rPr>
          <w:rFonts w:cs="Arial"/>
          <w:b/>
        </w:rPr>
        <w:t>4</w:t>
      </w:r>
      <w:r w:rsidRPr="00A31871">
        <w:rPr>
          <w:rFonts w:cs="Arial"/>
          <w:b/>
        </w:rPr>
        <w:t xml:space="preserve"> – EVALUATION AND AWARD</w:t>
      </w:r>
    </w:p>
    <w:p w14:paraId="67EC1A2E" w14:textId="77777777" w:rsidR="00BF6A48" w:rsidRPr="00A31871" w:rsidRDefault="00BF6A48" w:rsidP="00BF6A48">
      <w:pPr>
        <w:rPr>
          <w:rFonts w:cs="Arial"/>
          <w:b/>
        </w:rPr>
      </w:pPr>
    </w:p>
    <w:p w14:paraId="67B5327F" w14:textId="7B7EC142" w:rsidR="00BF6A48" w:rsidRPr="00A31871" w:rsidRDefault="00EE18FC" w:rsidP="00BF6A48">
      <w:pPr>
        <w:rPr>
          <w:rFonts w:cs="Arial"/>
          <w:b/>
        </w:rPr>
      </w:pPr>
      <w:r w:rsidRPr="00A31871">
        <w:rPr>
          <w:rFonts w:cs="Arial"/>
        </w:rPr>
        <w:t>4</w:t>
      </w:r>
      <w:r w:rsidR="00BF6A48" w:rsidRPr="00A31871">
        <w:rPr>
          <w:rFonts w:cs="Arial"/>
        </w:rPr>
        <w:t>.1</w:t>
      </w:r>
      <w:r w:rsidR="00BF6A48" w:rsidRPr="00A31871">
        <w:rPr>
          <w:rFonts w:cs="Arial"/>
        </w:rPr>
        <w:tab/>
      </w:r>
      <w:r w:rsidR="00BF6A48" w:rsidRPr="00A31871">
        <w:rPr>
          <w:rFonts w:cs="Arial"/>
          <w:b/>
        </w:rPr>
        <w:t xml:space="preserve">Evaluation </w:t>
      </w:r>
    </w:p>
    <w:p w14:paraId="2D5F1F89" w14:textId="77777777" w:rsidR="00BF6A48" w:rsidRPr="00A31871" w:rsidRDefault="00BF6A48" w:rsidP="00BF6A48">
      <w:pPr>
        <w:rPr>
          <w:rFonts w:cs="Arial"/>
          <w:b/>
        </w:rPr>
      </w:pPr>
    </w:p>
    <w:p w14:paraId="354985BD" w14:textId="77777777" w:rsidR="00BF6A48" w:rsidRPr="00A31871" w:rsidRDefault="00BF6A48" w:rsidP="00BF6A48">
      <w:pPr>
        <w:outlineLvl w:val="0"/>
        <w:rPr>
          <w:rFonts w:cs="Arial"/>
          <w:kern w:val="28"/>
        </w:rPr>
      </w:pPr>
      <w:r w:rsidRPr="00A31871">
        <w:rPr>
          <w:rFonts w:cs="Arial"/>
          <w:kern w:val="28"/>
        </w:rPr>
        <w:t xml:space="preserve">This request for quote will be evaluated as follows. </w:t>
      </w:r>
    </w:p>
    <w:p w14:paraId="609C7BA0" w14:textId="77777777" w:rsidR="00BF6A48" w:rsidRPr="00A31871" w:rsidRDefault="00BF6A48" w:rsidP="00BF6A48">
      <w:pPr>
        <w:outlineLvl w:val="0"/>
        <w:rPr>
          <w:rFonts w:cs="Arial"/>
          <w:kern w:val="28"/>
        </w:rPr>
      </w:pPr>
    </w:p>
    <w:p w14:paraId="6E3F8C67" w14:textId="49A48165" w:rsidR="00BF6A48" w:rsidRPr="00A31871" w:rsidRDefault="00BF6A48" w:rsidP="00BF6A48">
      <w:pPr>
        <w:outlineLvl w:val="0"/>
        <w:rPr>
          <w:rFonts w:cs="Arial"/>
          <w:kern w:val="28"/>
        </w:rPr>
      </w:pPr>
      <w:r w:rsidRPr="00A31871">
        <w:rPr>
          <w:rFonts w:cs="Arial"/>
          <w:kern w:val="28"/>
        </w:rPr>
        <w:t xml:space="preserve">The price and quality split </w:t>
      </w:r>
      <w:proofErr w:type="gramStart"/>
      <w:r w:rsidR="001C3948" w:rsidRPr="00A31871">
        <w:rPr>
          <w:rFonts w:cs="Arial"/>
          <w:kern w:val="28"/>
        </w:rPr>
        <w:t>is</w:t>
      </w:r>
      <w:proofErr w:type="gramEnd"/>
      <w:r w:rsidRPr="00A31871">
        <w:rPr>
          <w:rFonts w:cs="Arial"/>
          <w:kern w:val="28"/>
        </w:rPr>
        <w:t xml:space="preserve"> detailed in the table below:</w:t>
      </w:r>
    </w:p>
    <w:p w14:paraId="610ED4C0" w14:textId="1104C3BD" w:rsidR="0017757E" w:rsidRPr="00A31871" w:rsidRDefault="0017757E" w:rsidP="00BF6A48">
      <w:pPr>
        <w:outlineLvl w:val="0"/>
        <w:rPr>
          <w:rFonts w:cs="Arial"/>
          <w:kern w:val="28"/>
        </w:rPr>
      </w:pPr>
    </w:p>
    <w:tbl>
      <w:tblPr>
        <w:tblW w:w="7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396"/>
        <w:gridCol w:w="2127"/>
        <w:gridCol w:w="1691"/>
      </w:tblGrid>
      <w:tr w:rsidR="00FA4726" w:rsidRPr="00A31871" w14:paraId="0F7C9D6F" w14:textId="77777777" w:rsidTr="00FA4726">
        <w:trPr>
          <w:trHeight w:val="630"/>
        </w:trPr>
        <w:tc>
          <w:tcPr>
            <w:tcW w:w="1426" w:type="dxa"/>
            <w:tcBorders>
              <w:bottom w:val="single" w:sz="4" w:space="0" w:color="auto"/>
            </w:tcBorders>
            <w:shd w:val="clear" w:color="auto" w:fill="B8CCE4" w:themeFill="accent1" w:themeFillTint="66"/>
            <w:vAlign w:val="center"/>
            <w:hideMark/>
          </w:tcPr>
          <w:p w14:paraId="1FC458E9" w14:textId="77777777" w:rsidR="00FA4726" w:rsidRPr="00A31871" w:rsidRDefault="00FA4726" w:rsidP="00AD482D">
            <w:pPr>
              <w:jc w:val="center"/>
              <w:rPr>
                <w:rFonts w:cs="Arial"/>
                <w:b/>
                <w:bCs/>
                <w:color w:val="000000"/>
              </w:rPr>
            </w:pPr>
            <w:r w:rsidRPr="00A31871">
              <w:rPr>
                <w:rFonts w:cs="Arial"/>
                <w:b/>
                <w:bCs/>
                <w:color w:val="000000"/>
              </w:rPr>
              <w:t xml:space="preserve">AWARD CRITERIA </w:t>
            </w:r>
          </w:p>
        </w:tc>
        <w:tc>
          <w:tcPr>
            <w:tcW w:w="2396" w:type="dxa"/>
            <w:tcBorders>
              <w:bottom w:val="single" w:sz="4" w:space="0" w:color="auto"/>
            </w:tcBorders>
            <w:shd w:val="clear" w:color="auto" w:fill="B8CCE4" w:themeFill="accent1" w:themeFillTint="66"/>
            <w:vAlign w:val="center"/>
            <w:hideMark/>
          </w:tcPr>
          <w:p w14:paraId="4A93B1EB" w14:textId="77777777" w:rsidR="00FA4726" w:rsidRPr="00A31871" w:rsidRDefault="00FA4726" w:rsidP="00AD482D">
            <w:pPr>
              <w:jc w:val="center"/>
              <w:rPr>
                <w:rFonts w:cs="Arial"/>
                <w:b/>
                <w:bCs/>
                <w:color w:val="000000"/>
              </w:rPr>
            </w:pPr>
            <w:r w:rsidRPr="00A31871">
              <w:rPr>
                <w:rFonts w:cs="Arial"/>
                <w:b/>
                <w:bCs/>
                <w:color w:val="000000"/>
              </w:rPr>
              <w:t>OVERALL WEIGHTING</w:t>
            </w:r>
          </w:p>
        </w:tc>
        <w:tc>
          <w:tcPr>
            <w:tcW w:w="2127" w:type="dxa"/>
            <w:tcBorders>
              <w:bottom w:val="single" w:sz="4" w:space="0" w:color="auto"/>
            </w:tcBorders>
            <w:shd w:val="clear" w:color="auto" w:fill="B8CCE4" w:themeFill="accent1" w:themeFillTint="66"/>
            <w:vAlign w:val="center"/>
            <w:hideMark/>
          </w:tcPr>
          <w:p w14:paraId="1F1D64F5" w14:textId="77777777" w:rsidR="00FA4726" w:rsidRPr="00A31871" w:rsidRDefault="00FA4726" w:rsidP="00AD482D">
            <w:pPr>
              <w:jc w:val="center"/>
              <w:rPr>
                <w:rFonts w:cs="Arial"/>
                <w:b/>
                <w:bCs/>
                <w:color w:val="000000"/>
              </w:rPr>
            </w:pPr>
            <w:r w:rsidRPr="00A31871">
              <w:rPr>
                <w:rFonts w:cs="Arial"/>
                <w:b/>
                <w:bCs/>
                <w:color w:val="000000"/>
              </w:rPr>
              <w:t>Question</w:t>
            </w:r>
          </w:p>
        </w:tc>
        <w:tc>
          <w:tcPr>
            <w:tcW w:w="1691" w:type="dxa"/>
            <w:tcBorders>
              <w:bottom w:val="single" w:sz="4" w:space="0" w:color="auto"/>
            </w:tcBorders>
            <w:shd w:val="clear" w:color="auto" w:fill="B8CCE4" w:themeFill="accent1" w:themeFillTint="66"/>
            <w:vAlign w:val="center"/>
            <w:hideMark/>
          </w:tcPr>
          <w:p w14:paraId="45B6C3A6" w14:textId="2CDFFF1D" w:rsidR="00FA4726" w:rsidRPr="00A31871" w:rsidRDefault="00FA4726" w:rsidP="00AD482D">
            <w:pPr>
              <w:jc w:val="center"/>
              <w:rPr>
                <w:rFonts w:cs="Arial"/>
                <w:b/>
                <w:bCs/>
                <w:color w:val="000000"/>
              </w:rPr>
            </w:pPr>
            <w:r w:rsidRPr="00A31871">
              <w:rPr>
                <w:rFonts w:cs="Arial"/>
                <w:b/>
                <w:bCs/>
                <w:color w:val="000000"/>
              </w:rPr>
              <w:t>Sub Weighting</w:t>
            </w:r>
            <w:r w:rsidRPr="00A31871">
              <w:rPr>
                <w:rFonts w:cs="Arial"/>
                <w:color w:val="000000"/>
              </w:rPr>
              <w:t> </w:t>
            </w:r>
          </w:p>
        </w:tc>
      </w:tr>
      <w:tr w:rsidR="00FA4726" w:rsidRPr="00A31871" w14:paraId="1BEE5CFE" w14:textId="77777777" w:rsidTr="00FA4726">
        <w:trPr>
          <w:trHeight w:val="940"/>
        </w:trPr>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074E8" w14:textId="77777777" w:rsidR="00FA4726" w:rsidRPr="00A31871" w:rsidRDefault="00FA4726" w:rsidP="00AD482D">
            <w:pPr>
              <w:jc w:val="center"/>
              <w:rPr>
                <w:rFonts w:cs="Arial"/>
                <w:b/>
                <w:bCs/>
                <w:color w:val="000000"/>
              </w:rPr>
            </w:pPr>
            <w:r w:rsidRPr="00A31871">
              <w:rPr>
                <w:rFonts w:cs="Arial"/>
                <w:b/>
                <w:bCs/>
                <w:color w:val="000000"/>
              </w:rPr>
              <w:t>Price</w:t>
            </w:r>
            <w:r w:rsidRPr="00A31871">
              <w:rPr>
                <w:rFonts w:cs="Arial"/>
                <w:color w:val="000000"/>
              </w:rPr>
              <w:t>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1A9FF" w14:textId="0C179317" w:rsidR="00FA4726" w:rsidRPr="00E577F0" w:rsidRDefault="00FA4726" w:rsidP="4BF70CBF">
            <w:pPr>
              <w:jc w:val="center"/>
              <w:rPr>
                <w:rFonts w:cs="Arial"/>
                <w:b/>
                <w:bCs/>
                <w:color w:val="000000"/>
              </w:rPr>
            </w:pPr>
            <w:r>
              <w:rPr>
                <w:rFonts w:cs="Arial"/>
                <w:b/>
                <w:bCs/>
                <w:color w:val="000000"/>
              </w:rPr>
              <w:t>3</w:t>
            </w:r>
            <w:r w:rsidRPr="00E577F0">
              <w:rPr>
                <w:rFonts w:cs="Arial"/>
                <w:b/>
                <w:bCs/>
                <w:color w:val="000000"/>
              </w:rPr>
              <w:t>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F635A93" w14:textId="56CAB5F1" w:rsidR="00FA4726" w:rsidRPr="00A31871" w:rsidRDefault="00FA4726" w:rsidP="00AD482D">
            <w:pPr>
              <w:rPr>
                <w:rFonts w:cs="Arial"/>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14:paraId="5196A96B" w14:textId="56453F73" w:rsidR="00FA4726" w:rsidRPr="00A31871" w:rsidRDefault="00FA4726" w:rsidP="00AD482D">
            <w:pPr>
              <w:jc w:val="center"/>
              <w:rPr>
                <w:rFonts w:cs="Arial"/>
                <w:b/>
                <w:bCs/>
                <w:color w:val="000000"/>
              </w:rPr>
            </w:pPr>
          </w:p>
        </w:tc>
      </w:tr>
      <w:tr w:rsidR="00FA4726" w:rsidRPr="00A31871" w14:paraId="7AC439EC" w14:textId="77777777" w:rsidTr="00FA4726">
        <w:trPr>
          <w:trHeight w:val="320"/>
        </w:trPr>
        <w:tc>
          <w:tcPr>
            <w:tcW w:w="1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723E10" w14:textId="77777777" w:rsidR="00FA4726" w:rsidRPr="00A31871" w:rsidRDefault="00FA4726" w:rsidP="00AD482D">
            <w:pPr>
              <w:jc w:val="center"/>
              <w:rPr>
                <w:rFonts w:cs="Arial"/>
                <w:b/>
                <w:bCs/>
                <w:color w:val="000000"/>
              </w:rPr>
            </w:pPr>
            <w:r w:rsidRPr="00A31871">
              <w:rPr>
                <w:rFonts w:cs="Arial"/>
                <w:b/>
                <w:bCs/>
                <w:color w:val="000000"/>
              </w:rPr>
              <w:t>Quality</w:t>
            </w:r>
            <w:r w:rsidRPr="00A31871">
              <w:rPr>
                <w:rFonts w:cs="Arial"/>
                <w:color w:val="000000"/>
              </w:rPr>
              <w:t> </w:t>
            </w:r>
          </w:p>
        </w:tc>
        <w:tc>
          <w:tcPr>
            <w:tcW w:w="23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C3B1B9" w14:textId="689A38A9" w:rsidR="00FA4726" w:rsidRPr="00A31871" w:rsidRDefault="00FA4726" w:rsidP="00AD482D">
            <w:pPr>
              <w:jc w:val="center"/>
              <w:rPr>
                <w:rFonts w:cs="Arial"/>
                <w:b/>
                <w:bCs/>
                <w:color w:val="000000"/>
              </w:rPr>
            </w:pPr>
            <w:r>
              <w:rPr>
                <w:rFonts w:cs="Arial"/>
                <w:b/>
                <w:bCs/>
                <w:color w:val="000000"/>
              </w:rPr>
              <w:t>70%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585CBBD" w14:textId="7321DAC9" w:rsidR="00FA4726" w:rsidRPr="00A31871" w:rsidRDefault="00FA4726" w:rsidP="00FA4726">
            <w:pPr>
              <w:jc w:val="center"/>
              <w:rPr>
                <w:rFonts w:cs="Arial"/>
                <w:b/>
                <w:bCs/>
                <w:color w:val="000000"/>
              </w:rPr>
            </w:pPr>
            <w:r>
              <w:rPr>
                <w:rFonts w:cs="Arial"/>
                <w:b/>
                <w:bCs/>
                <w:color w:val="000000"/>
              </w:rPr>
              <w:t>1</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14:paraId="08E60115" w14:textId="62E41145" w:rsidR="00FA4726" w:rsidRPr="00A31871" w:rsidRDefault="00FA4726" w:rsidP="00AD482D">
            <w:pPr>
              <w:jc w:val="center"/>
              <w:rPr>
                <w:rFonts w:cs="Arial"/>
                <w:b/>
                <w:bCs/>
                <w:color w:val="000000"/>
              </w:rPr>
            </w:pPr>
            <w:r>
              <w:rPr>
                <w:rFonts w:cs="Arial"/>
                <w:b/>
                <w:bCs/>
                <w:color w:val="000000"/>
              </w:rPr>
              <w:t>40%</w:t>
            </w:r>
          </w:p>
        </w:tc>
      </w:tr>
      <w:tr w:rsidR="00FA4726" w:rsidRPr="00A31871" w14:paraId="2DC3846F" w14:textId="77777777" w:rsidTr="00FA4726">
        <w:trPr>
          <w:trHeight w:val="320"/>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54EF14E2" w14:textId="77777777" w:rsidR="00FA4726" w:rsidRPr="00A31871" w:rsidRDefault="00FA4726" w:rsidP="00AD482D">
            <w:pPr>
              <w:rPr>
                <w:rFonts w:cs="Arial"/>
                <w:b/>
                <w:bCs/>
                <w:color w:val="000000"/>
              </w:rPr>
            </w:pPr>
          </w:p>
        </w:tc>
        <w:tc>
          <w:tcPr>
            <w:tcW w:w="2396" w:type="dxa"/>
            <w:vMerge/>
            <w:tcBorders>
              <w:top w:val="single" w:sz="4" w:space="0" w:color="auto"/>
              <w:left w:val="single" w:sz="4" w:space="0" w:color="auto"/>
              <w:bottom w:val="single" w:sz="4" w:space="0" w:color="auto"/>
              <w:right w:val="single" w:sz="4" w:space="0" w:color="auto"/>
            </w:tcBorders>
            <w:vAlign w:val="center"/>
            <w:hideMark/>
          </w:tcPr>
          <w:p w14:paraId="73010F92" w14:textId="77777777" w:rsidR="00FA4726" w:rsidRPr="00A31871" w:rsidRDefault="00FA4726" w:rsidP="00AD482D">
            <w:pPr>
              <w:rPr>
                <w:rFonts w:cs="Arial"/>
                <w:b/>
                <w:bCs/>
                <w:color w:val="00000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ABF3C58" w14:textId="31DC2B9F" w:rsidR="00FA4726" w:rsidRPr="00A31871" w:rsidRDefault="00FA4726" w:rsidP="00FA4726">
            <w:pPr>
              <w:jc w:val="center"/>
              <w:rPr>
                <w:rFonts w:cs="Arial"/>
                <w:b/>
                <w:bCs/>
                <w:color w:val="000000"/>
              </w:rPr>
            </w:pPr>
            <w:r>
              <w:rPr>
                <w:rFonts w:cs="Arial"/>
                <w:b/>
                <w:bCs/>
                <w:color w:val="000000"/>
              </w:rPr>
              <w:t>2</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14:paraId="657AA973" w14:textId="62777A87" w:rsidR="00FA4726" w:rsidRPr="00A31871" w:rsidRDefault="00FA4726" w:rsidP="00AD482D">
            <w:pPr>
              <w:jc w:val="center"/>
              <w:rPr>
                <w:rFonts w:cs="Arial"/>
                <w:b/>
                <w:bCs/>
                <w:color w:val="000000"/>
              </w:rPr>
            </w:pPr>
            <w:r>
              <w:rPr>
                <w:rFonts w:cs="Arial"/>
                <w:b/>
                <w:bCs/>
                <w:color w:val="000000"/>
              </w:rPr>
              <w:t>30%</w:t>
            </w:r>
          </w:p>
        </w:tc>
      </w:tr>
      <w:tr w:rsidR="00FA4726" w:rsidRPr="00A31871" w14:paraId="0410CD54" w14:textId="77777777" w:rsidTr="00FA4726">
        <w:trPr>
          <w:trHeight w:val="320"/>
        </w:trPr>
        <w:tc>
          <w:tcPr>
            <w:tcW w:w="1426" w:type="dxa"/>
            <w:vMerge/>
            <w:tcBorders>
              <w:top w:val="single" w:sz="4" w:space="0" w:color="auto"/>
              <w:left w:val="single" w:sz="4" w:space="0" w:color="auto"/>
              <w:bottom w:val="single" w:sz="4" w:space="0" w:color="auto"/>
              <w:right w:val="single" w:sz="4" w:space="0" w:color="auto"/>
            </w:tcBorders>
            <w:vAlign w:val="center"/>
          </w:tcPr>
          <w:p w14:paraId="0AB1B745" w14:textId="77777777" w:rsidR="00FA4726" w:rsidRPr="00A31871" w:rsidRDefault="00FA4726" w:rsidP="00AD482D">
            <w:pPr>
              <w:rPr>
                <w:rFonts w:cs="Arial"/>
                <w:b/>
                <w:bCs/>
                <w:color w:val="000000"/>
              </w:rPr>
            </w:pPr>
          </w:p>
        </w:tc>
        <w:tc>
          <w:tcPr>
            <w:tcW w:w="2396" w:type="dxa"/>
            <w:vMerge/>
            <w:tcBorders>
              <w:top w:val="single" w:sz="4" w:space="0" w:color="auto"/>
              <w:left w:val="single" w:sz="4" w:space="0" w:color="auto"/>
              <w:bottom w:val="single" w:sz="4" w:space="0" w:color="auto"/>
              <w:right w:val="single" w:sz="4" w:space="0" w:color="auto"/>
            </w:tcBorders>
            <w:vAlign w:val="center"/>
          </w:tcPr>
          <w:p w14:paraId="5ED078F4" w14:textId="77777777" w:rsidR="00FA4726" w:rsidRPr="00A31871" w:rsidRDefault="00FA4726" w:rsidP="00AD482D">
            <w:pPr>
              <w:rPr>
                <w:rFonts w:cs="Arial"/>
                <w:b/>
                <w:bCs/>
                <w:color w:val="00000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EBD0CE4" w14:textId="13A1CC10" w:rsidR="00FA4726" w:rsidRDefault="00FA4726" w:rsidP="00FA4726">
            <w:pPr>
              <w:jc w:val="center"/>
              <w:rPr>
                <w:rFonts w:cs="Arial"/>
                <w:b/>
                <w:bCs/>
                <w:color w:val="000000"/>
              </w:rPr>
            </w:pPr>
            <w:r>
              <w:rPr>
                <w:rFonts w:cs="Arial"/>
                <w:b/>
                <w:bCs/>
                <w:color w:val="000000"/>
              </w:rPr>
              <w:t>3</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14:paraId="35A48861" w14:textId="35F6FE97" w:rsidR="00FA4726" w:rsidRPr="00A31871" w:rsidRDefault="00FA4726" w:rsidP="00AD482D">
            <w:pPr>
              <w:jc w:val="center"/>
              <w:rPr>
                <w:rFonts w:cs="Arial"/>
                <w:b/>
                <w:bCs/>
                <w:color w:val="000000"/>
              </w:rPr>
            </w:pPr>
            <w:r>
              <w:rPr>
                <w:rFonts w:cs="Arial"/>
                <w:b/>
                <w:bCs/>
                <w:color w:val="000000"/>
              </w:rPr>
              <w:t>20%</w:t>
            </w:r>
          </w:p>
        </w:tc>
      </w:tr>
      <w:tr w:rsidR="00FA4726" w:rsidRPr="00A31871" w14:paraId="4B18BE05" w14:textId="77777777" w:rsidTr="00FA4726">
        <w:trPr>
          <w:trHeight w:val="320"/>
        </w:trPr>
        <w:tc>
          <w:tcPr>
            <w:tcW w:w="1426" w:type="dxa"/>
            <w:vMerge/>
            <w:tcBorders>
              <w:top w:val="single" w:sz="4" w:space="0" w:color="auto"/>
              <w:left w:val="single" w:sz="4" w:space="0" w:color="auto"/>
              <w:bottom w:val="single" w:sz="4" w:space="0" w:color="auto"/>
              <w:right w:val="single" w:sz="4" w:space="0" w:color="auto"/>
            </w:tcBorders>
            <w:vAlign w:val="center"/>
            <w:hideMark/>
          </w:tcPr>
          <w:p w14:paraId="40BC6021" w14:textId="77777777" w:rsidR="00FA4726" w:rsidRPr="00A31871" w:rsidRDefault="00FA4726" w:rsidP="00AD482D">
            <w:pPr>
              <w:rPr>
                <w:rFonts w:cs="Arial"/>
                <w:b/>
                <w:bCs/>
                <w:color w:val="000000"/>
              </w:rPr>
            </w:pPr>
          </w:p>
        </w:tc>
        <w:tc>
          <w:tcPr>
            <w:tcW w:w="2396" w:type="dxa"/>
            <w:vMerge/>
            <w:tcBorders>
              <w:top w:val="single" w:sz="4" w:space="0" w:color="auto"/>
              <w:left w:val="single" w:sz="4" w:space="0" w:color="auto"/>
              <w:bottom w:val="single" w:sz="4" w:space="0" w:color="auto"/>
              <w:right w:val="single" w:sz="4" w:space="0" w:color="auto"/>
            </w:tcBorders>
            <w:vAlign w:val="center"/>
            <w:hideMark/>
          </w:tcPr>
          <w:p w14:paraId="15C0A89C" w14:textId="77777777" w:rsidR="00FA4726" w:rsidRPr="00A31871" w:rsidRDefault="00FA4726" w:rsidP="00AD482D">
            <w:pPr>
              <w:rPr>
                <w:rFonts w:cs="Arial"/>
                <w:b/>
                <w:bCs/>
                <w:color w:val="00000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B111B40" w14:textId="0D9E7DB8" w:rsidR="00FA4726" w:rsidRPr="00A31871" w:rsidRDefault="00FA4726" w:rsidP="00FA4726">
            <w:pPr>
              <w:jc w:val="center"/>
              <w:rPr>
                <w:rFonts w:cs="Arial"/>
                <w:b/>
                <w:bCs/>
                <w:color w:val="000000"/>
              </w:rPr>
            </w:pPr>
            <w:r>
              <w:rPr>
                <w:rFonts w:cs="Arial"/>
                <w:b/>
                <w:bCs/>
                <w:color w:val="000000"/>
              </w:rPr>
              <w:t>4</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14:paraId="7A4F3106" w14:textId="5F91B035" w:rsidR="00FA4726" w:rsidRPr="00A31871" w:rsidRDefault="00FA4726" w:rsidP="00AD482D">
            <w:pPr>
              <w:jc w:val="center"/>
              <w:rPr>
                <w:rFonts w:cs="Arial"/>
                <w:b/>
                <w:bCs/>
                <w:color w:val="000000"/>
              </w:rPr>
            </w:pPr>
            <w:r>
              <w:rPr>
                <w:rFonts w:cs="Arial"/>
                <w:b/>
                <w:bCs/>
                <w:color w:val="000000"/>
              </w:rPr>
              <w:t>10%</w:t>
            </w:r>
          </w:p>
        </w:tc>
      </w:tr>
    </w:tbl>
    <w:p w14:paraId="61781C05" w14:textId="7718DF83" w:rsidR="00120530" w:rsidRPr="00A31871" w:rsidRDefault="00120530" w:rsidP="00240779">
      <w:pPr>
        <w:spacing w:line="276" w:lineRule="auto"/>
        <w:outlineLvl w:val="0"/>
        <w:rPr>
          <w:rFonts w:cs="Arial"/>
          <w:kern w:val="28"/>
        </w:rPr>
      </w:pPr>
    </w:p>
    <w:p w14:paraId="10438B2B" w14:textId="419AE839" w:rsidR="0010337F" w:rsidRPr="00A31871" w:rsidRDefault="0010337F" w:rsidP="00240779">
      <w:pPr>
        <w:spacing w:line="276" w:lineRule="auto"/>
        <w:outlineLvl w:val="0"/>
        <w:rPr>
          <w:rFonts w:cs="Arial"/>
          <w:kern w:val="28"/>
        </w:rPr>
      </w:pPr>
      <w:r w:rsidRPr="00A31871">
        <w:rPr>
          <w:rFonts w:cs="Arial"/>
          <w:kern w:val="28"/>
        </w:rPr>
        <w:t>4.2 Scoring Methodology</w:t>
      </w:r>
    </w:p>
    <w:p w14:paraId="0D813BCA" w14:textId="0B487E10" w:rsidR="00120530" w:rsidRPr="00A31871" w:rsidRDefault="00120530" w:rsidP="00240779">
      <w:pPr>
        <w:spacing w:line="276" w:lineRule="auto"/>
        <w:outlineLvl w:val="0"/>
        <w:rPr>
          <w:rFonts w:cs="Arial"/>
          <w:kern w:val="28"/>
        </w:rPr>
      </w:pPr>
    </w:p>
    <w:p w14:paraId="24AFAF07" w14:textId="12E6CD38" w:rsidR="00BF6A48" w:rsidRPr="00A31871" w:rsidRDefault="472058C1" w:rsidP="00240779">
      <w:pPr>
        <w:spacing w:line="276" w:lineRule="auto"/>
        <w:outlineLvl w:val="0"/>
        <w:rPr>
          <w:rFonts w:cs="Arial"/>
          <w:kern w:val="28"/>
        </w:rPr>
      </w:pPr>
      <w:r w:rsidRPr="00A31871">
        <w:rPr>
          <w:rFonts w:cs="Arial"/>
          <w:kern w:val="28"/>
        </w:rPr>
        <w:t>Where responses to questions are to be scored, the following scores are applied by a panel of evaluators to a Bidder’s submitted responses.</w:t>
      </w:r>
      <w:r w:rsidR="75C8A3D3" w:rsidRPr="00A31871">
        <w:rPr>
          <w:rFonts w:cs="Arial"/>
          <w:kern w:val="28"/>
        </w:rPr>
        <w:t xml:space="preserve"> </w:t>
      </w:r>
      <w:r w:rsidRPr="00A31871">
        <w:rPr>
          <w:rFonts w:cs="Arial"/>
          <w:kern w:val="28"/>
        </w:rPr>
        <w:t xml:space="preserve">The scores are awarded dependent on the level of evidence provided to each question. </w:t>
      </w:r>
    </w:p>
    <w:p w14:paraId="759F51C3" w14:textId="77777777" w:rsidR="00FB5A6A" w:rsidRPr="00A31871" w:rsidRDefault="00FB5A6A" w:rsidP="00240779">
      <w:pPr>
        <w:spacing w:line="276" w:lineRule="auto"/>
        <w:outlineLvl w:val="0"/>
        <w:rPr>
          <w:rFonts w:cs="Arial"/>
          <w:kern w:val="28"/>
        </w:rPr>
      </w:pPr>
    </w:p>
    <w:p w14:paraId="0E2E074B" w14:textId="6CF710FA" w:rsidR="00BF6A48" w:rsidRPr="00A31871" w:rsidRDefault="00BF6A48" w:rsidP="00240779">
      <w:pPr>
        <w:spacing w:line="276" w:lineRule="auto"/>
        <w:outlineLvl w:val="0"/>
        <w:rPr>
          <w:rFonts w:cs="Arial"/>
          <w:kern w:val="28"/>
        </w:rPr>
      </w:pPr>
      <w:r w:rsidRPr="00A31871">
        <w:rPr>
          <w:rFonts w:cs="Arial"/>
          <w:kern w:val="28"/>
        </w:rPr>
        <w:t xml:space="preserve">A score of 3 </w:t>
      </w:r>
      <w:r w:rsidR="000F28E4" w:rsidRPr="00A31871">
        <w:rPr>
          <w:rFonts w:cs="Arial"/>
          <w:kern w:val="28"/>
        </w:rPr>
        <w:t xml:space="preserve">(Satisfactory) </w:t>
      </w:r>
      <w:r w:rsidRPr="00A31871">
        <w:rPr>
          <w:rFonts w:cs="Arial"/>
          <w:kern w:val="28"/>
        </w:rPr>
        <w:t>represents an acceptable level of evidence</w:t>
      </w:r>
      <w:r w:rsidR="005B4F17" w:rsidRPr="00A31871">
        <w:rPr>
          <w:rFonts w:cs="Arial"/>
          <w:kern w:val="28"/>
        </w:rPr>
        <w:t xml:space="preserve"> and is the minimum acceptable score for any question. Providers who score less than a 3 in any one area will have their bid rejected.</w:t>
      </w:r>
    </w:p>
    <w:p w14:paraId="66C83B49" w14:textId="77777777" w:rsidR="00D33E7F" w:rsidRPr="00A31871" w:rsidRDefault="00D33E7F" w:rsidP="00240779">
      <w:pPr>
        <w:spacing w:line="276" w:lineRule="auto"/>
        <w:outlineLvl w:val="0"/>
        <w:rPr>
          <w:rFonts w:cs="Arial"/>
          <w:kern w:val="28"/>
        </w:rPr>
      </w:pPr>
    </w:p>
    <w:p w14:paraId="551184AB" w14:textId="7F0F3F9C" w:rsidR="00BF6A48" w:rsidRPr="00A31871" w:rsidRDefault="472058C1" w:rsidP="76B8AC3B">
      <w:pPr>
        <w:tabs>
          <w:tab w:val="left" w:pos="360"/>
        </w:tabs>
        <w:spacing w:line="276" w:lineRule="auto"/>
        <w:jc w:val="both"/>
        <w:rPr>
          <w:rFonts w:cs="Arial"/>
        </w:rPr>
      </w:pPr>
      <w:r w:rsidRPr="00A31871">
        <w:rPr>
          <w:rFonts w:cs="Arial"/>
          <w:kern w:val="28"/>
        </w:rPr>
        <w:t xml:space="preserve">0 – </w:t>
      </w:r>
      <w:r w:rsidRPr="76B8AC3B">
        <w:rPr>
          <w:rFonts w:cs="Arial"/>
        </w:rPr>
        <w:t xml:space="preserve">No response and/or evidence is unacceptable or non-existent, or there is a failure to properly address any issue. The Authority does not have any confidence in the Bidder’s experience, </w:t>
      </w:r>
      <w:proofErr w:type="gramStart"/>
      <w:r w:rsidRPr="76B8AC3B">
        <w:rPr>
          <w:rFonts w:cs="Arial"/>
        </w:rPr>
        <w:t>capacity</w:t>
      </w:r>
      <w:proofErr w:type="gramEnd"/>
      <w:r w:rsidRPr="76B8AC3B">
        <w:rPr>
          <w:rFonts w:cs="Arial"/>
        </w:rPr>
        <w:t xml:space="preserve"> and ability to meet its requirements.</w:t>
      </w:r>
    </w:p>
    <w:p w14:paraId="1C1B7528" w14:textId="77777777" w:rsidR="00BF6A48" w:rsidRPr="00A31871" w:rsidRDefault="00BF6A48" w:rsidP="00240779">
      <w:pPr>
        <w:spacing w:line="276" w:lineRule="auto"/>
        <w:outlineLvl w:val="0"/>
        <w:rPr>
          <w:rFonts w:cs="Arial"/>
          <w:kern w:val="28"/>
        </w:rPr>
      </w:pPr>
    </w:p>
    <w:p w14:paraId="646A3B9F" w14:textId="6733BED4" w:rsidR="00BF6A48" w:rsidRPr="00A31871" w:rsidRDefault="472058C1" w:rsidP="76B8AC3B">
      <w:pPr>
        <w:tabs>
          <w:tab w:val="left" w:pos="360"/>
        </w:tabs>
        <w:spacing w:line="276" w:lineRule="auto"/>
        <w:jc w:val="both"/>
        <w:rPr>
          <w:rFonts w:cs="Arial"/>
        </w:rPr>
      </w:pPr>
      <w:r w:rsidRPr="00A31871">
        <w:rPr>
          <w:rFonts w:cs="Arial"/>
          <w:kern w:val="28"/>
        </w:rPr>
        <w:t xml:space="preserve">1 – </w:t>
      </w:r>
      <w:r w:rsidRPr="76B8AC3B">
        <w:rPr>
          <w:rFonts w:cs="Arial"/>
        </w:rPr>
        <w:t xml:space="preserve">The response and/or the evidence are deficient (or not relevant) in </w:t>
      </w:r>
      <w:proofErr w:type="gramStart"/>
      <w:r w:rsidRPr="76B8AC3B">
        <w:rPr>
          <w:rFonts w:cs="Arial"/>
        </w:rPr>
        <w:t>the majority of</w:t>
      </w:r>
      <w:proofErr w:type="gramEnd"/>
      <w:r w:rsidRPr="76B8AC3B">
        <w:rPr>
          <w:rFonts w:cs="Arial"/>
        </w:rPr>
        <w:t xml:space="preserve"> areas and the Authority has a low level of confidence in the Bidder’s experience, capacity, and capability to meet its requirements.</w:t>
      </w:r>
    </w:p>
    <w:p w14:paraId="5A7E3686" w14:textId="77777777" w:rsidR="00BF6A48" w:rsidRPr="00A31871" w:rsidRDefault="00BF6A48" w:rsidP="00240779">
      <w:pPr>
        <w:spacing w:line="276" w:lineRule="auto"/>
        <w:outlineLvl w:val="0"/>
        <w:rPr>
          <w:rFonts w:cs="Arial"/>
          <w:kern w:val="28"/>
        </w:rPr>
      </w:pPr>
    </w:p>
    <w:p w14:paraId="36FEA4DF" w14:textId="31729F87" w:rsidR="00BF6A48" w:rsidRPr="00A31871" w:rsidRDefault="472058C1" w:rsidP="76B8AC3B">
      <w:pPr>
        <w:spacing w:line="276" w:lineRule="auto"/>
        <w:outlineLvl w:val="0"/>
        <w:rPr>
          <w:rFonts w:cs="Arial"/>
        </w:rPr>
      </w:pPr>
      <w:r w:rsidRPr="00A31871">
        <w:rPr>
          <w:rFonts w:cs="Arial"/>
          <w:kern w:val="28"/>
        </w:rPr>
        <w:lastRenderedPageBreak/>
        <w:t xml:space="preserve">2 – </w:t>
      </w:r>
      <w:r w:rsidRPr="76B8AC3B">
        <w:rPr>
          <w:rFonts w:cs="Arial"/>
        </w:rPr>
        <w:t>Large portions of the response are not satisfactory and/or are not supported by a satisfactory level of evidence and the Authority has limited confidence in the Bidder’s experience, capacity, and capability to meet its requirements.</w:t>
      </w:r>
    </w:p>
    <w:p w14:paraId="6207D1F5" w14:textId="77777777" w:rsidR="00BF6A48" w:rsidRPr="00A31871" w:rsidRDefault="00BF6A48" w:rsidP="00240779">
      <w:pPr>
        <w:spacing w:line="276" w:lineRule="auto"/>
        <w:outlineLvl w:val="0"/>
        <w:rPr>
          <w:rFonts w:cs="Arial"/>
          <w:kern w:val="28"/>
        </w:rPr>
      </w:pPr>
    </w:p>
    <w:p w14:paraId="610E80C3" w14:textId="69546FC0" w:rsidR="00BF6A48" w:rsidRPr="00A31871" w:rsidRDefault="472058C1" w:rsidP="76B8AC3B">
      <w:pPr>
        <w:keepNext/>
        <w:tabs>
          <w:tab w:val="left" w:pos="360"/>
        </w:tabs>
        <w:spacing w:line="276" w:lineRule="auto"/>
        <w:jc w:val="both"/>
        <w:rPr>
          <w:rFonts w:cs="Arial"/>
        </w:rPr>
      </w:pPr>
      <w:r w:rsidRPr="00A31871">
        <w:rPr>
          <w:rFonts w:cs="Arial"/>
          <w:kern w:val="28"/>
        </w:rPr>
        <w:t xml:space="preserve">3 – </w:t>
      </w:r>
      <w:r w:rsidRPr="76B8AC3B">
        <w:rPr>
          <w:rFonts w:cs="Arial"/>
        </w:rPr>
        <w:t xml:space="preserve">The response is satisfactory and supported by an acceptable standard of relevant evidence but with some reservations/issues not addressed. The Authority is satisfied with the Bidder’s experience, </w:t>
      </w:r>
      <w:proofErr w:type="gramStart"/>
      <w:r w:rsidRPr="76B8AC3B">
        <w:rPr>
          <w:rFonts w:cs="Arial"/>
        </w:rPr>
        <w:t>capacity</w:t>
      </w:r>
      <w:proofErr w:type="gramEnd"/>
      <w:r w:rsidRPr="76B8AC3B">
        <w:rPr>
          <w:rFonts w:cs="Arial"/>
        </w:rPr>
        <w:t xml:space="preserve"> and capability to meet its requirements.</w:t>
      </w:r>
    </w:p>
    <w:p w14:paraId="046EB41A" w14:textId="77777777" w:rsidR="00BF6A48" w:rsidRPr="00A31871" w:rsidRDefault="00BF6A48" w:rsidP="00240779">
      <w:pPr>
        <w:spacing w:line="276" w:lineRule="auto"/>
        <w:outlineLvl w:val="0"/>
        <w:rPr>
          <w:rFonts w:cs="Arial"/>
          <w:kern w:val="28"/>
        </w:rPr>
      </w:pPr>
    </w:p>
    <w:p w14:paraId="25FFF535" w14:textId="20BA14C0" w:rsidR="00BF6A48" w:rsidRPr="00A31871" w:rsidRDefault="472058C1" w:rsidP="76B8AC3B">
      <w:pPr>
        <w:tabs>
          <w:tab w:val="left" w:pos="360"/>
        </w:tabs>
        <w:spacing w:line="276" w:lineRule="auto"/>
        <w:jc w:val="both"/>
        <w:rPr>
          <w:rFonts w:cs="Arial"/>
        </w:rPr>
      </w:pPr>
      <w:r w:rsidRPr="00A31871">
        <w:rPr>
          <w:rFonts w:cs="Arial"/>
          <w:kern w:val="28"/>
        </w:rPr>
        <w:t xml:space="preserve">4 – </w:t>
      </w:r>
      <w:r w:rsidRPr="76B8AC3B">
        <w:rPr>
          <w:rFonts w:cs="Arial"/>
        </w:rPr>
        <w:t>The response is comprehensive and supported by a good standard of relevant evidence and provides the Authority with a good standard of confidence in the Bidder’s experience, capacity, and capability to meet its requirements.</w:t>
      </w:r>
    </w:p>
    <w:p w14:paraId="2069FF3B" w14:textId="77777777" w:rsidR="00826B71" w:rsidRPr="00A31871" w:rsidRDefault="00826B71" w:rsidP="00240779">
      <w:pPr>
        <w:spacing w:line="276" w:lineRule="auto"/>
        <w:outlineLvl w:val="0"/>
        <w:rPr>
          <w:rFonts w:cs="Arial"/>
          <w:kern w:val="28"/>
        </w:rPr>
      </w:pPr>
    </w:p>
    <w:p w14:paraId="71125617" w14:textId="6181A7CC" w:rsidR="00BF6A48" w:rsidRPr="00A31871" w:rsidRDefault="472058C1" w:rsidP="76B8AC3B">
      <w:pPr>
        <w:tabs>
          <w:tab w:val="left" w:pos="360"/>
        </w:tabs>
        <w:spacing w:line="276" w:lineRule="auto"/>
        <w:jc w:val="both"/>
        <w:rPr>
          <w:rFonts w:cs="Arial"/>
        </w:rPr>
      </w:pPr>
      <w:r w:rsidRPr="00A31871">
        <w:rPr>
          <w:rFonts w:cs="Arial"/>
          <w:kern w:val="28"/>
        </w:rPr>
        <w:t xml:space="preserve">5 – </w:t>
      </w:r>
      <w:r w:rsidRPr="76B8AC3B">
        <w:rPr>
          <w:rFonts w:cs="Arial"/>
        </w:rPr>
        <w:t xml:space="preserve">The standard of the response is very </w:t>
      </w:r>
      <w:r w:rsidR="416178D0" w:rsidRPr="76B8AC3B">
        <w:rPr>
          <w:rFonts w:cs="Arial"/>
        </w:rPr>
        <w:t>high,</w:t>
      </w:r>
      <w:r w:rsidRPr="76B8AC3B">
        <w:rPr>
          <w:rFonts w:cs="Arial"/>
        </w:rPr>
        <w:t xml:space="preserve"> and the relevance of the response and the supporting evidence is very comprehensive and provides the Authority with a very high level of confidence in the Bidder’s experience, capacity, and capability to meet the Authority’s requirements.</w:t>
      </w:r>
    </w:p>
    <w:p w14:paraId="1FA89266" w14:textId="210523C1" w:rsidR="005B4F17" w:rsidRPr="00A31871" w:rsidRDefault="005B4F17" w:rsidP="00BF6A48">
      <w:pPr>
        <w:tabs>
          <w:tab w:val="left" w:pos="360"/>
        </w:tabs>
        <w:jc w:val="both"/>
        <w:rPr>
          <w:rFonts w:cs="Arial"/>
          <w:bCs/>
        </w:rPr>
      </w:pPr>
    </w:p>
    <w:p w14:paraId="5D396EA4" w14:textId="616883E3" w:rsidR="005B4F17" w:rsidRPr="00A31871" w:rsidRDefault="005B4F17" w:rsidP="00BF6A48">
      <w:pPr>
        <w:tabs>
          <w:tab w:val="left" w:pos="360"/>
        </w:tabs>
        <w:jc w:val="both"/>
        <w:rPr>
          <w:rFonts w:cs="Arial"/>
        </w:rPr>
      </w:pPr>
      <w:r w:rsidRPr="00A31871">
        <w:rPr>
          <w:rFonts w:cs="Arial"/>
        </w:rPr>
        <w:t>This contract is being awarded on Most Economically Advantageous Terms (MEAT) MEAT is the combination of both the Quality and Cost scores.</w:t>
      </w:r>
      <w:r w:rsidR="00D12CE6" w:rsidRPr="00A31871">
        <w:rPr>
          <w:rFonts w:cs="Arial"/>
        </w:rPr>
        <w:t xml:space="preserve"> The highest scoring </w:t>
      </w:r>
      <w:r w:rsidR="00A07642" w:rsidRPr="00A31871">
        <w:rPr>
          <w:rFonts w:cs="Arial"/>
        </w:rPr>
        <w:t>bidder will be recommended for the award of contract.</w:t>
      </w:r>
    </w:p>
    <w:p w14:paraId="102EDA2D" w14:textId="7074B26F" w:rsidR="00A47699" w:rsidRPr="00A31871" w:rsidRDefault="00A47699" w:rsidP="00BF6A48">
      <w:pPr>
        <w:tabs>
          <w:tab w:val="left" w:pos="360"/>
        </w:tabs>
        <w:jc w:val="both"/>
        <w:rPr>
          <w:rFonts w:cs="Arial"/>
        </w:rPr>
      </w:pPr>
    </w:p>
    <w:p w14:paraId="07073290" w14:textId="24F3B118" w:rsidR="001C3948" w:rsidRPr="00A31871" w:rsidRDefault="001C3948" w:rsidP="4BF70CBF">
      <w:pPr>
        <w:pStyle w:val="paragraph"/>
        <w:spacing w:before="0" w:beforeAutospacing="0" w:after="0" w:afterAutospacing="0" w:line="276" w:lineRule="auto"/>
        <w:textAlignment w:val="baseline"/>
        <w:rPr>
          <w:rFonts w:ascii="Arial" w:hAnsi="Arial" w:cs="Arial"/>
        </w:rPr>
      </w:pPr>
      <w:r w:rsidRPr="4BF70CBF">
        <w:rPr>
          <w:rStyle w:val="normaltextrun"/>
          <w:rFonts w:ascii="Arial" w:hAnsi="Arial" w:cs="Arial"/>
          <w:b/>
          <w:bCs/>
          <w:u w:val="single"/>
        </w:rPr>
        <w:t>Quality – % Total – High Best</w:t>
      </w:r>
      <w:r w:rsidRPr="4BF70CBF">
        <w:rPr>
          <w:rStyle w:val="eop"/>
          <w:rFonts w:ascii="Arial" w:hAnsi="Arial" w:cs="Arial"/>
        </w:rPr>
        <w:t> </w:t>
      </w:r>
    </w:p>
    <w:p w14:paraId="3A2B71A4" w14:textId="77777777" w:rsidR="001C3948" w:rsidRPr="00A31871" w:rsidRDefault="001C3948" w:rsidP="001C3948">
      <w:pPr>
        <w:pStyle w:val="paragraph"/>
        <w:spacing w:before="0" w:beforeAutospacing="0" w:after="0" w:afterAutospacing="0" w:line="276" w:lineRule="auto"/>
        <w:textAlignment w:val="baseline"/>
        <w:rPr>
          <w:rFonts w:ascii="Arial" w:hAnsi="Arial" w:cs="Arial"/>
        </w:rPr>
      </w:pPr>
      <w:r w:rsidRPr="00A31871">
        <w:rPr>
          <w:rStyle w:val="eop"/>
          <w:rFonts w:ascii="Arial" w:hAnsi="Arial" w:cs="Arial"/>
        </w:rPr>
        <w:t> </w:t>
      </w:r>
    </w:p>
    <w:p w14:paraId="2FB36451" w14:textId="4541BCE5" w:rsidR="001C3948" w:rsidRPr="00BF2B52" w:rsidRDefault="0010337F" w:rsidP="001C3948">
      <w:pPr>
        <w:pStyle w:val="paragraph"/>
        <w:spacing w:before="0" w:beforeAutospacing="0" w:after="0" w:afterAutospacing="0" w:line="276" w:lineRule="auto"/>
        <w:textAlignment w:val="baseline"/>
        <w:rPr>
          <w:rStyle w:val="eop"/>
          <w:rFonts w:ascii="Arial" w:hAnsi="Arial" w:cs="Arial"/>
        </w:rPr>
      </w:pPr>
      <w:r w:rsidRPr="00BF2B52">
        <w:rPr>
          <w:rStyle w:val="normaltextrun"/>
          <w:rFonts w:ascii="Arial" w:hAnsi="Arial" w:cs="Arial"/>
        </w:rPr>
        <w:t>Quality Scores will be calculated using the following formula</w:t>
      </w:r>
      <w:r w:rsidR="001C3948" w:rsidRPr="00BF2B52">
        <w:rPr>
          <w:rStyle w:val="normaltextrun"/>
          <w:rFonts w:ascii="Arial" w:hAnsi="Arial" w:cs="Arial"/>
        </w:rPr>
        <w:t>:</w:t>
      </w:r>
      <w:r w:rsidR="001C3948" w:rsidRPr="00BF2B52">
        <w:rPr>
          <w:rStyle w:val="eop"/>
          <w:rFonts w:ascii="Arial" w:hAnsi="Arial" w:cs="Arial"/>
        </w:rPr>
        <w:t> </w:t>
      </w:r>
    </w:p>
    <w:p w14:paraId="05F865A7" w14:textId="25605D95" w:rsidR="00A97A72" w:rsidRPr="00BF2B52" w:rsidRDefault="00A97A72" w:rsidP="001C3948">
      <w:pPr>
        <w:pStyle w:val="paragraph"/>
        <w:spacing w:before="0" w:beforeAutospacing="0" w:after="0" w:afterAutospacing="0" w:line="276" w:lineRule="auto"/>
        <w:textAlignment w:val="baseline"/>
        <w:rPr>
          <w:rStyle w:val="eop"/>
          <w:rFonts w:ascii="Arial" w:hAnsi="Arial" w:cs="Arial"/>
        </w:rPr>
      </w:pPr>
    </w:p>
    <w:p w14:paraId="7CF2F385" w14:textId="1BD9CD01" w:rsidR="00A97A72" w:rsidRPr="00BF2B52" w:rsidRDefault="00A97A72" w:rsidP="001C3948">
      <w:pPr>
        <w:pStyle w:val="paragraph"/>
        <w:spacing w:before="0" w:beforeAutospacing="0" w:after="0" w:afterAutospacing="0" w:line="276" w:lineRule="auto"/>
        <w:textAlignment w:val="baseline"/>
        <w:rPr>
          <w:rStyle w:val="eop"/>
          <w:rFonts w:ascii="Arial" w:hAnsi="Arial" w:cs="Arial"/>
        </w:rPr>
      </w:pPr>
      <w:r w:rsidRPr="00BF2B52">
        <w:rPr>
          <w:rStyle w:val="eop"/>
          <w:rFonts w:ascii="Arial" w:hAnsi="Arial" w:cs="Arial"/>
        </w:rPr>
        <w:t xml:space="preserve">Your evaluated score (0-5) X </w:t>
      </w:r>
      <w:r w:rsidR="00044636" w:rsidRPr="00BF2B52">
        <w:rPr>
          <w:rStyle w:val="eop"/>
          <w:rFonts w:ascii="Arial" w:hAnsi="Arial" w:cs="Arial"/>
        </w:rPr>
        <w:t>question weighting</w:t>
      </w:r>
    </w:p>
    <w:p w14:paraId="0D9A6F2A" w14:textId="355B6689" w:rsidR="00044636" w:rsidRPr="00BF2B52" w:rsidRDefault="00044636" w:rsidP="001C3948">
      <w:pPr>
        <w:pStyle w:val="paragraph"/>
        <w:spacing w:before="0" w:beforeAutospacing="0" w:after="0" w:afterAutospacing="0" w:line="276" w:lineRule="auto"/>
        <w:textAlignment w:val="baseline"/>
        <w:rPr>
          <w:rStyle w:val="eop"/>
          <w:rFonts w:ascii="Arial" w:hAnsi="Arial" w:cs="Arial"/>
        </w:rPr>
      </w:pPr>
    </w:p>
    <w:p w14:paraId="0E796F03" w14:textId="0384CBDE" w:rsidR="006A5356" w:rsidRPr="00BF2B52" w:rsidRDefault="006A5356" w:rsidP="001C3948">
      <w:pPr>
        <w:pStyle w:val="paragraph"/>
        <w:spacing w:before="0" w:beforeAutospacing="0" w:after="0" w:afterAutospacing="0" w:line="276" w:lineRule="auto"/>
        <w:textAlignment w:val="baseline"/>
        <w:rPr>
          <w:rFonts w:ascii="Arial" w:hAnsi="Arial" w:cs="Arial"/>
        </w:rPr>
      </w:pPr>
      <w:proofErr w:type="gramStart"/>
      <w:r w:rsidRPr="00BF2B52">
        <w:rPr>
          <w:rStyle w:val="eop"/>
          <w:rFonts w:ascii="Arial" w:hAnsi="Arial" w:cs="Arial"/>
        </w:rPr>
        <w:t>Sum total</w:t>
      </w:r>
      <w:proofErr w:type="gramEnd"/>
      <w:r w:rsidRPr="00BF2B52">
        <w:rPr>
          <w:rStyle w:val="eop"/>
          <w:rFonts w:ascii="Arial" w:hAnsi="Arial" w:cs="Arial"/>
        </w:rPr>
        <w:t xml:space="preserve"> of </w:t>
      </w:r>
      <w:r w:rsidR="00BF2B52" w:rsidRPr="00BF2B52">
        <w:rPr>
          <w:rStyle w:val="eop"/>
          <w:rFonts w:ascii="Arial" w:hAnsi="Arial" w:cs="Arial"/>
        </w:rPr>
        <w:t>your weighted score</w:t>
      </w:r>
      <w:r w:rsidR="00D63B29">
        <w:rPr>
          <w:rStyle w:val="eop"/>
          <w:rFonts w:ascii="Arial" w:hAnsi="Arial" w:cs="Arial"/>
        </w:rPr>
        <w:t xml:space="preserve"> (out of 5)</w:t>
      </w:r>
    </w:p>
    <w:p w14:paraId="101C32B3" w14:textId="77777777" w:rsidR="001C3948" w:rsidRPr="00497226" w:rsidRDefault="001C3948" w:rsidP="001C3948">
      <w:pPr>
        <w:pStyle w:val="paragraph"/>
        <w:spacing w:before="0" w:beforeAutospacing="0" w:after="0" w:afterAutospacing="0" w:line="276" w:lineRule="auto"/>
        <w:textAlignment w:val="baseline"/>
        <w:rPr>
          <w:rFonts w:ascii="Arial" w:hAnsi="Arial" w:cs="Arial"/>
        </w:rPr>
      </w:pPr>
      <w:r w:rsidRPr="00497226">
        <w:rPr>
          <w:rStyle w:val="eop"/>
          <w:rFonts w:ascii="Arial" w:hAnsi="Arial" w:cs="Arial"/>
        </w:rPr>
        <w:t> </w:t>
      </w:r>
    </w:p>
    <w:p w14:paraId="017EAE6D" w14:textId="4E5298F0" w:rsidR="001F5B96" w:rsidRPr="00497226" w:rsidRDefault="008D77BB" w:rsidP="4BF70CBF">
      <w:pPr>
        <w:pStyle w:val="paragraph"/>
        <w:spacing w:before="0" w:beforeAutospacing="0" w:after="0" w:afterAutospacing="0" w:line="276" w:lineRule="auto"/>
        <w:textAlignment w:val="baseline"/>
        <w:rPr>
          <w:rStyle w:val="eop"/>
          <w:rFonts w:ascii="Arial" w:hAnsi="Arial" w:cs="Arial"/>
          <w:u w:val="single"/>
        </w:rPr>
      </w:pPr>
      <w:r w:rsidRPr="00497226">
        <w:rPr>
          <w:rStyle w:val="eop"/>
          <w:rFonts w:ascii="Arial" w:hAnsi="Arial" w:cs="Arial"/>
          <w:u w:val="single"/>
        </w:rPr>
        <w:t xml:space="preserve">Your weighted </w:t>
      </w:r>
      <w:r w:rsidR="79FAFFD7" w:rsidRPr="00497226">
        <w:rPr>
          <w:rStyle w:val="eop"/>
          <w:rFonts w:ascii="Arial" w:hAnsi="Arial" w:cs="Arial"/>
          <w:u w:val="single"/>
        </w:rPr>
        <w:t>score X</w:t>
      </w:r>
      <w:r w:rsidR="00A87C5A" w:rsidRPr="00497226">
        <w:rPr>
          <w:rStyle w:val="eop"/>
          <w:rFonts w:ascii="Arial" w:hAnsi="Arial" w:cs="Arial"/>
          <w:u w:val="single"/>
        </w:rPr>
        <w:tab/>
      </w:r>
      <w:r w:rsidR="00A87C5A" w:rsidRPr="00497226">
        <w:rPr>
          <w:rStyle w:val="eop"/>
          <w:rFonts w:ascii="Arial" w:hAnsi="Arial" w:cs="Arial"/>
        </w:rPr>
        <w:tab/>
        <w:t xml:space="preserve"> </w:t>
      </w:r>
      <w:r w:rsidR="000A38AD" w:rsidRPr="00497226">
        <w:rPr>
          <w:rStyle w:val="eop"/>
          <w:rFonts w:ascii="Arial" w:hAnsi="Arial" w:cs="Arial"/>
        </w:rPr>
        <w:t xml:space="preserve"> </w:t>
      </w:r>
    </w:p>
    <w:p w14:paraId="2B37FF25" w14:textId="5B3A915E" w:rsidR="00A87C5A" w:rsidRPr="00497226" w:rsidRDefault="00A87C5A" w:rsidP="001C3948">
      <w:pPr>
        <w:pStyle w:val="paragraph"/>
        <w:spacing w:before="0" w:beforeAutospacing="0" w:after="0" w:afterAutospacing="0" w:line="276" w:lineRule="auto"/>
        <w:textAlignment w:val="baseline"/>
        <w:rPr>
          <w:rStyle w:val="eop"/>
          <w:rFonts w:ascii="Arial" w:hAnsi="Arial" w:cs="Arial"/>
        </w:rPr>
      </w:pPr>
      <w:r w:rsidRPr="00497226">
        <w:rPr>
          <w:rStyle w:val="eop"/>
          <w:rFonts w:ascii="Arial" w:hAnsi="Arial" w:cs="Arial"/>
        </w:rPr>
        <w:t>Maximum score available (5)</w:t>
      </w:r>
    </w:p>
    <w:p w14:paraId="1E1A8B45" w14:textId="1B65374A" w:rsidR="00A31871" w:rsidRDefault="00A31871" w:rsidP="001C3948">
      <w:pPr>
        <w:pStyle w:val="paragraph"/>
        <w:spacing w:before="0" w:beforeAutospacing="0" w:after="0" w:afterAutospacing="0" w:line="276" w:lineRule="auto"/>
        <w:textAlignment w:val="baseline"/>
        <w:rPr>
          <w:rStyle w:val="eop"/>
          <w:rFonts w:ascii="Arial" w:hAnsi="Arial" w:cs="Arial"/>
          <w:highlight w:val="yellow"/>
        </w:rPr>
      </w:pPr>
    </w:p>
    <w:p w14:paraId="464DC4AA" w14:textId="39F2B104" w:rsidR="001C3948" w:rsidRPr="00A31871" w:rsidRDefault="001C3948" w:rsidP="4BF70CBF">
      <w:pPr>
        <w:pStyle w:val="paragraph"/>
        <w:spacing w:before="0" w:beforeAutospacing="0" w:after="0" w:afterAutospacing="0" w:line="276" w:lineRule="auto"/>
        <w:textAlignment w:val="baseline"/>
        <w:rPr>
          <w:rFonts w:ascii="Arial" w:hAnsi="Arial" w:cs="Arial"/>
        </w:rPr>
      </w:pPr>
      <w:r w:rsidRPr="4BF70CBF">
        <w:rPr>
          <w:rStyle w:val="normaltextrun"/>
          <w:rFonts w:ascii="Arial" w:hAnsi="Arial" w:cs="Arial"/>
          <w:b/>
          <w:bCs/>
          <w:u w:val="single"/>
        </w:rPr>
        <w:t>Price Evaluation – % Total - Low Best</w:t>
      </w:r>
      <w:r w:rsidRPr="4BF70CBF">
        <w:rPr>
          <w:rStyle w:val="eop"/>
          <w:rFonts w:ascii="Arial" w:hAnsi="Arial" w:cs="Arial"/>
        </w:rPr>
        <w:t> </w:t>
      </w:r>
    </w:p>
    <w:p w14:paraId="307E7F22" w14:textId="77777777" w:rsidR="001C3948" w:rsidRPr="00A31871" w:rsidRDefault="001C3948" w:rsidP="001C3948">
      <w:pPr>
        <w:pStyle w:val="paragraph"/>
        <w:spacing w:before="0" w:beforeAutospacing="0" w:after="0" w:afterAutospacing="0" w:line="276" w:lineRule="auto"/>
        <w:textAlignment w:val="baseline"/>
        <w:rPr>
          <w:rFonts w:ascii="Arial" w:hAnsi="Arial" w:cs="Arial"/>
        </w:rPr>
      </w:pPr>
      <w:r w:rsidRPr="00A31871">
        <w:rPr>
          <w:rStyle w:val="eop"/>
          <w:rFonts w:ascii="Arial" w:hAnsi="Arial" w:cs="Arial"/>
        </w:rPr>
        <w:t> </w:t>
      </w:r>
    </w:p>
    <w:p w14:paraId="7FDFF8DD" w14:textId="77777777" w:rsidR="001C3948" w:rsidRPr="00A31871" w:rsidRDefault="001C3948" w:rsidP="001C3948">
      <w:pPr>
        <w:pStyle w:val="paragraph"/>
        <w:spacing w:before="0" w:beforeAutospacing="0" w:after="0" w:afterAutospacing="0" w:line="276" w:lineRule="auto"/>
        <w:textAlignment w:val="baseline"/>
        <w:rPr>
          <w:rFonts w:ascii="Arial" w:hAnsi="Arial" w:cs="Arial"/>
        </w:rPr>
      </w:pPr>
      <w:r w:rsidRPr="00A31871">
        <w:rPr>
          <w:rStyle w:val="normaltextrun"/>
          <w:rFonts w:ascii="Arial" w:hAnsi="Arial" w:cs="Arial"/>
        </w:rPr>
        <w:t>All price bids are compared against the lowest bid to reach the percentage difference from the lowest bid. </w:t>
      </w:r>
      <w:r w:rsidRPr="00A31871">
        <w:rPr>
          <w:rStyle w:val="eop"/>
          <w:rFonts w:ascii="Arial" w:hAnsi="Arial" w:cs="Arial"/>
        </w:rPr>
        <w:t> </w:t>
      </w:r>
    </w:p>
    <w:p w14:paraId="4E5B3B5B" w14:textId="77777777" w:rsidR="001C3948" w:rsidRPr="00A31871" w:rsidRDefault="001C3948" w:rsidP="001C3948">
      <w:pPr>
        <w:pStyle w:val="paragraph"/>
        <w:spacing w:before="0" w:beforeAutospacing="0" w:after="0" w:afterAutospacing="0" w:line="276" w:lineRule="auto"/>
        <w:textAlignment w:val="baseline"/>
        <w:rPr>
          <w:rFonts w:ascii="Arial" w:hAnsi="Arial" w:cs="Arial"/>
        </w:rPr>
      </w:pPr>
      <w:r w:rsidRPr="00A31871">
        <w:rPr>
          <w:rStyle w:val="eop"/>
          <w:rFonts w:ascii="Arial" w:hAnsi="Arial" w:cs="Arial"/>
        </w:rPr>
        <w:t> </w:t>
      </w:r>
    </w:p>
    <w:p w14:paraId="1D0102AE" w14:textId="4BE2FF82" w:rsidR="001C3948" w:rsidRPr="00A31871" w:rsidRDefault="001C3948" w:rsidP="4BF70CBF">
      <w:pPr>
        <w:pStyle w:val="paragraph"/>
        <w:spacing w:before="0" w:beforeAutospacing="0" w:after="0" w:afterAutospacing="0" w:line="276" w:lineRule="auto"/>
        <w:textAlignment w:val="baseline"/>
        <w:rPr>
          <w:rFonts w:ascii="Arial" w:hAnsi="Arial" w:cs="Arial"/>
        </w:rPr>
      </w:pPr>
      <w:r w:rsidRPr="4BF70CBF">
        <w:rPr>
          <w:rStyle w:val="normaltextrun"/>
          <w:rFonts w:ascii="Arial" w:hAnsi="Arial" w:cs="Arial"/>
        </w:rPr>
        <w:t>The lowest priced bid will receive % </w:t>
      </w:r>
      <w:r w:rsidRPr="4BF70CBF">
        <w:rPr>
          <w:rStyle w:val="eop"/>
          <w:rFonts w:ascii="Arial" w:hAnsi="Arial" w:cs="Arial"/>
        </w:rPr>
        <w:t> </w:t>
      </w:r>
    </w:p>
    <w:p w14:paraId="3BEE5139" w14:textId="536CA6B3" w:rsidR="001C3948" w:rsidRPr="00A31871" w:rsidRDefault="001C3948" w:rsidP="001C3948">
      <w:pPr>
        <w:pStyle w:val="paragraph"/>
        <w:spacing w:before="0" w:beforeAutospacing="0" w:after="0" w:afterAutospacing="0" w:line="276" w:lineRule="auto"/>
        <w:textAlignment w:val="baseline"/>
        <w:rPr>
          <w:rFonts w:ascii="Arial" w:hAnsi="Arial" w:cs="Arial"/>
        </w:rPr>
      </w:pPr>
      <w:r w:rsidRPr="00A31871">
        <w:rPr>
          <w:rStyle w:val="eop"/>
          <w:rFonts w:ascii="Arial" w:hAnsi="Arial" w:cs="Arial"/>
        </w:rPr>
        <w:t> </w:t>
      </w:r>
      <w:r w:rsidRPr="00A31871">
        <w:rPr>
          <w:rStyle w:val="normaltextrun"/>
          <w:rFonts w:ascii="Arial" w:hAnsi="Arial" w:cs="Arial"/>
        </w:rPr>
        <w:t>Other Suppliers cost score will be calculated using the following formula:</w:t>
      </w:r>
      <w:r w:rsidRPr="00A31871">
        <w:rPr>
          <w:rStyle w:val="eop"/>
          <w:rFonts w:ascii="Arial" w:hAnsi="Arial" w:cs="Arial"/>
        </w:rPr>
        <w:t> </w:t>
      </w:r>
    </w:p>
    <w:p w14:paraId="40AEC4BC" w14:textId="77777777" w:rsidR="001C3948" w:rsidRPr="00A31871" w:rsidRDefault="001C3948" w:rsidP="001C3948">
      <w:pPr>
        <w:pStyle w:val="paragraph"/>
        <w:spacing w:before="0" w:beforeAutospacing="0" w:after="0" w:afterAutospacing="0" w:line="276" w:lineRule="auto"/>
        <w:textAlignment w:val="baseline"/>
        <w:rPr>
          <w:rFonts w:ascii="Arial" w:hAnsi="Arial" w:cs="Arial"/>
        </w:rPr>
      </w:pPr>
      <w:r w:rsidRPr="00A31871">
        <w:rPr>
          <w:rStyle w:val="eop"/>
          <w:rFonts w:ascii="Arial" w:hAnsi="Arial" w:cs="Arial"/>
        </w:rPr>
        <w:t> </w:t>
      </w:r>
    </w:p>
    <w:p w14:paraId="0BBE2FA6" w14:textId="710656A0" w:rsidR="001C3948" w:rsidRDefault="00B77038" w:rsidP="4BF70CBF">
      <w:pPr>
        <w:pStyle w:val="paragraph"/>
        <w:spacing w:before="0" w:beforeAutospacing="0" w:after="0" w:afterAutospacing="0" w:line="276" w:lineRule="auto"/>
        <w:textAlignment w:val="baseline"/>
        <w:rPr>
          <w:rStyle w:val="normaltextrun"/>
          <w:rFonts w:ascii="Arial" w:hAnsi="Arial" w:cs="Arial"/>
        </w:rPr>
      </w:pPr>
      <w:r>
        <w:rPr>
          <w:rStyle w:val="normaltextrun"/>
          <w:rFonts w:ascii="Arial" w:hAnsi="Arial" w:cs="Arial"/>
          <w:u w:val="single"/>
        </w:rPr>
        <w:lastRenderedPageBreak/>
        <w:t>Lowest Bid Price</w:t>
      </w:r>
      <w:r w:rsidR="001C3948" w:rsidRPr="4BF70CBF">
        <w:rPr>
          <w:rStyle w:val="normaltextrun"/>
          <w:rFonts w:ascii="Arial" w:hAnsi="Arial" w:cs="Arial"/>
        </w:rPr>
        <w:t xml:space="preserve">    </w:t>
      </w:r>
      <w:proofErr w:type="gramStart"/>
      <w:r w:rsidR="001C3948" w:rsidRPr="4BF70CBF">
        <w:rPr>
          <w:rStyle w:val="normaltextrun"/>
          <w:rFonts w:ascii="Arial" w:hAnsi="Arial" w:cs="Arial"/>
        </w:rPr>
        <w:t xml:space="preserve">X </w:t>
      </w:r>
      <w:r>
        <w:rPr>
          <w:rStyle w:val="normaltextrun"/>
          <w:rFonts w:ascii="Arial" w:hAnsi="Arial" w:cs="Arial"/>
        </w:rPr>
        <w:t xml:space="preserve"> (</w:t>
      </w:r>
      <w:proofErr w:type="gramEnd"/>
      <w:r>
        <w:rPr>
          <w:rStyle w:val="normaltextrun"/>
          <w:rFonts w:ascii="Arial" w:hAnsi="Arial" w:cs="Arial"/>
        </w:rPr>
        <w:t>INSERT HERE % WEIGHTING)</w:t>
      </w:r>
    </w:p>
    <w:p w14:paraId="1A36B47F" w14:textId="0A9FFA51" w:rsidR="001C3948" w:rsidRDefault="00B77038" w:rsidP="001C3948">
      <w:pPr>
        <w:pStyle w:val="paragraph"/>
        <w:spacing w:before="0" w:beforeAutospacing="0" w:after="0" w:afterAutospacing="0" w:line="276" w:lineRule="auto"/>
        <w:textAlignment w:val="baseline"/>
        <w:rPr>
          <w:rStyle w:val="normaltextrun"/>
          <w:rFonts w:ascii="Arial" w:hAnsi="Arial" w:cs="Arial"/>
        </w:rPr>
      </w:pPr>
      <w:r>
        <w:rPr>
          <w:rStyle w:val="normaltextrun"/>
          <w:rFonts w:ascii="Arial" w:hAnsi="Arial" w:cs="Arial"/>
        </w:rPr>
        <w:t>Your Price</w:t>
      </w:r>
    </w:p>
    <w:p w14:paraId="0F23F3BC" w14:textId="714A1BD5" w:rsidR="00986F52" w:rsidRDefault="00986F52" w:rsidP="001C3948">
      <w:pPr>
        <w:pStyle w:val="paragraph"/>
        <w:spacing w:before="0" w:beforeAutospacing="0" w:after="0" w:afterAutospacing="0" w:line="276" w:lineRule="auto"/>
        <w:textAlignment w:val="baseline"/>
        <w:rPr>
          <w:rStyle w:val="normaltextrun"/>
          <w:rFonts w:ascii="Arial" w:hAnsi="Arial" w:cs="Arial"/>
        </w:rPr>
      </w:pPr>
    </w:p>
    <w:p w14:paraId="1FF8E675" w14:textId="2FEE8FE4" w:rsidR="00663DC5" w:rsidRDefault="00986F52" w:rsidP="001C3948">
      <w:pPr>
        <w:pStyle w:val="paragraph"/>
        <w:spacing w:before="0" w:beforeAutospacing="0" w:after="0" w:afterAutospacing="0" w:line="276" w:lineRule="auto"/>
        <w:textAlignment w:val="baseline"/>
        <w:rPr>
          <w:rStyle w:val="normaltextrun"/>
          <w:rFonts w:ascii="Arial" w:hAnsi="Arial" w:cs="Arial"/>
        </w:rPr>
      </w:pPr>
      <w:r>
        <w:rPr>
          <w:rStyle w:val="normaltextrun"/>
          <w:rFonts w:ascii="Arial" w:hAnsi="Arial" w:cs="Arial"/>
        </w:rPr>
        <w:t xml:space="preserve">Your </w:t>
      </w:r>
      <w:r w:rsidR="008832CA">
        <w:rPr>
          <w:rStyle w:val="normaltextrun"/>
          <w:rFonts w:ascii="Arial" w:hAnsi="Arial" w:cs="Arial"/>
        </w:rPr>
        <w:t>TOTAL SCORE</w:t>
      </w:r>
      <w:r>
        <w:rPr>
          <w:rStyle w:val="normaltextrun"/>
          <w:rFonts w:ascii="Arial" w:hAnsi="Arial" w:cs="Arial"/>
        </w:rPr>
        <w:t xml:space="preserve"> will </w:t>
      </w:r>
      <w:r w:rsidR="00663DC5">
        <w:rPr>
          <w:rStyle w:val="normaltextrun"/>
          <w:rFonts w:ascii="Arial" w:hAnsi="Arial" w:cs="Arial"/>
        </w:rPr>
        <w:t xml:space="preserve">be calculated by adding your </w:t>
      </w:r>
      <w:r>
        <w:rPr>
          <w:rStyle w:val="normaltextrun"/>
          <w:rFonts w:ascii="Arial" w:hAnsi="Arial" w:cs="Arial"/>
        </w:rPr>
        <w:t>Quality + Cost</w:t>
      </w:r>
      <w:r w:rsidR="00663DC5">
        <w:rPr>
          <w:rStyle w:val="normaltextrun"/>
          <w:rFonts w:ascii="Arial" w:hAnsi="Arial" w:cs="Arial"/>
        </w:rPr>
        <w:t xml:space="preserve"> weighted scores.</w:t>
      </w:r>
    </w:p>
    <w:p w14:paraId="5342E115" w14:textId="77777777" w:rsidR="00D824F9" w:rsidRDefault="00D824F9" w:rsidP="001C3948">
      <w:pPr>
        <w:pStyle w:val="paragraph"/>
        <w:spacing w:before="0" w:beforeAutospacing="0" w:after="0" w:afterAutospacing="0" w:line="276" w:lineRule="auto"/>
        <w:textAlignment w:val="baseline"/>
        <w:rPr>
          <w:rStyle w:val="normaltextrun"/>
          <w:rFonts w:ascii="Arial" w:hAnsi="Arial" w:cs="Arial"/>
        </w:rPr>
      </w:pPr>
    </w:p>
    <w:p w14:paraId="369CC9CA" w14:textId="765CB1AB" w:rsidR="00663DC5" w:rsidRDefault="00663DC5" w:rsidP="001C3948">
      <w:pPr>
        <w:pStyle w:val="paragraph"/>
        <w:spacing w:before="0" w:beforeAutospacing="0" w:after="0" w:afterAutospacing="0" w:line="276" w:lineRule="auto"/>
        <w:textAlignment w:val="baseline"/>
        <w:rPr>
          <w:rStyle w:val="normaltextrun"/>
          <w:rFonts w:ascii="Arial" w:hAnsi="Arial" w:cs="Arial"/>
        </w:rPr>
      </w:pPr>
      <w:r>
        <w:rPr>
          <w:rStyle w:val="normaltextrun"/>
          <w:rFonts w:ascii="Arial" w:hAnsi="Arial" w:cs="Arial"/>
        </w:rPr>
        <w:t xml:space="preserve">The </w:t>
      </w:r>
      <w:r w:rsidR="006B0A54">
        <w:rPr>
          <w:rStyle w:val="normaltextrun"/>
          <w:rFonts w:ascii="Arial" w:hAnsi="Arial" w:cs="Arial"/>
        </w:rPr>
        <w:t xml:space="preserve">most economically advantageous </w:t>
      </w:r>
      <w:r w:rsidR="008832CA">
        <w:rPr>
          <w:rStyle w:val="normaltextrun"/>
          <w:rFonts w:ascii="Arial" w:hAnsi="Arial" w:cs="Arial"/>
        </w:rPr>
        <w:t xml:space="preserve">provider will be determined by the provider with </w:t>
      </w:r>
      <w:r w:rsidR="00FC363A">
        <w:rPr>
          <w:rStyle w:val="normaltextrun"/>
          <w:rFonts w:ascii="Arial" w:hAnsi="Arial" w:cs="Arial"/>
        </w:rPr>
        <w:t>the</w:t>
      </w:r>
      <w:r>
        <w:rPr>
          <w:rStyle w:val="normaltextrun"/>
          <w:rFonts w:ascii="Arial" w:hAnsi="Arial" w:cs="Arial"/>
        </w:rPr>
        <w:t xml:space="preserve"> highest </w:t>
      </w:r>
      <w:r w:rsidR="008832CA">
        <w:rPr>
          <w:rStyle w:val="normaltextrun"/>
          <w:rFonts w:ascii="Arial" w:hAnsi="Arial" w:cs="Arial"/>
        </w:rPr>
        <w:t>TOTAL SCORE</w:t>
      </w:r>
      <w:r w:rsidR="00FC363A">
        <w:rPr>
          <w:rStyle w:val="normaltextrun"/>
          <w:rFonts w:ascii="Arial" w:hAnsi="Arial" w:cs="Arial"/>
        </w:rPr>
        <w:t>.</w:t>
      </w:r>
      <w:r w:rsidR="00D824F9">
        <w:rPr>
          <w:rStyle w:val="normaltextrun"/>
          <w:rFonts w:ascii="Arial" w:hAnsi="Arial" w:cs="Arial"/>
        </w:rPr>
        <w:t xml:space="preserve"> </w:t>
      </w:r>
      <w:r w:rsidR="00FC363A">
        <w:rPr>
          <w:rStyle w:val="normaltextrun"/>
          <w:rFonts w:ascii="Arial" w:hAnsi="Arial" w:cs="Arial"/>
        </w:rPr>
        <w:t>This outcome will produce the winning contractor.</w:t>
      </w:r>
    </w:p>
    <w:p w14:paraId="4ADC1004" w14:textId="41A23AAF" w:rsidR="00FC363A" w:rsidRDefault="00FC363A" w:rsidP="001C3948">
      <w:pPr>
        <w:pStyle w:val="paragraph"/>
        <w:spacing w:before="0" w:beforeAutospacing="0" w:after="0" w:afterAutospacing="0" w:line="276" w:lineRule="auto"/>
        <w:textAlignment w:val="baseline"/>
        <w:rPr>
          <w:rFonts w:ascii="Arial" w:hAnsi="Arial" w:cs="Arial"/>
        </w:rPr>
      </w:pPr>
    </w:p>
    <w:p w14:paraId="6F34E276" w14:textId="0A497BE7" w:rsidR="00BF6A48" w:rsidRPr="00A31871" w:rsidRDefault="00EE18FC" w:rsidP="00BF6A48">
      <w:pPr>
        <w:rPr>
          <w:rFonts w:cs="Arial"/>
          <w:b/>
        </w:rPr>
      </w:pPr>
      <w:r w:rsidRPr="00A31871">
        <w:rPr>
          <w:rFonts w:cs="Arial"/>
        </w:rPr>
        <w:t>4</w:t>
      </w:r>
      <w:r w:rsidR="00BF6A48" w:rsidRPr="00A31871">
        <w:rPr>
          <w:rFonts w:cs="Arial"/>
        </w:rPr>
        <w:t>.2</w:t>
      </w:r>
      <w:r w:rsidR="00BF6A48" w:rsidRPr="00A31871">
        <w:rPr>
          <w:rFonts w:cs="Arial"/>
        </w:rPr>
        <w:tab/>
      </w:r>
      <w:r w:rsidR="00BF6A48" w:rsidRPr="00A31871">
        <w:rPr>
          <w:rFonts w:cs="Arial"/>
          <w:b/>
        </w:rPr>
        <w:t>Recommendation</w:t>
      </w:r>
    </w:p>
    <w:p w14:paraId="58C1D8DF" w14:textId="77777777" w:rsidR="00792B24" w:rsidRPr="00A31871" w:rsidRDefault="00792B24" w:rsidP="001C3948">
      <w:pPr>
        <w:spacing w:line="276" w:lineRule="auto"/>
        <w:rPr>
          <w:rFonts w:cs="Arial"/>
        </w:rPr>
      </w:pPr>
    </w:p>
    <w:p w14:paraId="7A38A42F" w14:textId="0BF53368" w:rsidR="00BF6A48" w:rsidRPr="00A31871" w:rsidRDefault="00BF6A48" w:rsidP="001C3948">
      <w:pPr>
        <w:spacing w:line="276" w:lineRule="auto"/>
        <w:rPr>
          <w:rFonts w:cs="Arial"/>
        </w:rPr>
      </w:pPr>
      <w:r w:rsidRPr="00A31871">
        <w:rPr>
          <w:rFonts w:cs="Arial"/>
        </w:rPr>
        <w:t>An evaluation will be produced by the panel and recommendation made to award to the winning Contractor.</w:t>
      </w:r>
    </w:p>
    <w:p w14:paraId="69FF8C9E" w14:textId="77777777" w:rsidR="00BF6A48" w:rsidRPr="00A31871" w:rsidRDefault="00BF6A48" w:rsidP="00BF6A48">
      <w:pPr>
        <w:ind w:left="720"/>
        <w:rPr>
          <w:rFonts w:cs="Arial"/>
        </w:rPr>
      </w:pPr>
    </w:p>
    <w:p w14:paraId="0BC278D2" w14:textId="1FA9D6C7" w:rsidR="00BF6A48" w:rsidRPr="00A31871" w:rsidRDefault="00EE18FC" w:rsidP="001C3948">
      <w:pPr>
        <w:spacing w:line="276" w:lineRule="auto"/>
        <w:rPr>
          <w:rFonts w:cs="Arial"/>
          <w:b/>
        </w:rPr>
      </w:pPr>
      <w:r w:rsidRPr="00A31871">
        <w:rPr>
          <w:rFonts w:cs="Arial"/>
        </w:rPr>
        <w:t>4</w:t>
      </w:r>
      <w:r w:rsidR="00BF6A48" w:rsidRPr="00A31871">
        <w:rPr>
          <w:rFonts w:cs="Arial"/>
        </w:rPr>
        <w:t>.3</w:t>
      </w:r>
      <w:r w:rsidR="00BF6A48" w:rsidRPr="00A31871">
        <w:rPr>
          <w:rFonts w:cs="Arial"/>
        </w:rPr>
        <w:tab/>
      </w:r>
      <w:r w:rsidR="00BF6A48" w:rsidRPr="00A31871">
        <w:rPr>
          <w:rFonts w:cs="Arial"/>
          <w:b/>
        </w:rPr>
        <w:t>Contract Award</w:t>
      </w:r>
    </w:p>
    <w:p w14:paraId="51A15C1F" w14:textId="77777777" w:rsidR="00792B24" w:rsidRPr="00A31871" w:rsidRDefault="00792B24" w:rsidP="001C3948">
      <w:pPr>
        <w:spacing w:line="276" w:lineRule="auto"/>
        <w:rPr>
          <w:rFonts w:cs="Arial"/>
          <w:b/>
        </w:rPr>
      </w:pPr>
    </w:p>
    <w:p w14:paraId="1D714EBB" w14:textId="4DC77AC1" w:rsidR="00BF6A48" w:rsidRPr="00A31871" w:rsidRDefault="472058C1" w:rsidP="001C3948">
      <w:pPr>
        <w:rPr>
          <w:rFonts w:cs="Arial"/>
          <w:vanish/>
        </w:rPr>
      </w:pPr>
      <w:r w:rsidRPr="76B8AC3B">
        <w:rPr>
          <w:rFonts w:cs="Arial"/>
        </w:rPr>
        <w:t xml:space="preserve">The approval of the award will be made by the appropriate Authority representative. The Contract award process is </w:t>
      </w:r>
      <w:r w:rsidR="61BFD3AB" w:rsidRPr="76B8AC3B">
        <w:rPr>
          <w:rFonts w:cs="Arial"/>
        </w:rPr>
        <w:t>completed,</w:t>
      </w:r>
      <w:r w:rsidRPr="76B8AC3B">
        <w:rPr>
          <w:rFonts w:cs="Arial"/>
        </w:rPr>
        <w:t xml:space="preserve"> and the procurer will debrief all suppliers in writing.</w:t>
      </w:r>
    </w:p>
    <w:p w14:paraId="0ED9C87F" w14:textId="77777777" w:rsidR="00BF6A48" w:rsidRPr="00A31871" w:rsidRDefault="00BF6A48" w:rsidP="00BF6A48">
      <w:pPr>
        <w:rPr>
          <w:rFonts w:cs="Arial"/>
        </w:rPr>
      </w:pPr>
    </w:p>
    <w:p w14:paraId="1CD8444D" w14:textId="77777777" w:rsidR="005B4F17" w:rsidRPr="00A31871" w:rsidRDefault="005B4F17" w:rsidP="005B4F17">
      <w:pPr>
        <w:rPr>
          <w:rFonts w:cs="Arial"/>
          <w:b/>
        </w:rPr>
      </w:pPr>
    </w:p>
    <w:p w14:paraId="796CB8BA" w14:textId="77777777" w:rsidR="00A07642" w:rsidRPr="00A31871" w:rsidRDefault="00A07642" w:rsidP="005B4F17">
      <w:pPr>
        <w:rPr>
          <w:rFonts w:cs="Arial"/>
          <w:b/>
        </w:rPr>
      </w:pPr>
    </w:p>
    <w:p w14:paraId="18D5633A" w14:textId="77777777" w:rsidR="009143C7" w:rsidRPr="00A31871" w:rsidRDefault="009143C7" w:rsidP="009143C7">
      <w:pPr>
        <w:tabs>
          <w:tab w:val="left" w:pos="5700"/>
        </w:tabs>
        <w:rPr>
          <w:rFonts w:cs="Arial"/>
          <w:b/>
        </w:rPr>
      </w:pPr>
    </w:p>
    <w:p w14:paraId="4E10F45A" w14:textId="5588512D" w:rsidR="004E4F17" w:rsidRPr="00A31871" w:rsidRDefault="00BF6A48" w:rsidP="00BF6A48">
      <w:pPr>
        <w:tabs>
          <w:tab w:val="left" w:pos="5700"/>
        </w:tabs>
        <w:rPr>
          <w:rFonts w:cs="Arial"/>
          <w:b/>
        </w:rPr>
        <w:sectPr w:rsidR="004E4F17" w:rsidRPr="00A31871" w:rsidSect="000D4274">
          <w:headerReference w:type="default" r:id="rId23"/>
          <w:footerReference w:type="default" r:id="rId24"/>
          <w:pgSz w:w="11907" w:h="16839"/>
          <w:pgMar w:top="1440" w:right="1440" w:bottom="1440" w:left="1440" w:header="720" w:footer="720" w:gutter="0"/>
          <w:cols w:space="720"/>
          <w:docGrid w:linePitch="326"/>
        </w:sectPr>
      </w:pPr>
      <w:r w:rsidRPr="00A31871">
        <w:rPr>
          <w:rFonts w:cs="Arial"/>
          <w:b/>
        </w:rPr>
        <w:tab/>
      </w:r>
    </w:p>
    <w:p w14:paraId="680DEAA1" w14:textId="78FDBCF9" w:rsidR="005B4F17" w:rsidRPr="00A31871" w:rsidRDefault="005B4F17" w:rsidP="005B4F17">
      <w:pPr>
        <w:rPr>
          <w:rFonts w:cs="Arial"/>
          <w:b/>
        </w:rPr>
      </w:pPr>
      <w:r w:rsidRPr="00A31871">
        <w:rPr>
          <w:rFonts w:cs="Arial"/>
          <w:b/>
        </w:rPr>
        <w:lastRenderedPageBreak/>
        <w:t xml:space="preserve">APPENDIX </w:t>
      </w:r>
      <w:r w:rsidR="009143C7" w:rsidRPr="00A31871">
        <w:rPr>
          <w:rFonts w:cs="Arial"/>
          <w:b/>
        </w:rPr>
        <w:t>1</w:t>
      </w:r>
    </w:p>
    <w:p w14:paraId="78EF1473" w14:textId="77777777" w:rsidR="005B4F17" w:rsidRPr="00A31871" w:rsidRDefault="005B4F17" w:rsidP="005B4F17">
      <w:pPr>
        <w:rPr>
          <w:rFonts w:cs="Arial"/>
          <w:b/>
        </w:rPr>
      </w:pPr>
    </w:p>
    <w:p w14:paraId="06F08A8C" w14:textId="77777777" w:rsidR="005B4F17" w:rsidRPr="00A31871" w:rsidRDefault="005B4F17" w:rsidP="005B4F17">
      <w:pPr>
        <w:rPr>
          <w:rFonts w:cs="Arial"/>
          <w:b/>
        </w:rPr>
      </w:pPr>
      <w:r w:rsidRPr="00F566B7">
        <w:rPr>
          <w:rFonts w:cs="Arial"/>
          <w:b/>
        </w:rPr>
        <w:t>NON-COLLUSION CERTIFICATE</w:t>
      </w:r>
    </w:p>
    <w:p w14:paraId="54FFDF9F" w14:textId="77777777" w:rsidR="005B4F17" w:rsidRPr="00A31871" w:rsidRDefault="005B4F17" w:rsidP="005B4F17">
      <w:pPr>
        <w:rPr>
          <w:rFonts w:cs="Arial"/>
        </w:rPr>
      </w:pPr>
    </w:p>
    <w:p w14:paraId="7732AA87" w14:textId="77777777" w:rsidR="005B4F17" w:rsidRPr="00A31871" w:rsidRDefault="005B4F17" w:rsidP="005B4F17">
      <w:pPr>
        <w:rPr>
          <w:rFonts w:cs="Arial"/>
        </w:rPr>
      </w:pPr>
    </w:p>
    <w:p w14:paraId="6DC50017" w14:textId="77777777" w:rsidR="005B4F17" w:rsidRPr="00A31871" w:rsidRDefault="005B4F17" w:rsidP="005B4F17">
      <w:pPr>
        <w:rPr>
          <w:rFonts w:cs="Arial"/>
        </w:rPr>
      </w:pPr>
      <w:r w:rsidRPr="00A31871">
        <w:rPr>
          <w:rFonts w:cs="Arial"/>
        </w:rPr>
        <w:t>I, the undersigned, in submitting the accompanying Quote to</w:t>
      </w:r>
    </w:p>
    <w:p w14:paraId="39A166B8" w14:textId="77777777" w:rsidR="005B4F17" w:rsidRPr="00A31871" w:rsidRDefault="005B4F17" w:rsidP="005B4F17">
      <w:pPr>
        <w:rPr>
          <w:rFonts w:cs="Arial"/>
        </w:rPr>
      </w:pPr>
    </w:p>
    <w:p w14:paraId="7FEE7E20" w14:textId="77777777" w:rsidR="005B4F17" w:rsidRPr="00A31871" w:rsidRDefault="005B4F17" w:rsidP="005B4F17">
      <w:pPr>
        <w:rPr>
          <w:rFonts w:cs="Arial"/>
        </w:rPr>
      </w:pPr>
      <w:r w:rsidRPr="00A31871">
        <w:rPr>
          <w:rFonts w:cs="Arial"/>
        </w:rPr>
        <w:t xml:space="preserve">(Name of </w:t>
      </w:r>
      <w:proofErr w:type="gramStart"/>
      <w:r w:rsidRPr="00A31871">
        <w:rPr>
          <w:rFonts w:cs="Arial"/>
        </w:rPr>
        <w:t>Client)…</w:t>
      </w:r>
      <w:proofErr w:type="gramEnd"/>
      <w:r w:rsidRPr="00A31871">
        <w:rPr>
          <w:rFonts w:cs="Arial"/>
        </w:rPr>
        <w:t>……………………………………………</w:t>
      </w:r>
    </w:p>
    <w:p w14:paraId="7B69974B" w14:textId="77777777" w:rsidR="005B4F17" w:rsidRPr="00A31871" w:rsidRDefault="005B4F17" w:rsidP="005B4F17">
      <w:pPr>
        <w:rPr>
          <w:rFonts w:cs="Arial"/>
        </w:rPr>
      </w:pPr>
    </w:p>
    <w:p w14:paraId="1CDE1A40" w14:textId="77777777" w:rsidR="005B4F17" w:rsidRPr="00A31871" w:rsidRDefault="005B4F17" w:rsidP="005B4F17">
      <w:pPr>
        <w:rPr>
          <w:rFonts w:cs="Arial"/>
        </w:rPr>
      </w:pPr>
      <w:r w:rsidRPr="00A31871">
        <w:rPr>
          <w:rFonts w:cs="Arial"/>
        </w:rPr>
        <w:t>………………………………………………………………………………………………</w:t>
      </w:r>
    </w:p>
    <w:p w14:paraId="0FA1C26C" w14:textId="77777777" w:rsidR="005B4F17" w:rsidRPr="00A31871" w:rsidRDefault="005B4F17" w:rsidP="005B4F17">
      <w:pPr>
        <w:rPr>
          <w:rFonts w:cs="Arial"/>
        </w:rPr>
      </w:pPr>
    </w:p>
    <w:p w14:paraId="4BAC736A" w14:textId="77777777" w:rsidR="005B4F17" w:rsidRPr="00A31871" w:rsidRDefault="005B4F17" w:rsidP="005B4F17">
      <w:pPr>
        <w:rPr>
          <w:rFonts w:cs="Arial"/>
        </w:rPr>
      </w:pPr>
      <w:r w:rsidRPr="00A31871">
        <w:rPr>
          <w:rFonts w:cs="Arial"/>
        </w:rPr>
        <w:t xml:space="preserve">in relation to (details of Quote and </w:t>
      </w:r>
      <w:proofErr w:type="gramStart"/>
      <w:r w:rsidRPr="00A31871">
        <w:rPr>
          <w:rFonts w:cs="Arial"/>
        </w:rPr>
        <w:t>reference)…</w:t>
      </w:r>
      <w:proofErr w:type="gramEnd"/>
      <w:r w:rsidRPr="00A31871">
        <w:rPr>
          <w:rFonts w:cs="Arial"/>
        </w:rPr>
        <w:t>…………………………............</w:t>
      </w:r>
    </w:p>
    <w:p w14:paraId="31D47C9B" w14:textId="77777777" w:rsidR="005B4F17" w:rsidRPr="00A31871" w:rsidRDefault="005B4F17" w:rsidP="005B4F17">
      <w:pPr>
        <w:rPr>
          <w:rFonts w:cs="Arial"/>
        </w:rPr>
      </w:pPr>
    </w:p>
    <w:p w14:paraId="3FBD0AA5" w14:textId="77777777" w:rsidR="005B4F17" w:rsidRPr="00A31871" w:rsidRDefault="005B4F17" w:rsidP="005B4F17">
      <w:pPr>
        <w:rPr>
          <w:rFonts w:cs="Arial"/>
        </w:rPr>
      </w:pPr>
      <w:r w:rsidRPr="00A31871">
        <w:rPr>
          <w:rFonts w:cs="Arial"/>
        </w:rPr>
        <w:t>……………………………………………………………………………………………….</w:t>
      </w:r>
    </w:p>
    <w:p w14:paraId="524E2898" w14:textId="77777777" w:rsidR="005B4F17" w:rsidRPr="00A31871" w:rsidRDefault="005B4F17" w:rsidP="005B4F17">
      <w:pPr>
        <w:rPr>
          <w:rFonts w:cs="Arial"/>
        </w:rPr>
      </w:pPr>
    </w:p>
    <w:p w14:paraId="1B782218" w14:textId="77777777" w:rsidR="005B4F17" w:rsidRPr="00A31871" w:rsidRDefault="005B4F17" w:rsidP="005B4F17">
      <w:pPr>
        <w:rPr>
          <w:rFonts w:cs="Arial"/>
        </w:rPr>
      </w:pPr>
      <w:r w:rsidRPr="00A31871">
        <w:rPr>
          <w:rFonts w:cs="Arial"/>
        </w:rPr>
        <w:t xml:space="preserve">certify on behalf of (name of </w:t>
      </w:r>
      <w:proofErr w:type="gramStart"/>
      <w:r w:rsidRPr="00A31871">
        <w:rPr>
          <w:rFonts w:cs="Arial"/>
        </w:rPr>
        <w:t>supplier)…</w:t>
      </w:r>
      <w:proofErr w:type="gramEnd"/>
      <w:r w:rsidRPr="00A31871">
        <w:rPr>
          <w:rFonts w:cs="Arial"/>
        </w:rPr>
        <w:t>……………………………………………</w:t>
      </w:r>
    </w:p>
    <w:p w14:paraId="6AC0A225" w14:textId="77777777" w:rsidR="005B4F17" w:rsidRPr="00A31871" w:rsidRDefault="005B4F17" w:rsidP="005B4F17">
      <w:pPr>
        <w:rPr>
          <w:rFonts w:cs="Arial"/>
        </w:rPr>
      </w:pPr>
    </w:p>
    <w:p w14:paraId="7B1964D1" w14:textId="77777777" w:rsidR="005B4F17" w:rsidRPr="00A31871" w:rsidRDefault="005B4F17" w:rsidP="005B4F17">
      <w:pPr>
        <w:rPr>
          <w:rFonts w:cs="Arial"/>
        </w:rPr>
      </w:pPr>
      <w:r w:rsidRPr="00A31871">
        <w:rPr>
          <w:rFonts w:cs="Arial"/>
        </w:rPr>
        <w:t xml:space="preserve">that, </w:t>
      </w:r>
      <w:proofErr w:type="gramStart"/>
      <w:r w:rsidRPr="00A31871">
        <w:rPr>
          <w:rFonts w:cs="Arial"/>
        </w:rPr>
        <w:t>with the exception of</w:t>
      </w:r>
      <w:proofErr w:type="gramEnd"/>
      <w:r w:rsidRPr="00A31871">
        <w:rPr>
          <w:rFonts w:cs="Arial"/>
        </w:rPr>
        <w:t xml:space="preserve"> any information attached hereto (see * below):</w:t>
      </w:r>
    </w:p>
    <w:p w14:paraId="183D9E0A" w14:textId="77777777" w:rsidR="005B4F17" w:rsidRPr="00A31871" w:rsidRDefault="005B4F17" w:rsidP="005B4F17">
      <w:pPr>
        <w:rPr>
          <w:rFonts w:cs="Arial"/>
        </w:rPr>
      </w:pPr>
    </w:p>
    <w:p w14:paraId="0EE49FB5" w14:textId="77777777" w:rsidR="005B4F17" w:rsidRPr="00A31871" w:rsidRDefault="005B4F17" w:rsidP="005B4F17">
      <w:pPr>
        <w:rPr>
          <w:rFonts w:cs="Arial"/>
        </w:rPr>
      </w:pPr>
      <w:r w:rsidRPr="00A31871">
        <w:rPr>
          <w:rFonts w:cs="Arial"/>
        </w:rPr>
        <w:t>1)</w:t>
      </w:r>
      <w:r w:rsidRPr="00A31871">
        <w:rPr>
          <w:rFonts w:cs="Arial"/>
        </w:rPr>
        <w:tab/>
        <w:t xml:space="preserve">this Quote is made in good faith, and is intended to be genuinely </w:t>
      </w:r>
      <w:proofErr w:type="gramStart"/>
      <w:r w:rsidRPr="00A31871">
        <w:rPr>
          <w:rFonts w:cs="Arial"/>
        </w:rPr>
        <w:t>competitive;</w:t>
      </w:r>
      <w:proofErr w:type="gramEnd"/>
    </w:p>
    <w:p w14:paraId="73CF8D76" w14:textId="77777777" w:rsidR="005B4F17" w:rsidRPr="00A31871" w:rsidRDefault="005B4F17" w:rsidP="005B4F17">
      <w:pPr>
        <w:rPr>
          <w:rFonts w:cs="Arial"/>
        </w:rPr>
      </w:pPr>
    </w:p>
    <w:p w14:paraId="7C72D63C" w14:textId="09B096E1" w:rsidR="005B4F17" w:rsidRPr="00A31871" w:rsidRDefault="416178D0" w:rsidP="005B4F17">
      <w:pPr>
        <w:ind w:left="720" w:hanging="720"/>
        <w:rPr>
          <w:rFonts w:cs="Arial"/>
        </w:rPr>
      </w:pPr>
      <w:r w:rsidRPr="76B8AC3B">
        <w:rPr>
          <w:rFonts w:cs="Arial"/>
        </w:rPr>
        <w:t>2)</w:t>
      </w:r>
      <w:r w:rsidR="005B4F17">
        <w:tab/>
      </w:r>
      <w:r w:rsidRPr="76B8AC3B">
        <w:rPr>
          <w:rFonts w:cs="Arial"/>
        </w:rPr>
        <w:t>the amount of this Quote has been arrived at independently, and has not been        fixed, adjusted, or influenced by any agreement or arrangement with any other undertaking, and has not been communicated to any competitor.</w:t>
      </w:r>
    </w:p>
    <w:p w14:paraId="5C91AB10" w14:textId="77777777" w:rsidR="005B4F17" w:rsidRPr="00A31871" w:rsidRDefault="005B4F17" w:rsidP="005B4F17">
      <w:pPr>
        <w:rPr>
          <w:rFonts w:cs="Arial"/>
        </w:rPr>
      </w:pPr>
    </w:p>
    <w:p w14:paraId="5B5C7AF9" w14:textId="77777777" w:rsidR="005B4F17" w:rsidRPr="00A31871" w:rsidRDefault="005B4F17" w:rsidP="005B4F17">
      <w:pPr>
        <w:ind w:left="720" w:hanging="720"/>
        <w:rPr>
          <w:rFonts w:cs="Arial"/>
        </w:rPr>
      </w:pPr>
      <w:r w:rsidRPr="00A31871">
        <w:rPr>
          <w:rFonts w:cs="Arial"/>
        </w:rPr>
        <w:t>3)</w:t>
      </w:r>
      <w:r w:rsidRPr="00A31871">
        <w:rPr>
          <w:rFonts w:cs="Arial"/>
        </w:rPr>
        <w:tab/>
        <w:t xml:space="preserve">we have not entered into any agreement or arrangement with any competitor or potential competitor in relation to this </w:t>
      </w:r>
      <w:proofErr w:type="gramStart"/>
      <w:r w:rsidRPr="00A31871">
        <w:rPr>
          <w:rFonts w:cs="Arial"/>
        </w:rPr>
        <w:t>Quote;</w:t>
      </w:r>
      <w:proofErr w:type="gramEnd"/>
    </w:p>
    <w:p w14:paraId="05E68D75" w14:textId="77777777" w:rsidR="005B4F17" w:rsidRPr="00A31871" w:rsidRDefault="005B4F17" w:rsidP="005B4F17">
      <w:pPr>
        <w:rPr>
          <w:rFonts w:cs="Arial"/>
        </w:rPr>
      </w:pPr>
    </w:p>
    <w:p w14:paraId="78CD83AA" w14:textId="77777777" w:rsidR="005B4F17" w:rsidRPr="00A31871" w:rsidRDefault="005B4F17" w:rsidP="005B4F17">
      <w:pPr>
        <w:ind w:left="720" w:hanging="720"/>
        <w:rPr>
          <w:rFonts w:cs="Arial"/>
        </w:rPr>
      </w:pPr>
      <w:r w:rsidRPr="00A31871">
        <w:rPr>
          <w:rFonts w:cs="Arial"/>
        </w:rPr>
        <w:t>4)</w:t>
      </w:r>
      <w:r w:rsidRPr="00A31871">
        <w:rPr>
          <w:rFonts w:cs="Arial"/>
        </w:rPr>
        <w:tab/>
        <w:t xml:space="preserve">I have </w:t>
      </w:r>
      <w:proofErr w:type="gramStart"/>
      <w:r w:rsidRPr="00A31871">
        <w:rPr>
          <w:rFonts w:cs="Arial"/>
        </w:rPr>
        <w:t>read</w:t>
      </w:r>
      <w:proofErr w:type="gramEnd"/>
      <w:r w:rsidRPr="00A31871">
        <w:rPr>
          <w:rFonts w:cs="Arial"/>
        </w:rPr>
        <w:t xml:space="preserve"> and I understand the contents of this Certificate, and I understand that knowingly making a false declaration on this form may result in legal action being taken against me.</w:t>
      </w:r>
    </w:p>
    <w:p w14:paraId="7F40F981" w14:textId="77777777" w:rsidR="005B4F17" w:rsidRPr="00A31871" w:rsidRDefault="005B4F17" w:rsidP="005B4F17">
      <w:pPr>
        <w:rPr>
          <w:rFonts w:cs="Arial"/>
        </w:rPr>
      </w:pPr>
    </w:p>
    <w:p w14:paraId="7AB0C7AA" w14:textId="5CEC4726" w:rsidR="005B4F17" w:rsidRPr="00A31871" w:rsidRDefault="416178D0" w:rsidP="005B4F17">
      <w:pPr>
        <w:rPr>
          <w:rFonts w:cs="Arial"/>
        </w:rPr>
      </w:pPr>
      <w:r w:rsidRPr="76B8AC3B">
        <w:rPr>
          <w:rFonts w:cs="Arial"/>
        </w:rPr>
        <w:t xml:space="preserve">In this certificate, the word ‘competitor’ includes any undertaking who has been requested to submit a Quote or who is qualified to submit a Quote in response to this request for Quote, and the words ‘any agreement or arrangement’ include any such transaction, </w:t>
      </w:r>
      <w:proofErr w:type="gramStart"/>
      <w:r w:rsidRPr="76B8AC3B">
        <w:rPr>
          <w:rFonts w:cs="Arial"/>
        </w:rPr>
        <w:t>whether or not</w:t>
      </w:r>
      <w:proofErr w:type="gramEnd"/>
      <w:r w:rsidRPr="76B8AC3B">
        <w:rPr>
          <w:rFonts w:cs="Arial"/>
        </w:rPr>
        <w:t xml:space="preserve"> legally binding, formal, or informal, written, or oral.</w:t>
      </w:r>
    </w:p>
    <w:p w14:paraId="6AE8C40F" w14:textId="77777777" w:rsidR="005B4F17" w:rsidRPr="00A31871" w:rsidRDefault="005B4F17" w:rsidP="005B4F17">
      <w:pPr>
        <w:rPr>
          <w:rFonts w:cs="Arial"/>
        </w:rPr>
      </w:pPr>
    </w:p>
    <w:p w14:paraId="7EB664AA" w14:textId="77777777" w:rsidR="005B4F17" w:rsidRPr="00A31871" w:rsidRDefault="005B4F17" w:rsidP="005B4F17">
      <w:pPr>
        <w:rPr>
          <w:rFonts w:cs="Arial"/>
        </w:rPr>
      </w:pPr>
      <w:r w:rsidRPr="00A31871">
        <w:rPr>
          <w:rFonts w:cs="Arial"/>
        </w:rPr>
        <w:t>* Information is/is not attached hereto (delete as appropriate)</w:t>
      </w:r>
    </w:p>
    <w:p w14:paraId="3640B948" w14:textId="77777777" w:rsidR="005B4F17" w:rsidRPr="00A31871" w:rsidRDefault="005B4F17" w:rsidP="005B4F17">
      <w:pPr>
        <w:rPr>
          <w:rFonts w:cs="Arial"/>
        </w:rPr>
      </w:pPr>
    </w:p>
    <w:p w14:paraId="5B679712" w14:textId="08C1C848" w:rsidR="005B4F17" w:rsidRPr="00A31871" w:rsidRDefault="006724DF" w:rsidP="005B4F17">
      <w:pPr>
        <w:rPr>
          <w:rFonts w:cs="Arial"/>
        </w:rPr>
      </w:pPr>
      <w:r w:rsidRPr="00A31871">
        <w:rPr>
          <w:rFonts w:cs="Arial"/>
        </w:rPr>
        <w:t>SIGNED: ....................................................</w:t>
      </w:r>
      <w:r w:rsidR="005B4F17" w:rsidRPr="00A31871">
        <w:rPr>
          <w:rFonts w:cs="Arial"/>
        </w:rPr>
        <w:t xml:space="preserve"> </w:t>
      </w:r>
    </w:p>
    <w:p w14:paraId="301B637C" w14:textId="77777777" w:rsidR="005B4F17" w:rsidRPr="00A31871" w:rsidRDefault="005B4F17" w:rsidP="005B4F17">
      <w:pPr>
        <w:rPr>
          <w:rFonts w:cs="Arial"/>
        </w:rPr>
      </w:pPr>
    </w:p>
    <w:p w14:paraId="25C44CA3" w14:textId="77777777" w:rsidR="005B4F17" w:rsidRPr="00A31871" w:rsidRDefault="005B4F17" w:rsidP="005B4F17">
      <w:pPr>
        <w:rPr>
          <w:rFonts w:cs="Arial"/>
        </w:rPr>
      </w:pPr>
      <w:r w:rsidRPr="00A31871">
        <w:rPr>
          <w:rFonts w:cs="Arial"/>
        </w:rPr>
        <w:t xml:space="preserve">FOR AND ON BEHALF </w:t>
      </w:r>
      <w:proofErr w:type="gramStart"/>
      <w:r w:rsidRPr="00A31871">
        <w:rPr>
          <w:rFonts w:cs="Arial"/>
        </w:rPr>
        <w:t>OF:........................................</w:t>
      </w:r>
      <w:proofErr w:type="gramEnd"/>
      <w:r w:rsidRPr="00A31871">
        <w:rPr>
          <w:rFonts w:cs="Arial"/>
        </w:rPr>
        <w:t xml:space="preserve"> </w:t>
      </w:r>
    </w:p>
    <w:p w14:paraId="76BCD2B7" w14:textId="77777777" w:rsidR="005B4F17" w:rsidRPr="00A31871" w:rsidRDefault="005B4F17" w:rsidP="005B4F17">
      <w:pPr>
        <w:rPr>
          <w:rFonts w:cs="Arial"/>
        </w:rPr>
      </w:pPr>
    </w:p>
    <w:p w14:paraId="44ECBDF3" w14:textId="74B0BB8A" w:rsidR="005B4F17" w:rsidRDefault="005B4F17" w:rsidP="005B4F17">
      <w:pPr>
        <w:rPr>
          <w:rFonts w:cs="Arial"/>
        </w:rPr>
      </w:pPr>
      <w:proofErr w:type="gramStart"/>
      <w:r w:rsidRPr="00A31871">
        <w:rPr>
          <w:rFonts w:cs="Arial"/>
        </w:rPr>
        <w:t>DATE:.........................................</w:t>
      </w:r>
      <w:proofErr w:type="gramEnd"/>
    </w:p>
    <w:p w14:paraId="3B179851" w14:textId="77777777" w:rsidR="00F566B7" w:rsidRPr="00A31871" w:rsidRDefault="00F566B7" w:rsidP="005B4F17">
      <w:pPr>
        <w:rPr>
          <w:rFonts w:cs="Arial"/>
        </w:rPr>
      </w:pPr>
    </w:p>
    <w:p w14:paraId="0F6AE895" w14:textId="77777777" w:rsidR="0060041A" w:rsidRPr="00A31871" w:rsidRDefault="0060041A" w:rsidP="003419D2">
      <w:pPr>
        <w:rPr>
          <w:rFonts w:cs="Arial"/>
          <w:u w:val="single"/>
        </w:rPr>
      </w:pPr>
    </w:p>
    <w:p w14:paraId="13694651" w14:textId="77777777" w:rsidR="0060041A" w:rsidRPr="00A31871" w:rsidRDefault="0060041A" w:rsidP="003419D2">
      <w:pPr>
        <w:rPr>
          <w:rFonts w:cs="Arial"/>
          <w:u w:val="single"/>
        </w:rPr>
      </w:pPr>
    </w:p>
    <w:p w14:paraId="48BB4F04" w14:textId="52830777" w:rsidR="0060041A" w:rsidRPr="00F566B7" w:rsidRDefault="00F566B7" w:rsidP="003419D2">
      <w:pPr>
        <w:rPr>
          <w:rFonts w:cs="Arial"/>
          <w:b/>
          <w:bCs/>
        </w:rPr>
      </w:pPr>
      <w:r w:rsidRPr="00F566B7">
        <w:rPr>
          <w:rFonts w:cs="Arial"/>
          <w:b/>
          <w:bCs/>
        </w:rPr>
        <w:lastRenderedPageBreak/>
        <w:t>APPENDIX 2</w:t>
      </w:r>
    </w:p>
    <w:p w14:paraId="54D33221" w14:textId="77777777" w:rsidR="0060041A" w:rsidRPr="00A31871" w:rsidRDefault="0060041A" w:rsidP="003419D2">
      <w:pPr>
        <w:rPr>
          <w:rFonts w:cs="Arial"/>
          <w:u w:val="single"/>
        </w:rPr>
      </w:pPr>
    </w:p>
    <w:tbl>
      <w:tblPr>
        <w:tblStyle w:val="TableGrid1"/>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F566B7" w:rsidRPr="002F6225" w14:paraId="4A5B6BC5" w14:textId="77777777" w:rsidTr="76B8AC3B">
        <w:tc>
          <w:tcPr>
            <w:tcW w:w="9781" w:type="dxa"/>
            <w:shd w:val="clear" w:color="auto" w:fill="002C77"/>
          </w:tcPr>
          <w:p w14:paraId="38E1D2A9" w14:textId="77777777" w:rsidR="00F566B7" w:rsidRPr="002F6225" w:rsidRDefault="00F566B7" w:rsidP="00F566B7">
            <w:pPr>
              <w:rPr>
                <w:rFonts w:eastAsiaTheme="minorEastAsia" w:cs="Arial"/>
              </w:rPr>
            </w:pPr>
            <w:r w:rsidRPr="002F6225">
              <w:rPr>
                <w:rFonts w:eastAsia="Arial" w:cs="Arial"/>
                <w:b/>
                <w:bCs/>
              </w:rPr>
              <w:t>Declaration CERTIFICATE AS TO CANVASSING</w:t>
            </w:r>
          </w:p>
        </w:tc>
      </w:tr>
      <w:tr w:rsidR="00F566B7" w:rsidRPr="002F6225" w14:paraId="5AE6E955" w14:textId="77777777" w:rsidTr="76B8AC3B">
        <w:tc>
          <w:tcPr>
            <w:tcW w:w="9781" w:type="dxa"/>
          </w:tcPr>
          <w:p w14:paraId="30423E42" w14:textId="77777777" w:rsidR="00F566B7" w:rsidRPr="002F6225" w:rsidRDefault="00F566B7" w:rsidP="00F566B7">
            <w:pPr>
              <w:jc w:val="both"/>
              <w:rPr>
                <w:rFonts w:eastAsia="Arial" w:cs="Arial"/>
              </w:rPr>
            </w:pPr>
          </w:p>
          <w:p w14:paraId="785B2DB5" w14:textId="77777777" w:rsidR="00F566B7" w:rsidRPr="002F6225" w:rsidRDefault="00F566B7" w:rsidP="00F566B7">
            <w:pPr>
              <w:jc w:val="both"/>
              <w:rPr>
                <w:rFonts w:eastAsia="Arial" w:cs="Arial"/>
              </w:rPr>
            </w:pPr>
            <w:r w:rsidRPr="002F6225">
              <w:rPr>
                <w:rFonts w:eastAsia="Arial" w:cs="Arial"/>
              </w:rPr>
              <w:t>I/We hereby certify that I/We have not canvassed or solicited any Member, Officer or Employee of the Authority, or the Participating Authorities in connection with the acceptance of this tender or any other tender or proposed tender for the service and that no person employed by me/us or acting on my/our behalf has so acted.</w:t>
            </w:r>
          </w:p>
          <w:p w14:paraId="5CF580BF" w14:textId="77777777" w:rsidR="00F566B7" w:rsidRPr="002F6225" w:rsidRDefault="00F566B7" w:rsidP="00F566B7">
            <w:pPr>
              <w:jc w:val="both"/>
              <w:rPr>
                <w:rFonts w:eastAsia="Arial" w:cs="Arial"/>
              </w:rPr>
            </w:pPr>
          </w:p>
          <w:p w14:paraId="5159134D" w14:textId="4ACA49BD" w:rsidR="00F566B7" w:rsidRPr="002F6225" w:rsidRDefault="3A36D017" w:rsidP="00F566B7">
            <w:pPr>
              <w:jc w:val="both"/>
              <w:rPr>
                <w:rFonts w:eastAsia="Arial" w:cs="Arial"/>
              </w:rPr>
            </w:pPr>
            <w:r w:rsidRPr="76B8AC3B">
              <w:rPr>
                <w:rFonts w:eastAsia="Arial" w:cs="Arial"/>
              </w:rPr>
              <w:t>I/We further hereby undertake that I/We will not in future canvass or solicit any member, officer, or employee of the Authority in connection with the award of this tender or any other tender or proposed tender for the service and that no person employed by me/us or acting on my/our behalf will so act.</w:t>
            </w:r>
          </w:p>
          <w:p w14:paraId="61464ABC" w14:textId="77777777" w:rsidR="00F566B7" w:rsidRPr="002F6225" w:rsidRDefault="00F566B7" w:rsidP="00F566B7">
            <w:pPr>
              <w:jc w:val="both"/>
              <w:rPr>
                <w:rFonts w:eastAsia="Arial" w:cs="Arial"/>
              </w:rPr>
            </w:pPr>
          </w:p>
          <w:p w14:paraId="60ADFF5D" w14:textId="77777777" w:rsidR="00F566B7" w:rsidRPr="002F6225" w:rsidRDefault="00F566B7" w:rsidP="00F566B7">
            <w:pPr>
              <w:ind w:right="-185"/>
              <w:rPr>
                <w:rFonts w:eastAsia="Arial" w:cs="Arial"/>
              </w:rPr>
            </w:pPr>
            <w:r w:rsidRPr="002F6225">
              <w:rPr>
                <w:rFonts w:eastAsia="Arial" w:cs="Arial"/>
              </w:rPr>
              <w:t xml:space="preserve">Signed:        </w:t>
            </w:r>
          </w:p>
          <w:p w14:paraId="0E2A704D" w14:textId="77777777" w:rsidR="00F566B7" w:rsidRPr="002F6225" w:rsidRDefault="00F566B7" w:rsidP="00F566B7">
            <w:pPr>
              <w:ind w:right="-185"/>
              <w:rPr>
                <w:rFonts w:eastAsia="Arial" w:cs="Arial"/>
              </w:rPr>
            </w:pPr>
          </w:p>
          <w:p w14:paraId="0D22E177" w14:textId="77777777" w:rsidR="00F566B7" w:rsidRPr="002F6225" w:rsidRDefault="00F566B7" w:rsidP="00F566B7">
            <w:pPr>
              <w:ind w:right="-185"/>
              <w:rPr>
                <w:rFonts w:eastAsia="Arial" w:cs="Arial"/>
              </w:rPr>
            </w:pPr>
            <w:r w:rsidRPr="002F6225">
              <w:rPr>
                <w:rFonts w:eastAsia="Arial" w:cs="Arial"/>
              </w:rPr>
              <w:t xml:space="preserve">Designation:                      </w:t>
            </w:r>
          </w:p>
          <w:p w14:paraId="0E303B25" w14:textId="77777777" w:rsidR="00F566B7" w:rsidRPr="002F6225" w:rsidRDefault="00F566B7" w:rsidP="00F566B7">
            <w:pPr>
              <w:ind w:right="-185"/>
              <w:rPr>
                <w:rFonts w:eastAsia="Arial" w:cs="Arial"/>
              </w:rPr>
            </w:pPr>
          </w:p>
          <w:p w14:paraId="6B59B4A9" w14:textId="77777777" w:rsidR="00F566B7" w:rsidRPr="002F6225" w:rsidRDefault="00F566B7" w:rsidP="00F566B7">
            <w:pPr>
              <w:ind w:right="-185"/>
              <w:rPr>
                <w:rFonts w:eastAsia="Arial" w:cs="Arial"/>
              </w:rPr>
            </w:pPr>
            <w:r w:rsidRPr="002F6225">
              <w:rPr>
                <w:rFonts w:eastAsia="Arial" w:cs="Arial"/>
              </w:rPr>
              <w:t xml:space="preserve">(Duly authorised to sign tenders and give such certificate for and on behalf </w:t>
            </w:r>
            <w:proofErr w:type="gramStart"/>
            <w:r w:rsidRPr="002F6225">
              <w:rPr>
                <w:rFonts w:eastAsia="Arial" w:cs="Arial"/>
              </w:rPr>
              <w:t>of :</w:t>
            </w:r>
            <w:proofErr w:type="gramEnd"/>
          </w:p>
          <w:p w14:paraId="6B749667" w14:textId="77777777" w:rsidR="00F566B7" w:rsidRPr="002F6225" w:rsidRDefault="00F566B7" w:rsidP="00F566B7">
            <w:pPr>
              <w:ind w:right="-185"/>
              <w:rPr>
                <w:rFonts w:eastAsia="Arial" w:cs="Arial"/>
              </w:rPr>
            </w:pPr>
          </w:p>
          <w:p w14:paraId="72BAD38B" w14:textId="77777777" w:rsidR="00F566B7" w:rsidRPr="002F6225" w:rsidRDefault="00F566B7" w:rsidP="00F566B7">
            <w:pPr>
              <w:ind w:right="-185"/>
              <w:rPr>
                <w:rFonts w:eastAsia="Arial" w:cs="Arial"/>
              </w:rPr>
            </w:pPr>
            <w:r w:rsidRPr="002F6225">
              <w:rPr>
                <w:rFonts w:eastAsia="Arial" w:cs="Arial"/>
              </w:rPr>
              <w:t xml:space="preserve">Tenderer     </w:t>
            </w:r>
          </w:p>
          <w:p w14:paraId="04526B85" w14:textId="77777777" w:rsidR="00F566B7" w:rsidRPr="002F6225" w:rsidRDefault="00F566B7" w:rsidP="00F566B7">
            <w:pPr>
              <w:ind w:right="-185"/>
              <w:rPr>
                <w:rFonts w:eastAsia="Arial" w:cs="Arial"/>
              </w:rPr>
            </w:pPr>
          </w:p>
          <w:p w14:paraId="68F36FB5" w14:textId="77777777" w:rsidR="00F566B7" w:rsidRPr="002F6225" w:rsidRDefault="00F566B7" w:rsidP="00F566B7">
            <w:pPr>
              <w:ind w:right="-185"/>
              <w:rPr>
                <w:rFonts w:eastAsia="Arial" w:cs="Arial"/>
              </w:rPr>
            </w:pPr>
            <w:r w:rsidRPr="002F6225">
              <w:rPr>
                <w:rFonts w:eastAsia="Arial" w:cs="Arial"/>
              </w:rPr>
              <w:t xml:space="preserve">Date:                                             Address:     </w:t>
            </w:r>
          </w:p>
          <w:p w14:paraId="5AD93C30" w14:textId="77777777" w:rsidR="00F566B7" w:rsidRPr="002F6225" w:rsidRDefault="00F566B7" w:rsidP="00F566B7">
            <w:pPr>
              <w:rPr>
                <w:rFonts w:eastAsiaTheme="minorEastAsia" w:cs="Arial"/>
              </w:rPr>
            </w:pPr>
          </w:p>
        </w:tc>
      </w:tr>
    </w:tbl>
    <w:p w14:paraId="4537087C" w14:textId="77777777" w:rsidR="0060041A" w:rsidRPr="00A31871" w:rsidRDefault="0060041A" w:rsidP="003419D2">
      <w:pPr>
        <w:rPr>
          <w:rFonts w:cs="Arial"/>
          <w:u w:val="single"/>
        </w:rPr>
      </w:pPr>
    </w:p>
    <w:p w14:paraId="6B4D577C" w14:textId="77777777" w:rsidR="0060041A" w:rsidRPr="00A31871" w:rsidRDefault="0060041A" w:rsidP="003419D2">
      <w:pPr>
        <w:rPr>
          <w:rFonts w:cs="Arial"/>
          <w:u w:val="single"/>
        </w:rPr>
      </w:pPr>
    </w:p>
    <w:p w14:paraId="1122131B" w14:textId="77777777" w:rsidR="00996680" w:rsidRPr="00A31871" w:rsidRDefault="00996680" w:rsidP="003419D2">
      <w:pPr>
        <w:rPr>
          <w:rFonts w:cs="Arial"/>
          <w:u w:val="single"/>
        </w:rPr>
      </w:pPr>
    </w:p>
    <w:sectPr w:rsidR="00996680" w:rsidRPr="00A31871" w:rsidSect="007D7768">
      <w:footerReference w:type="default" r:id="rId25"/>
      <w:pgSz w:w="11906" w:h="16838"/>
      <w:pgMar w:top="1440" w:right="1274" w:bottom="1440" w:left="1276" w:header="708" w:footer="708" w:gutter="0"/>
      <w:pgBorders w:offsetFrom="page">
        <w:top w:val="single" w:sz="4" w:space="24" w:color="auto"/>
        <w:left w:val="single" w:sz="4" w:space="24" w:color="auto"/>
        <w:bottom w:val="single" w:sz="4" w:space="24" w:color="auto"/>
        <w:right w:val="single" w:sz="4" w:space="24" w:color="auto"/>
      </w:pgBorders>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1DA09" w14:textId="77777777" w:rsidR="00661539" w:rsidRDefault="00661539" w:rsidP="008B652C">
      <w:r>
        <w:separator/>
      </w:r>
    </w:p>
  </w:endnote>
  <w:endnote w:type="continuationSeparator" w:id="0">
    <w:p w14:paraId="6C91C9A5" w14:textId="77777777" w:rsidR="00661539" w:rsidRDefault="00661539" w:rsidP="008B652C">
      <w:r>
        <w:continuationSeparator/>
      </w:r>
    </w:p>
  </w:endnote>
  <w:endnote w:type="continuationNotice" w:id="1">
    <w:p w14:paraId="68DFB8F2" w14:textId="77777777" w:rsidR="00661539" w:rsidRDefault="006615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2E92A" w14:textId="77777777" w:rsidR="003F5FE0" w:rsidRPr="002D34D5" w:rsidRDefault="003F5FE0" w:rsidP="002D34D5">
    <w:pPr>
      <w:pStyle w:val="Footer"/>
      <w:pBdr>
        <w:top w:val="single" w:sz="4" w:space="1" w:color="auto"/>
      </w:pBdr>
      <w:rPr>
        <w:sz w:val="12"/>
        <w:szCs w:val="12"/>
      </w:rPr>
    </w:pPr>
  </w:p>
  <w:p w14:paraId="2507C24E" w14:textId="77777777" w:rsidR="003F5FE0" w:rsidRDefault="003F5FE0" w:rsidP="002D34D5">
    <w:pPr>
      <w:pStyle w:val="Footer"/>
      <w:pBdr>
        <w:top w:val="single" w:sz="4" w:space="1" w:color="auto"/>
      </w:pBdr>
    </w:pPr>
    <w:r>
      <w:fldChar w:fldCharType="begin"/>
    </w:r>
    <w:r>
      <w:instrText xml:space="preserve"> PAGE   \* MERGEFORMAT </w:instrText>
    </w:r>
    <w:r>
      <w:fldChar w:fldCharType="separate"/>
    </w:r>
    <w:r w:rsidRPr="00757156">
      <w:rPr>
        <w:b/>
        <w:bCs/>
        <w:noProof/>
      </w:rPr>
      <w:t>3</w:t>
    </w:r>
    <w:r>
      <w:rPr>
        <w:b/>
        <w:bCs/>
        <w:noProof/>
      </w:rPr>
      <w:fldChar w:fldCharType="end"/>
    </w:r>
    <w:r>
      <w:rPr>
        <w:b/>
        <w:bCs/>
      </w:rPr>
      <w:t xml:space="preserve"> </w:t>
    </w:r>
    <w:r>
      <w:t>|</w:t>
    </w:r>
    <w:r>
      <w:rPr>
        <w:b/>
        <w:bCs/>
      </w:rPr>
      <w:t xml:space="preserve"> </w:t>
    </w:r>
    <w:r>
      <w:rPr>
        <w:color w:val="7F7F7F" w:themeColor="background1" w:themeShade="7F"/>
        <w:spacing w:val="60"/>
      </w:rPr>
      <w:t>Page</w:t>
    </w:r>
    <w:r>
      <w:rPr>
        <w:color w:val="7F7F7F" w:themeColor="background1" w:themeShade="7F"/>
        <w:spacing w:val="6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1A86" w14:textId="2E32315C" w:rsidR="003F5FE0" w:rsidRPr="002E61E5" w:rsidRDefault="00F566B7" w:rsidP="003F5FE0">
    <w:pPr>
      <w:tabs>
        <w:tab w:val="left" w:pos="1418"/>
      </w:tabs>
      <w:rPr>
        <w:rFonts w:cs="Arial"/>
      </w:rPr>
    </w:pPr>
    <w:r w:rsidRPr="00632567">
      <w:t xml:space="preserve">DN </w:t>
    </w:r>
    <w:r w:rsidR="00632567" w:rsidRPr="00632567">
      <w:t>635671</w:t>
    </w:r>
    <w:r w:rsidRPr="00632567">
      <w:t xml:space="preserve">– </w:t>
    </w:r>
    <w:proofErr w:type="gramStart"/>
    <w:r w:rsidR="003F5FE0">
      <w:rPr>
        <w:rFonts w:cs="Arial"/>
      </w:rPr>
      <w:t>South West</w:t>
    </w:r>
    <w:proofErr w:type="gramEnd"/>
    <w:r w:rsidR="003F5FE0">
      <w:rPr>
        <w:rFonts w:cs="Arial"/>
      </w:rPr>
      <w:t xml:space="preserve"> Rural Community Energy Fund (RCEF) Programme Evaluation</w:t>
    </w:r>
  </w:p>
  <w:p w14:paraId="0A95841D" w14:textId="77777777" w:rsidR="003F5FE0" w:rsidRPr="002E61E5" w:rsidRDefault="003F5FE0" w:rsidP="003F5FE0">
    <w:pPr>
      <w:tabs>
        <w:tab w:val="center" w:pos="5602"/>
        <w:tab w:val="left" w:pos="7812"/>
      </w:tabs>
      <w:spacing w:before="58"/>
    </w:pPr>
  </w:p>
  <w:p w14:paraId="472D2098" w14:textId="24FA028F" w:rsidR="00F566B7" w:rsidRDefault="00F566B7">
    <w:pPr>
      <w:tabs>
        <w:tab w:val="center" w:pos="4513"/>
        <w:tab w:val="right" w:pos="902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085723"/>
      <w:docPartObj>
        <w:docPartGallery w:val="Page Numbers (Bottom of Page)"/>
        <w:docPartUnique/>
      </w:docPartObj>
    </w:sdtPr>
    <w:sdtEndPr>
      <w:rPr>
        <w:noProof/>
      </w:rPr>
    </w:sdtEndPr>
    <w:sdtContent>
      <w:p w14:paraId="5561BDB2" w14:textId="14877236" w:rsidR="00F566B7" w:rsidRDefault="00F566B7">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21B73CC4" w14:textId="77777777" w:rsidR="00F566B7" w:rsidRDefault="00F56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71A38" w14:textId="77777777" w:rsidR="00661539" w:rsidRDefault="00661539" w:rsidP="008B652C">
      <w:r>
        <w:separator/>
      </w:r>
    </w:p>
  </w:footnote>
  <w:footnote w:type="continuationSeparator" w:id="0">
    <w:p w14:paraId="5B76BE43" w14:textId="77777777" w:rsidR="00661539" w:rsidRDefault="00661539" w:rsidP="008B652C">
      <w:r>
        <w:continuationSeparator/>
      </w:r>
    </w:p>
  </w:footnote>
  <w:footnote w:type="continuationNotice" w:id="1">
    <w:p w14:paraId="147E7B3B" w14:textId="77777777" w:rsidR="00661539" w:rsidRDefault="00661539"/>
  </w:footnote>
  <w:footnote w:id="2">
    <w:p w14:paraId="3437EDDF" w14:textId="77777777" w:rsidR="008343E8" w:rsidRPr="00673EBE" w:rsidRDefault="008343E8" w:rsidP="00673EB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E0FD8" w14:textId="77777777" w:rsidR="003F5FE0" w:rsidRDefault="00632567">
    <w:pPr>
      <w:pStyle w:val="Header"/>
    </w:pPr>
    <w:r>
      <w:rPr>
        <w:noProof/>
      </w:rPr>
      <w:pict w14:anchorId="62DADA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7"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D3AD" w14:textId="77777777" w:rsidR="003F5FE0" w:rsidRDefault="003F5FE0" w:rsidP="009F5853">
    <w:pPr>
      <w:pStyle w:val="Header"/>
      <w:rPr>
        <w:b/>
      </w:rPr>
    </w:pPr>
    <w:r>
      <w:rPr>
        <w:b/>
      </w:rPr>
      <w:tab/>
    </w:r>
    <w:r>
      <w:rPr>
        <w:b/>
      </w:rPr>
      <w:tab/>
    </w:r>
    <w:r w:rsidRPr="00421A33">
      <w:rPr>
        <w:b/>
      </w:rPr>
      <w:t>RURAL COMMUNITY ENERGY FUND</w:t>
    </w:r>
  </w:p>
  <w:p w14:paraId="548F60E9" w14:textId="77777777" w:rsidR="003F5FE0" w:rsidRPr="00421A33" w:rsidRDefault="003F5FE0" w:rsidP="009F5853">
    <w:pPr>
      <w:pStyle w:val="Header"/>
      <w:rPr>
        <w:b/>
      </w:rPr>
    </w:pPr>
    <w:r>
      <w:rPr>
        <w:b/>
      </w:rPr>
      <w:tab/>
    </w:r>
    <w:r>
      <w:rPr>
        <w:b/>
      </w:rPr>
      <w:tab/>
      <w:t>EVALUATION SPECIFICATION</w:t>
    </w:r>
  </w:p>
  <w:p w14:paraId="1B85B0A9" w14:textId="77777777" w:rsidR="003F5FE0" w:rsidRDefault="003F5FE0" w:rsidP="002D34D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A74F" w14:textId="77777777" w:rsidR="00F566B7" w:rsidRDefault="00F566B7" w:rsidP="0036785F">
    <w:pPr>
      <w:pStyle w:val="Header"/>
      <w:jc w:val="right"/>
    </w:pPr>
    <w:r>
      <w:rPr>
        <w:noProof/>
      </w:rPr>
      <w:drawing>
        <wp:inline distT="0" distB="0" distL="0" distR="0" wp14:anchorId="16F46503" wp14:editId="5D2D0A89">
          <wp:extent cx="1952625" cy="831850"/>
          <wp:effectExtent l="0" t="0" r="9525" b="6350"/>
          <wp:docPr id="155946697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952625" cy="831850"/>
                  </a:xfrm>
                  <a:prstGeom prst="rect">
                    <a:avLst/>
                  </a:prstGeom>
                </pic:spPr>
              </pic:pic>
            </a:graphicData>
          </a:graphic>
        </wp:inline>
      </w:drawing>
    </w:r>
  </w:p>
  <w:p w14:paraId="48BD4DFA" w14:textId="77777777" w:rsidR="00F566B7" w:rsidRDefault="00F566B7">
    <w:pPr>
      <w:tabs>
        <w:tab w:val="center" w:pos="4513"/>
        <w:tab w:val="right" w:pos="9026"/>
      </w:tabs>
      <w:jc w:val="center"/>
    </w:pPr>
  </w:p>
</w:hdr>
</file>

<file path=word/intelligence.xml><?xml version="1.0" encoding="utf-8"?>
<int:Intelligence xmlns:int="http://schemas.microsoft.com/office/intelligence/2019/intelligence">
  <int:IntelligenceSettings/>
  <int:Manifest>
    <int:WordHash hashCode="PwFV51VjqzrcBQ" id="40oc7wTZ"/>
    <int:WordHash hashCode="g7ac+t50FY8Z9E" id="AV5W78VE"/>
    <int:WordHash hashCode="F5i2m4BS7cNunc" id="Oz0wvMGs"/>
    <int:WordHash hashCode="WEabpmSZf8tAHU" id="EeWphD6z"/>
    <int:WordHash hashCode="LHsF7RSIxxEJAW" id="voPm92k4"/>
    <int:WordHash hashCode="GfNO4eQG6oTKg8" id="LkHji3uz"/>
    <int:WordHash hashCode="liTHPe+NXYc2Yj" id="bqgdWOEI"/>
    <int:WordHash hashCode="kECn1s33oNbKsY" id="NG3VFVW0"/>
    <int:WordHash hashCode="0zlbYHs+kXuFP3" id="EtZ0avDL"/>
    <int:WordHash hashCode="GBkowru2kLutRy" id="stjvOenn"/>
    <int:WordHash hashCode="NthL5YLxp+R7VP" id="R2pJvyE3"/>
    <int:WordHash hashCode="xDKagvgJTwtQHm" id="ThlOjOi4"/>
    <int:WordHash hashCode="j5IPIohNb+qd+I" id="LZUGdJIW"/>
    <int:WordHash hashCode="fiyGNKB5Nk1v6r" id="ZVwpc2YZ"/>
    <int:WordHash hashCode="zhISOApef17gz2" id="fKlBH99l"/>
    <int:WordHash hashCode="ht5C6RiOog8A4G" id="3MEskGI6"/>
    <int:WordHash hashCode="WP3rSGf24JipL5" id="cHK98uu9"/>
    <int:WordHash hashCode="BC3EUS+j05HFFw" id="xuTd3upZ"/>
    <int:WordHash hashCode="d3DQTHv7eR58lZ" id="HEJL3nkc"/>
    <int:WordHash hashCode="mOuG3HFmuL0lnJ" id="bOeZPVJo"/>
    <int:WordHash hashCode="0GYf/LRGEYcRtn" id="MgKSrG96"/>
    <int:WordHash hashCode="FhxCN58vOqq4SL" id="mRagredg"/>
    <int:WordHash hashCode="VRd/LyDcPFdCnc" id="Zv8yfkrf"/>
    <int:WordHash hashCode="ZD4DPyxyvbq3AT" id="GihiwoMb"/>
    <int:WordHash hashCode="WRuUMlCDfoF0/8" id="Cmhc14mg"/>
    <int:WordHash hashCode="3i4/duTJ0R+q/h" id="OLJBnl1d"/>
    <int:WordHash hashCode="UV+Lt1ij8e/Zlu" id="2nLYw6wl"/>
    <int:WordHash hashCode="TLcN+IVHyS7BQS" id="Zww8aCbv"/>
  </int:Manifest>
  <int:Observations>
    <int:Content id="40oc7wTZ">
      <int:Rejection type="LegacyProofing"/>
    </int:Content>
    <int:Content id="AV5W78VE">
      <int:Rejection type="LegacyProofing"/>
    </int:Content>
    <int:Content id="Oz0wvMGs">
      <int:Rejection type="LegacyProofing"/>
    </int:Content>
    <int:Content id="EeWphD6z">
      <int:Rejection type="LegacyProofing"/>
    </int:Content>
    <int:Content id="voPm92k4">
      <int:Rejection type="LegacyProofing"/>
    </int:Content>
    <int:Content id="LkHji3uz">
      <int:Rejection type="LegacyProofing"/>
    </int:Content>
    <int:Content id="bqgdWOEI">
      <int:Rejection type="LegacyProofing"/>
    </int:Content>
    <int:Content id="NG3VFVW0">
      <int:Rejection type="LegacyProofing"/>
    </int:Content>
    <int:Content id="EtZ0avDL">
      <int:Rejection type="LegacyProofing"/>
    </int:Content>
    <int:Content id="stjvOenn">
      <int:Rejection type="LegacyProofing"/>
    </int:Content>
    <int:Content id="R2pJvyE3">
      <int:Rejection type="LegacyProofing"/>
    </int:Content>
    <int:Content id="ThlOjOi4">
      <int:Rejection type="LegacyProofing"/>
    </int:Content>
    <int:Content id="LZUGdJIW">
      <int:Rejection type="LegacyProofing"/>
    </int:Content>
    <int:Content id="ZVwpc2YZ">
      <int:Rejection type="LegacyProofing"/>
    </int:Content>
    <int:Content id="fKlBH99l">
      <int:Rejection type="LegacyProofing"/>
    </int:Content>
    <int:Content id="3MEskGI6">
      <int:Rejection type="LegacyProofing"/>
    </int:Content>
    <int:Content id="cHK98uu9">
      <int:Rejection type="LegacyProofing"/>
    </int:Content>
    <int:Content id="xuTd3upZ">
      <int:Rejection type="LegacyProofing"/>
    </int:Content>
    <int:Content id="HEJL3nkc">
      <int:Rejection type="AugLoop_Acronyms_AcronymsCritique"/>
    </int:Content>
    <int:Content id="bOeZPVJo">
      <int:Rejection type="AugLoop_Acronyms_AcronymsCritique"/>
    </int:Content>
    <int:Content id="MgKSrG96">
      <int:Rejection type="AugLoop_Text_Critique"/>
    </int:Content>
    <int:Content id="mRagredg">
      <int:Rejection type="AugLoop_Text_Critique"/>
    </int:Content>
    <int:Content id="Zv8yfkrf">
      <int:Rejection type="AugLoop_Text_Critique"/>
    </int:Content>
    <int:Content id="GihiwoMb">
      <int:Rejection type="AugLoop_Text_Critique"/>
    </int:Content>
    <int:Content id="Cmhc14mg">
      <int:Rejection type="AugLoop_Text_Critique"/>
    </int:Content>
    <int:Content id="OLJBnl1d">
      <int:Rejection type="AugLoop_Text_Critique"/>
    </int:Content>
    <int:Content id="2nLYw6wl">
      <int:Rejection type="AugLoop_Text_Critique"/>
    </int:Content>
    <int:Content id="Zww8aCbv">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7E3"/>
    <w:multiLevelType w:val="multilevel"/>
    <w:tmpl w:val="600C0AC4"/>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DBC7572"/>
    <w:multiLevelType w:val="hybridMultilevel"/>
    <w:tmpl w:val="E9F0191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2CF1FC1"/>
    <w:multiLevelType w:val="hybridMultilevel"/>
    <w:tmpl w:val="FBE295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E6D3E"/>
    <w:multiLevelType w:val="hybridMultilevel"/>
    <w:tmpl w:val="6394A8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BC72401"/>
    <w:multiLevelType w:val="multilevel"/>
    <w:tmpl w:val="E74E1FF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D04A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9215D2D"/>
    <w:multiLevelType w:val="hybridMultilevel"/>
    <w:tmpl w:val="FFFFFFFF"/>
    <w:lvl w:ilvl="0" w:tplc="90C8EB3A">
      <w:start w:val="1"/>
      <w:numFmt w:val="decimal"/>
      <w:lvlText w:val="%1."/>
      <w:lvlJc w:val="left"/>
      <w:pPr>
        <w:ind w:left="720" w:hanging="360"/>
      </w:pPr>
    </w:lvl>
    <w:lvl w:ilvl="1" w:tplc="CDBEA26A">
      <w:start w:val="1"/>
      <w:numFmt w:val="lowerLetter"/>
      <w:lvlText w:val="%2."/>
      <w:lvlJc w:val="left"/>
      <w:pPr>
        <w:ind w:left="1440" w:hanging="360"/>
      </w:pPr>
    </w:lvl>
    <w:lvl w:ilvl="2" w:tplc="4268DDE6">
      <w:start w:val="1"/>
      <w:numFmt w:val="lowerRoman"/>
      <w:lvlText w:val="%3."/>
      <w:lvlJc w:val="right"/>
      <w:pPr>
        <w:ind w:left="2160" w:hanging="180"/>
      </w:pPr>
    </w:lvl>
    <w:lvl w:ilvl="3" w:tplc="3A46F604">
      <w:start w:val="1"/>
      <w:numFmt w:val="decimal"/>
      <w:lvlText w:val="%4."/>
      <w:lvlJc w:val="left"/>
      <w:pPr>
        <w:ind w:left="2880" w:hanging="360"/>
      </w:pPr>
    </w:lvl>
    <w:lvl w:ilvl="4" w:tplc="BFE64D8E">
      <w:start w:val="1"/>
      <w:numFmt w:val="lowerLetter"/>
      <w:lvlText w:val="%5."/>
      <w:lvlJc w:val="left"/>
      <w:pPr>
        <w:ind w:left="3600" w:hanging="360"/>
      </w:pPr>
    </w:lvl>
    <w:lvl w:ilvl="5" w:tplc="9EE6661A">
      <w:start w:val="1"/>
      <w:numFmt w:val="lowerRoman"/>
      <w:lvlText w:val="%6."/>
      <w:lvlJc w:val="right"/>
      <w:pPr>
        <w:ind w:left="4320" w:hanging="180"/>
      </w:pPr>
    </w:lvl>
    <w:lvl w:ilvl="6" w:tplc="8478903E">
      <w:start w:val="1"/>
      <w:numFmt w:val="decimal"/>
      <w:lvlText w:val="%7."/>
      <w:lvlJc w:val="left"/>
      <w:pPr>
        <w:ind w:left="5040" w:hanging="360"/>
      </w:pPr>
    </w:lvl>
    <w:lvl w:ilvl="7" w:tplc="1A14E786">
      <w:start w:val="1"/>
      <w:numFmt w:val="lowerLetter"/>
      <w:lvlText w:val="%8."/>
      <w:lvlJc w:val="left"/>
      <w:pPr>
        <w:ind w:left="5760" w:hanging="360"/>
      </w:pPr>
    </w:lvl>
    <w:lvl w:ilvl="8" w:tplc="81784B0A">
      <w:start w:val="1"/>
      <w:numFmt w:val="lowerRoman"/>
      <w:lvlText w:val="%9."/>
      <w:lvlJc w:val="right"/>
      <w:pPr>
        <w:ind w:left="6480" w:hanging="180"/>
      </w:pPr>
    </w:lvl>
  </w:abstractNum>
  <w:abstractNum w:abstractNumId="7" w15:restartNumberingAfterBreak="0">
    <w:nsid w:val="4412FBD4"/>
    <w:multiLevelType w:val="hybridMultilevel"/>
    <w:tmpl w:val="78ACE866"/>
    <w:lvl w:ilvl="0" w:tplc="49722CE4">
      <w:start w:val="1"/>
      <w:numFmt w:val="bullet"/>
      <w:lvlText w:val=""/>
      <w:lvlJc w:val="left"/>
      <w:pPr>
        <w:ind w:left="720" w:hanging="360"/>
      </w:pPr>
      <w:rPr>
        <w:rFonts w:ascii="Symbol" w:hAnsi="Symbol" w:hint="default"/>
      </w:rPr>
    </w:lvl>
    <w:lvl w:ilvl="1" w:tplc="956E06B6">
      <w:start w:val="1"/>
      <w:numFmt w:val="bullet"/>
      <w:lvlText w:val="o"/>
      <w:lvlJc w:val="left"/>
      <w:pPr>
        <w:ind w:left="1440" w:hanging="360"/>
      </w:pPr>
      <w:rPr>
        <w:rFonts w:ascii="Courier New" w:hAnsi="Courier New" w:hint="default"/>
      </w:rPr>
    </w:lvl>
    <w:lvl w:ilvl="2" w:tplc="B7DCF5CE">
      <w:start w:val="1"/>
      <w:numFmt w:val="bullet"/>
      <w:lvlText w:val=""/>
      <w:lvlJc w:val="left"/>
      <w:pPr>
        <w:ind w:left="2160" w:hanging="360"/>
      </w:pPr>
      <w:rPr>
        <w:rFonts w:ascii="Wingdings" w:hAnsi="Wingdings" w:hint="default"/>
      </w:rPr>
    </w:lvl>
    <w:lvl w:ilvl="3" w:tplc="6FE87446">
      <w:start w:val="1"/>
      <w:numFmt w:val="bullet"/>
      <w:lvlText w:val=""/>
      <w:lvlJc w:val="left"/>
      <w:pPr>
        <w:ind w:left="2880" w:hanging="360"/>
      </w:pPr>
      <w:rPr>
        <w:rFonts w:ascii="Symbol" w:hAnsi="Symbol" w:hint="default"/>
      </w:rPr>
    </w:lvl>
    <w:lvl w:ilvl="4" w:tplc="1504A82C">
      <w:start w:val="1"/>
      <w:numFmt w:val="bullet"/>
      <w:lvlText w:val="o"/>
      <w:lvlJc w:val="left"/>
      <w:pPr>
        <w:ind w:left="3600" w:hanging="360"/>
      </w:pPr>
      <w:rPr>
        <w:rFonts w:ascii="Courier New" w:hAnsi="Courier New" w:hint="default"/>
      </w:rPr>
    </w:lvl>
    <w:lvl w:ilvl="5" w:tplc="1B66967E">
      <w:start w:val="1"/>
      <w:numFmt w:val="bullet"/>
      <w:lvlText w:val=""/>
      <w:lvlJc w:val="left"/>
      <w:pPr>
        <w:ind w:left="4320" w:hanging="360"/>
      </w:pPr>
      <w:rPr>
        <w:rFonts w:ascii="Wingdings" w:hAnsi="Wingdings" w:hint="default"/>
      </w:rPr>
    </w:lvl>
    <w:lvl w:ilvl="6" w:tplc="D58E39F4">
      <w:start w:val="1"/>
      <w:numFmt w:val="bullet"/>
      <w:lvlText w:val=""/>
      <w:lvlJc w:val="left"/>
      <w:pPr>
        <w:ind w:left="5040" w:hanging="360"/>
      </w:pPr>
      <w:rPr>
        <w:rFonts w:ascii="Symbol" w:hAnsi="Symbol" w:hint="default"/>
      </w:rPr>
    </w:lvl>
    <w:lvl w:ilvl="7" w:tplc="A9885CD8">
      <w:start w:val="1"/>
      <w:numFmt w:val="bullet"/>
      <w:lvlText w:val="o"/>
      <w:lvlJc w:val="left"/>
      <w:pPr>
        <w:ind w:left="5760" w:hanging="360"/>
      </w:pPr>
      <w:rPr>
        <w:rFonts w:ascii="Courier New" w:hAnsi="Courier New" w:hint="default"/>
      </w:rPr>
    </w:lvl>
    <w:lvl w:ilvl="8" w:tplc="31726FFA">
      <w:start w:val="1"/>
      <w:numFmt w:val="bullet"/>
      <w:lvlText w:val=""/>
      <w:lvlJc w:val="left"/>
      <w:pPr>
        <w:ind w:left="6480" w:hanging="360"/>
      </w:pPr>
      <w:rPr>
        <w:rFonts w:ascii="Wingdings" w:hAnsi="Wingdings" w:hint="default"/>
      </w:rPr>
    </w:lvl>
  </w:abstractNum>
  <w:abstractNum w:abstractNumId="8" w15:restartNumberingAfterBreak="0">
    <w:nsid w:val="497422E4"/>
    <w:multiLevelType w:val="hybridMultilevel"/>
    <w:tmpl w:val="8450881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49BA376B"/>
    <w:multiLevelType w:val="hybridMultilevel"/>
    <w:tmpl w:val="802EF160"/>
    <w:lvl w:ilvl="0" w:tplc="08090005">
      <w:start w:val="1"/>
      <w:numFmt w:val="bullet"/>
      <w:lvlText w:val=""/>
      <w:lvlJc w:val="left"/>
      <w:pPr>
        <w:ind w:left="720" w:hanging="360"/>
      </w:pPr>
      <w:rPr>
        <w:rFonts w:ascii="Wingdings" w:hAnsi="Wingdings" w:hint="default"/>
      </w:rPr>
    </w:lvl>
    <w:lvl w:ilvl="1" w:tplc="81A40DF8">
      <w:start w:val="1"/>
      <w:numFmt w:val="bullet"/>
      <w:lvlText w:val="o"/>
      <w:lvlJc w:val="left"/>
      <w:pPr>
        <w:ind w:left="1440" w:hanging="360"/>
      </w:pPr>
      <w:rPr>
        <w:rFonts w:ascii="Courier New" w:hAnsi="Courier New" w:hint="default"/>
      </w:rPr>
    </w:lvl>
    <w:lvl w:ilvl="2" w:tplc="4A16BAB2">
      <w:start w:val="1"/>
      <w:numFmt w:val="bullet"/>
      <w:lvlText w:val=""/>
      <w:lvlJc w:val="left"/>
      <w:pPr>
        <w:ind w:left="2160" w:hanging="360"/>
      </w:pPr>
      <w:rPr>
        <w:rFonts w:ascii="Wingdings" w:hAnsi="Wingdings" w:hint="default"/>
      </w:rPr>
    </w:lvl>
    <w:lvl w:ilvl="3" w:tplc="C252438C">
      <w:start w:val="1"/>
      <w:numFmt w:val="bullet"/>
      <w:lvlText w:val=""/>
      <w:lvlJc w:val="left"/>
      <w:pPr>
        <w:ind w:left="2880" w:hanging="360"/>
      </w:pPr>
      <w:rPr>
        <w:rFonts w:ascii="Symbol" w:hAnsi="Symbol" w:hint="default"/>
      </w:rPr>
    </w:lvl>
    <w:lvl w:ilvl="4" w:tplc="A4C21882">
      <w:start w:val="1"/>
      <w:numFmt w:val="bullet"/>
      <w:lvlText w:val="o"/>
      <w:lvlJc w:val="left"/>
      <w:pPr>
        <w:ind w:left="3600" w:hanging="360"/>
      </w:pPr>
      <w:rPr>
        <w:rFonts w:ascii="Courier New" w:hAnsi="Courier New" w:hint="default"/>
      </w:rPr>
    </w:lvl>
    <w:lvl w:ilvl="5" w:tplc="85C8D51C">
      <w:start w:val="1"/>
      <w:numFmt w:val="bullet"/>
      <w:lvlText w:val=""/>
      <w:lvlJc w:val="left"/>
      <w:pPr>
        <w:ind w:left="4320" w:hanging="360"/>
      </w:pPr>
      <w:rPr>
        <w:rFonts w:ascii="Wingdings" w:hAnsi="Wingdings" w:hint="default"/>
      </w:rPr>
    </w:lvl>
    <w:lvl w:ilvl="6" w:tplc="3BCC6076">
      <w:start w:val="1"/>
      <w:numFmt w:val="bullet"/>
      <w:lvlText w:val=""/>
      <w:lvlJc w:val="left"/>
      <w:pPr>
        <w:ind w:left="5040" w:hanging="360"/>
      </w:pPr>
      <w:rPr>
        <w:rFonts w:ascii="Symbol" w:hAnsi="Symbol" w:hint="default"/>
      </w:rPr>
    </w:lvl>
    <w:lvl w:ilvl="7" w:tplc="0D6E8FB0">
      <w:start w:val="1"/>
      <w:numFmt w:val="bullet"/>
      <w:lvlText w:val="o"/>
      <w:lvlJc w:val="left"/>
      <w:pPr>
        <w:ind w:left="5760" w:hanging="360"/>
      </w:pPr>
      <w:rPr>
        <w:rFonts w:ascii="Courier New" w:hAnsi="Courier New" w:hint="default"/>
      </w:rPr>
    </w:lvl>
    <w:lvl w:ilvl="8" w:tplc="0082FAEA">
      <w:start w:val="1"/>
      <w:numFmt w:val="bullet"/>
      <w:lvlText w:val=""/>
      <w:lvlJc w:val="left"/>
      <w:pPr>
        <w:ind w:left="6480" w:hanging="360"/>
      </w:pPr>
      <w:rPr>
        <w:rFonts w:ascii="Wingdings" w:hAnsi="Wingdings" w:hint="default"/>
      </w:rPr>
    </w:lvl>
  </w:abstractNum>
  <w:abstractNum w:abstractNumId="10" w15:restartNumberingAfterBreak="0">
    <w:nsid w:val="51AC08C0"/>
    <w:multiLevelType w:val="hybridMultilevel"/>
    <w:tmpl w:val="6540E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FA0313"/>
    <w:multiLevelType w:val="hybridMultilevel"/>
    <w:tmpl w:val="478C1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D3347F"/>
    <w:multiLevelType w:val="hybridMultilevel"/>
    <w:tmpl w:val="56EE4C14"/>
    <w:lvl w:ilvl="0" w:tplc="32D4438C">
      <w:start w:val="1"/>
      <w:numFmt w:val="bullet"/>
      <w:lvlText w:val=""/>
      <w:lvlJc w:val="left"/>
      <w:pPr>
        <w:ind w:left="720" w:hanging="360"/>
      </w:pPr>
      <w:rPr>
        <w:rFonts w:ascii="Symbol" w:hAnsi="Symbol" w:hint="default"/>
      </w:rPr>
    </w:lvl>
    <w:lvl w:ilvl="1" w:tplc="CBFAEECA">
      <w:start w:val="1"/>
      <w:numFmt w:val="bullet"/>
      <w:lvlText w:val="o"/>
      <w:lvlJc w:val="left"/>
      <w:pPr>
        <w:ind w:left="1440" w:hanging="360"/>
      </w:pPr>
      <w:rPr>
        <w:rFonts w:ascii="Courier New" w:hAnsi="Courier New" w:hint="default"/>
      </w:rPr>
    </w:lvl>
    <w:lvl w:ilvl="2" w:tplc="70584E92">
      <w:start w:val="1"/>
      <w:numFmt w:val="bullet"/>
      <w:lvlText w:val=""/>
      <w:lvlJc w:val="left"/>
      <w:pPr>
        <w:ind w:left="2160" w:hanging="360"/>
      </w:pPr>
      <w:rPr>
        <w:rFonts w:ascii="Wingdings" w:hAnsi="Wingdings" w:hint="default"/>
      </w:rPr>
    </w:lvl>
    <w:lvl w:ilvl="3" w:tplc="B0A8C20C">
      <w:start w:val="1"/>
      <w:numFmt w:val="bullet"/>
      <w:lvlText w:val=""/>
      <w:lvlJc w:val="left"/>
      <w:pPr>
        <w:ind w:left="2880" w:hanging="360"/>
      </w:pPr>
      <w:rPr>
        <w:rFonts w:ascii="Symbol" w:hAnsi="Symbol" w:hint="default"/>
      </w:rPr>
    </w:lvl>
    <w:lvl w:ilvl="4" w:tplc="EB04AEB0">
      <w:start w:val="1"/>
      <w:numFmt w:val="bullet"/>
      <w:lvlText w:val="o"/>
      <w:lvlJc w:val="left"/>
      <w:pPr>
        <w:ind w:left="3600" w:hanging="360"/>
      </w:pPr>
      <w:rPr>
        <w:rFonts w:ascii="Courier New" w:hAnsi="Courier New" w:hint="default"/>
      </w:rPr>
    </w:lvl>
    <w:lvl w:ilvl="5" w:tplc="2F703E20">
      <w:start w:val="1"/>
      <w:numFmt w:val="bullet"/>
      <w:lvlText w:val=""/>
      <w:lvlJc w:val="left"/>
      <w:pPr>
        <w:ind w:left="4320" w:hanging="360"/>
      </w:pPr>
      <w:rPr>
        <w:rFonts w:ascii="Wingdings" w:hAnsi="Wingdings" w:hint="default"/>
      </w:rPr>
    </w:lvl>
    <w:lvl w:ilvl="6" w:tplc="B028758E">
      <w:start w:val="1"/>
      <w:numFmt w:val="bullet"/>
      <w:lvlText w:val=""/>
      <w:lvlJc w:val="left"/>
      <w:pPr>
        <w:ind w:left="5040" w:hanging="360"/>
      </w:pPr>
      <w:rPr>
        <w:rFonts w:ascii="Symbol" w:hAnsi="Symbol" w:hint="default"/>
      </w:rPr>
    </w:lvl>
    <w:lvl w:ilvl="7" w:tplc="5FDCE622">
      <w:start w:val="1"/>
      <w:numFmt w:val="bullet"/>
      <w:lvlText w:val="o"/>
      <w:lvlJc w:val="left"/>
      <w:pPr>
        <w:ind w:left="5760" w:hanging="360"/>
      </w:pPr>
      <w:rPr>
        <w:rFonts w:ascii="Courier New" w:hAnsi="Courier New" w:hint="default"/>
      </w:rPr>
    </w:lvl>
    <w:lvl w:ilvl="8" w:tplc="61CEABD4">
      <w:start w:val="1"/>
      <w:numFmt w:val="bullet"/>
      <w:lvlText w:val=""/>
      <w:lvlJc w:val="left"/>
      <w:pPr>
        <w:ind w:left="6480" w:hanging="360"/>
      </w:pPr>
      <w:rPr>
        <w:rFonts w:ascii="Wingdings" w:hAnsi="Wingdings" w:hint="default"/>
      </w:rPr>
    </w:lvl>
  </w:abstractNum>
  <w:abstractNum w:abstractNumId="13" w15:restartNumberingAfterBreak="0">
    <w:nsid w:val="64D20955"/>
    <w:multiLevelType w:val="hybridMultilevel"/>
    <w:tmpl w:val="02F8314C"/>
    <w:lvl w:ilvl="0" w:tplc="16180CD0">
      <w:start w:val="1"/>
      <w:numFmt w:val="lowerLetter"/>
      <w:lvlText w:val="%1)"/>
      <w:lvlJc w:val="left"/>
      <w:pPr>
        <w:ind w:left="617" w:hanging="615"/>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14" w15:restartNumberingAfterBreak="0">
    <w:nsid w:val="6ABA238E"/>
    <w:multiLevelType w:val="hybridMultilevel"/>
    <w:tmpl w:val="4AA61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7570FE"/>
    <w:multiLevelType w:val="hybridMultilevel"/>
    <w:tmpl w:val="451A5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3"/>
  </w:num>
  <w:num w:numId="4">
    <w:abstractNumId w:val="4"/>
  </w:num>
  <w:num w:numId="5">
    <w:abstractNumId w:val="12"/>
  </w:num>
  <w:num w:numId="6">
    <w:abstractNumId w:val="11"/>
  </w:num>
  <w:num w:numId="7">
    <w:abstractNumId w:val="7"/>
  </w:num>
  <w:num w:numId="8">
    <w:abstractNumId w:val="6"/>
  </w:num>
  <w:num w:numId="9">
    <w:abstractNumId w:val="15"/>
  </w:num>
  <w:num w:numId="10">
    <w:abstractNumId w:val="8"/>
  </w:num>
  <w:num w:numId="11">
    <w:abstractNumId w:val="10"/>
  </w:num>
  <w:num w:numId="12">
    <w:abstractNumId w:val="2"/>
  </w:num>
  <w:num w:numId="13">
    <w:abstractNumId w:val="1"/>
  </w:num>
  <w:num w:numId="14">
    <w:abstractNumId w:val="5"/>
  </w:num>
  <w:num w:numId="15">
    <w:abstractNumId w:val="14"/>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8"/>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B23"/>
    <w:rsid w:val="000003A0"/>
    <w:rsid w:val="00002068"/>
    <w:rsid w:val="00004A20"/>
    <w:rsid w:val="00005907"/>
    <w:rsid w:val="000165F3"/>
    <w:rsid w:val="00017D6A"/>
    <w:rsid w:val="00023B73"/>
    <w:rsid w:val="00030354"/>
    <w:rsid w:val="00037515"/>
    <w:rsid w:val="0004037B"/>
    <w:rsid w:val="00040C3B"/>
    <w:rsid w:val="000424BC"/>
    <w:rsid w:val="00042ED5"/>
    <w:rsid w:val="000443CB"/>
    <w:rsid w:val="00044636"/>
    <w:rsid w:val="00044C35"/>
    <w:rsid w:val="000502CE"/>
    <w:rsid w:val="00055304"/>
    <w:rsid w:val="00056057"/>
    <w:rsid w:val="00062C59"/>
    <w:rsid w:val="00063D83"/>
    <w:rsid w:val="00063F33"/>
    <w:rsid w:val="00065658"/>
    <w:rsid w:val="00076CF3"/>
    <w:rsid w:val="00092DB4"/>
    <w:rsid w:val="00093F2B"/>
    <w:rsid w:val="000A11D8"/>
    <w:rsid w:val="000A38AD"/>
    <w:rsid w:val="000A54FC"/>
    <w:rsid w:val="000A610D"/>
    <w:rsid w:val="000B0242"/>
    <w:rsid w:val="000B0651"/>
    <w:rsid w:val="000B2DA5"/>
    <w:rsid w:val="000B5FA5"/>
    <w:rsid w:val="000B6E1D"/>
    <w:rsid w:val="000B77FF"/>
    <w:rsid w:val="000C2207"/>
    <w:rsid w:val="000C2767"/>
    <w:rsid w:val="000C303A"/>
    <w:rsid w:val="000C4281"/>
    <w:rsid w:val="000D3E3F"/>
    <w:rsid w:val="000D4274"/>
    <w:rsid w:val="000E073D"/>
    <w:rsid w:val="000E1BD1"/>
    <w:rsid w:val="000E24C5"/>
    <w:rsid w:val="000E3B9C"/>
    <w:rsid w:val="000E59B2"/>
    <w:rsid w:val="000E7D92"/>
    <w:rsid w:val="000F0CDF"/>
    <w:rsid w:val="000F28E4"/>
    <w:rsid w:val="000F5315"/>
    <w:rsid w:val="000F7569"/>
    <w:rsid w:val="001003AF"/>
    <w:rsid w:val="0010337F"/>
    <w:rsid w:val="00107CCA"/>
    <w:rsid w:val="00116136"/>
    <w:rsid w:val="00120530"/>
    <w:rsid w:val="00122BA1"/>
    <w:rsid w:val="00122E75"/>
    <w:rsid w:val="0013186F"/>
    <w:rsid w:val="0013544A"/>
    <w:rsid w:val="001375FA"/>
    <w:rsid w:val="001413D9"/>
    <w:rsid w:val="001462E3"/>
    <w:rsid w:val="00151237"/>
    <w:rsid w:val="0015196D"/>
    <w:rsid w:val="00152D04"/>
    <w:rsid w:val="001569E2"/>
    <w:rsid w:val="00160585"/>
    <w:rsid w:val="001632B9"/>
    <w:rsid w:val="001648C3"/>
    <w:rsid w:val="00164BA3"/>
    <w:rsid w:val="001664A9"/>
    <w:rsid w:val="00174162"/>
    <w:rsid w:val="001749F2"/>
    <w:rsid w:val="001757E8"/>
    <w:rsid w:val="001769B0"/>
    <w:rsid w:val="0017757E"/>
    <w:rsid w:val="00181887"/>
    <w:rsid w:val="001833BC"/>
    <w:rsid w:val="00187770"/>
    <w:rsid w:val="00196AE0"/>
    <w:rsid w:val="001A1549"/>
    <w:rsid w:val="001A1737"/>
    <w:rsid w:val="001A4817"/>
    <w:rsid w:val="001B011D"/>
    <w:rsid w:val="001C0E57"/>
    <w:rsid w:val="001C3948"/>
    <w:rsid w:val="001C7DF3"/>
    <w:rsid w:val="001D493B"/>
    <w:rsid w:val="001D6AB2"/>
    <w:rsid w:val="001D7DEB"/>
    <w:rsid w:val="001E0D4D"/>
    <w:rsid w:val="001E7258"/>
    <w:rsid w:val="001E785A"/>
    <w:rsid w:val="001F2196"/>
    <w:rsid w:val="001F5B96"/>
    <w:rsid w:val="001F5EE5"/>
    <w:rsid w:val="002015FE"/>
    <w:rsid w:val="00201626"/>
    <w:rsid w:val="0020473C"/>
    <w:rsid w:val="00220B57"/>
    <w:rsid w:val="00222148"/>
    <w:rsid w:val="0022614D"/>
    <w:rsid w:val="0023003B"/>
    <w:rsid w:val="00230A6D"/>
    <w:rsid w:val="00231FEB"/>
    <w:rsid w:val="00235E93"/>
    <w:rsid w:val="00236C05"/>
    <w:rsid w:val="00240779"/>
    <w:rsid w:val="00240FFD"/>
    <w:rsid w:val="0024263A"/>
    <w:rsid w:val="00245E27"/>
    <w:rsid w:val="00251C5E"/>
    <w:rsid w:val="00253481"/>
    <w:rsid w:val="002552A3"/>
    <w:rsid w:val="00257549"/>
    <w:rsid w:val="00260AB6"/>
    <w:rsid w:val="00262B75"/>
    <w:rsid w:val="00262FA1"/>
    <w:rsid w:val="00267741"/>
    <w:rsid w:val="00271AD4"/>
    <w:rsid w:val="00274571"/>
    <w:rsid w:val="00275AB7"/>
    <w:rsid w:val="00277EB4"/>
    <w:rsid w:val="00290B19"/>
    <w:rsid w:val="00292C14"/>
    <w:rsid w:val="002933CA"/>
    <w:rsid w:val="00293D0D"/>
    <w:rsid w:val="0029483D"/>
    <w:rsid w:val="002A11A4"/>
    <w:rsid w:val="002A1D81"/>
    <w:rsid w:val="002A210D"/>
    <w:rsid w:val="002A4E75"/>
    <w:rsid w:val="002A5F97"/>
    <w:rsid w:val="002A6F77"/>
    <w:rsid w:val="002B03FF"/>
    <w:rsid w:val="002B29D7"/>
    <w:rsid w:val="002B4399"/>
    <w:rsid w:val="002B4601"/>
    <w:rsid w:val="002B69BA"/>
    <w:rsid w:val="002C204E"/>
    <w:rsid w:val="002D1F13"/>
    <w:rsid w:val="002D62C4"/>
    <w:rsid w:val="002D6948"/>
    <w:rsid w:val="002D7296"/>
    <w:rsid w:val="002E53A7"/>
    <w:rsid w:val="002E5E1E"/>
    <w:rsid w:val="002E68F3"/>
    <w:rsid w:val="002F0989"/>
    <w:rsid w:val="002F31E2"/>
    <w:rsid w:val="002F43F6"/>
    <w:rsid w:val="00300138"/>
    <w:rsid w:val="0032175F"/>
    <w:rsid w:val="0032294C"/>
    <w:rsid w:val="00324B23"/>
    <w:rsid w:val="0032592E"/>
    <w:rsid w:val="00325A62"/>
    <w:rsid w:val="00331A47"/>
    <w:rsid w:val="0033242E"/>
    <w:rsid w:val="00336645"/>
    <w:rsid w:val="003419D2"/>
    <w:rsid w:val="00347FD5"/>
    <w:rsid w:val="00354514"/>
    <w:rsid w:val="00354FDF"/>
    <w:rsid w:val="00361A8D"/>
    <w:rsid w:val="00366A65"/>
    <w:rsid w:val="0036785F"/>
    <w:rsid w:val="00370568"/>
    <w:rsid w:val="00376369"/>
    <w:rsid w:val="00390700"/>
    <w:rsid w:val="003956F0"/>
    <w:rsid w:val="00395D43"/>
    <w:rsid w:val="00397E47"/>
    <w:rsid w:val="003A4E8B"/>
    <w:rsid w:val="003A6097"/>
    <w:rsid w:val="003B792B"/>
    <w:rsid w:val="003C267D"/>
    <w:rsid w:val="003C4938"/>
    <w:rsid w:val="003C6AFE"/>
    <w:rsid w:val="003C7517"/>
    <w:rsid w:val="003D1EE2"/>
    <w:rsid w:val="003D4C37"/>
    <w:rsid w:val="003E115C"/>
    <w:rsid w:val="003E5D6C"/>
    <w:rsid w:val="003E629C"/>
    <w:rsid w:val="003F5FE0"/>
    <w:rsid w:val="0040125A"/>
    <w:rsid w:val="00402A7F"/>
    <w:rsid w:val="004032EE"/>
    <w:rsid w:val="004048D2"/>
    <w:rsid w:val="00404CFD"/>
    <w:rsid w:val="00422AB4"/>
    <w:rsid w:val="00431D87"/>
    <w:rsid w:val="00433AFC"/>
    <w:rsid w:val="004359CA"/>
    <w:rsid w:val="00437418"/>
    <w:rsid w:val="00446F00"/>
    <w:rsid w:val="00447FE2"/>
    <w:rsid w:val="0045380C"/>
    <w:rsid w:val="00454C2C"/>
    <w:rsid w:val="00464220"/>
    <w:rsid w:val="0047278D"/>
    <w:rsid w:val="0047399A"/>
    <w:rsid w:val="00474E35"/>
    <w:rsid w:val="00477667"/>
    <w:rsid w:val="0048115F"/>
    <w:rsid w:val="004833FC"/>
    <w:rsid w:val="004911D8"/>
    <w:rsid w:val="0049122E"/>
    <w:rsid w:val="00491771"/>
    <w:rsid w:val="00497226"/>
    <w:rsid w:val="004A2202"/>
    <w:rsid w:val="004A3915"/>
    <w:rsid w:val="004B44A5"/>
    <w:rsid w:val="004B5DA8"/>
    <w:rsid w:val="004C0593"/>
    <w:rsid w:val="004C442F"/>
    <w:rsid w:val="004C51AD"/>
    <w:rsid w:val="004C70D0"/>
    <w:rsid w:val="004C7C85"/>
    <w:rsid w:val="004D010D"/>
    <w:rsid w:val="004D1842"/>
    <w:rsid w:val="004D54CE"/>
    <w:rsid w:val="004D7940"/>
    <w:rsid w:val="004E3FAE"/>
    <w:rsid w:val="004E4E4F"/>
    <w:rsid w:val="004E4F17"/>
    <w:rsid w:val="004F0173"/>
    <w:rsid w:val="004F0859"/>
    <w:rsid w:val="004F0F75"/>
    <w:rsid w:val="004F31DD"/>
    <w:rsid w:val="004F512A"/>
    <w:rsid w:val="004F757D"/>
    <w:rsid w:val="004F76E7"/>
    <w:rsid w:val="004F78A5"/>
    <w:rsid w:val="00507A6F"/>
    <w:rsid w:val="00514C7A"/>
    <w:rsid w:val="005261DD"/>
    <w:rsid w:val="00533C57"/>
    <w:rsid w:val="00533D0A"/>
    <w:rsid w:val="00536960"/>
    <w:rsid w:val="00541FBE"/>
    <w:rsid w:val="00543295"/>
    <w:rsid w:val="00543D5C"/>
    <w:rsid w:val="00546FE8"/>
    <w:rsid w:val="00551781"/>
    <w:rsid w:val="00557FD4"/>
    <w:rsid w:val="00560065"/>
    <w:rsid w:val="00561451"/>
    <w:rsid w:val="00561BB3"/>
    <w:rsid w:val="005645DF"/>
    <w:rsid w:val="005651F0"/>
    <w:rsid w:val="00565969"/>
    <w:rsid w:val="00572B56"/>
    <w:rsid w:val="00573DB8"/>
    <w:rsid w:val="0057566C"/>
    <w:rsid w:val="0059003B"/>
    <w:rsid w:val="00591B93"/>
    <w:rsid w:val="00592CDF"/>
    <w:rsid w:val="005A2BCD"/>
    <w:rsid w:val="005A4FCB"/>
    <w:rsid w:val="005B4F17"/>
    <w:rsid w:val="005C1CFB"/>
    <w:rsid w:val="005C3C4B"/>
    <w:rsid w:val="005C522F"/>
    <w:rsid w:val="005C56BD"/>
    <w:rsid w:val="005C61D5"/>
    <w:rsid w:val="005D05D8"/>
    <w:rsid w:val="005D0D7E"/>
    <w:rsid w:val="005D3863"/>
    <w:rsid w:val="005D61AE"/>
    <w:rsid w:val="005E1042"/>
    <w:rsid w:val="005E48E4"/>
    <w:rsid w:val="005F1680"/>
    <w:rsid w:val="005F3EB5"/>
    <w:rsid w:val="005F59B8"/>
    <w:rsid w:val="005F6579"/>
    <w:rsid w:val="005F71A3"/>
    <w:rsid w:val="0060041A"/>
    <w:rsid w:val="00602F55"/>
    <w:rsid w:val="00605BB4"/>
    <w:rsid w:val="00607B0A"/>
    <w:rsid w:val="0061258D"/>
    <w:rsid w:val="006235EA"/>
    <w:rsid w:val="00630801"/>
    <w:rsid w:val="00632567"/>
    <w:rsid w:val="00640F98"/>
    <w:rsid w:val="00647381"/>
    <w:rsid w:val="00647697"/>
    <w:rsid w:val="00650ECC"/>
    <w:rsid w:val="0065234D"/>
    <w:rsid w:val="00652D0B"/>
    <w:rsid w:val="00655E7F"/>
    <w:rsid w:val="00661539"/>
    <w:rsid w:val="00663DC5"/>
    <w:rsid w:val="0066782E"/>
    <w:rsid w:val="006705C3"/>
    <w:rsid w:val="00670EDF"/>
    <w:rsid w:val="006724DF"/>
    <w:rsid w:val="00673EBE"/>
    <w:rsid w:val="006768AC"/>
    <w:rsid w:val="00685355"/>
    <w:rsid w:val="00691B5E"/>
    <w:rsid w:val="006A16D6"/>
    <w:rsid w:val="006A39EB"/>
    <w:rsid w:val="006A3C82"/>
    <w:rsid w:val="006A4DA9"/>
    <w:rsid w:val="006A5356"/>
    <w:rsid w:val="006A7291"/>
    <w:rsid w:val="006B0A54"/>
    <w:rsid w:val="006B0EA9"/>
    <w:rsid w:val="006C6F80"/>
    <w:rsid w:val="006D09E2"/>
    <w:rsid w:val="006D2194"/>
    <w:rsid w:val="006D29AB"/>
    <w:rsid w:val="006D5A58"/>
    <w:rsid w:val="006E477F"/>
    <w:rsid w:val="006E673F"/>
    <w:rsid w:val="0070658F"/>
    <w:rsid w:val="007112D9"/>
    <w:rsid w:val="00717C4C"/>
    <w:rsid w:val="00723FF9"/>
    <w:rsid w:val="00730FC6"/>
    <w:rsid w:val="00735634"/>
    <w:rsid w:val="00737543"/>
    <w:rsid w:val="0074445A"/>
    <w:rsid w:val="00747C03"/>
    <w:rsid w:val="007501FA"/>
    <w:rsid w:val="00757049"/>
    <w:rsid w:val="0075783B"/>
    <w:rsid w:val="00757EA5"/>
    <w:rsid w:val="00757F72"/>
    <w:rsid w:val="00761ED1"/>
    <w:rsid w:val="0076207B"/>
    <w:rsid w:val="00762EC4"/>
    <w:rsid w:val="007645DB"/>
    <w:rsid w:val="00766B5A"/>
    <w:rsid w:val="00770C71"/>
    <w:rsid w:val="00772E21"/>
    <w:rsid w:val="0077482E"/>
    <w:rsid w:val="007760B9"/>
    <w:rsid w:val="007823ED"/>
    <w:rsid w:val="00783926"/>
    <w:rsid w:val="00792B24"/>
    <w:rsid w:val="007A0CFB"/>
    <w:rsid w:val="007A60DC"/>
    <w:rsid w:val="007C1BD6"/>
    <w:rsid w:val="007D7768"/>
    <w:rsid w:val="007E0C06"/>
    <w:rsid w:val="007E1073"/>
    <w:rsid w:val="007E1770"/>
    <w:rsid w:val="007E7116"/>
    <w:rsid w:val="007F0990"/>
    <w:rsid w:val="007F1782"/>
    <w:rsid w:val="007F695A"/>
    <w:rsid w:val="007F7C4C"/>
    <w:rsid w:val="00803BE7"/>
    <w:rsid w:val="00804869"/>
    <w:rsid w:val="0080557E"/>
    <w:rsid w:val="00810EBD"/>
    <w:rsid w:val="00811600"/>
    <w:rsid w:val="00814BC1"/>
    <w:rsid w:val="0081782B"/>
    <w:rsid w:val="00826B71"/>
    <w:rsid w:val="00827AC1"/>
    <w:rsid w:val="0083363D"/>
    <w:rsid w:val="008343E8"/>
    <w:rsid w:val="00836063"/>
    <w:rsid w:val="008409C3"/>
    <w:rsid w:val="00842051"/>
    <w:rsid w:val="00843415"/>
    <w:rsid w:val="008442E3"/>
    <w:rsid w:val="00846470"/>
    <w:rsid w:val="0085343C"/>
    <w:rsid w:val="00854C51"/>
    <w:rsid w:val="00861C47"/>
    <w:rsid w:val="00867067"/>
    <w:rsid w:val="0087199F"/>
    <w:rsid w:val="008733DC"/>
    <w:rsid w:val="008754E6"/>
    <w:rsid w:val="00875D59"/>
    <w:rsid w:val="00875E06"/>
    <w:rsid w:val="00880459"/>
    <w:rsid w:val="008832CA"/>
    <w:rsid w:val="008871DA"/>
    <w:rsid w:val="00890D68"/>
    <w:rsid w:val="00894D3A"/>
    <w:rsid w:val="008A29E3"/>
    <w:rsid w:val="008A46B3"/>
    <w:rsid w:val="008B0169"/>
    <w:rsid w:val="008B30B7"/>
    <w:rsid w:val="008B652C"/>
    <w:rsid w:val="008C5298"/>
    <w:rsid w:val="008D2368"/>
    <w:rsid w:val="008D3779"/>
    <w:rsid w:val="008D5132"/>
    <w:rsid w:val="008D77BB"/>
    <w:rsid w:val="008E0DED"/>
    <w:rsid w:val="008E1372"/>
    <w:rsid w:val="008E6A36"/>
    <w:rsid w:val="008E6B05"/>
    <w:rsid w:val="008F00FE"/>
    <w:rsid w:val="008F149A"/>
    <w:rsid w:val="008F28B5"/>
    <w:rsid w:val="008F33BA"/>
    <w:rsid w:val="008F5AB0"/>
    <w:rsid w:val="009042DF"/>
    <w:rsid w:val="00905F3C"/>
    <w:rsid w:val="0091076D"/>
    <w:rsid w:val="009143C7"/>
    <w:rsid w:val="00916C1B"/>
    <w:rsid w:val="009174EB"/>
    <w:rsid w:val="00920280"/>
    <w:rsid w:val="009204B3"/>
    <w:rsid w:val="009206A1"/>
    <w:rsid w:val="009212A1"/>
    <w:rsid w:val="00921C4E"/>
    <w:rsid w:val="00925353"/>
    <w:rsid w:val="00930DF0"/>
    <w:rsid w:val="00931025"/>
    <w:rsid w:val="009318E5"/>
    <w:rsid w:val="00934006"/>
    <w:rsid w:val="00940B89"/>
    <w:rsid w:val="00940D31"/>
    <w:rsid w:val="009429B4"/>
    <w:rsid w:val="00947084"/>
    <w:rsid w:val="0095132F"/>
    <w:rsid w:val="009514DE"/>
    <w:rsid w:val="00961764"/>
    <w:rsid w:val="00961A39"/>
    <w:rsid w:val="00964386"/>
    <w:rsid w:val="009655E1"/>
    <w:rsid w:val="009736B7"/>
    <w:rsid w:val="00974749"/>
    <w:rsid w:val="00980141"/>
    <w:rsid w:val="00984FC4"/>
    <w:rsid w:val="00985193"/>
    <w:rsid w:val="009855C5"/>
    <w:rsid w:val="009862DB"/>
    <w:rsid w:val="00986F52"/>
    <w:rsid w:val="00993229"/>
    <w:rsid w:val="009945C1"/>
    <w:rsid w:val="00996680"/>
    <w:rsid w:val="009A0559"/>
    <w:rsid w:val="009A2965"/>
    <w:rsid w:val="009B0433"/>
    <w:rsid w:val="009C0E8A"/>
    <w:rsid w:val="009C1DCA"/>
    <w:rsid w:val="009C3680"/>
    <w:rsid w:val="009C5BC1"/>
    <w:rsid w:val="009D09EB"/>
    <w:rsid w:val="009D1A0D"/>
    <w:rsid w:val="009D1DD8"/>
    <w:rsid w:val="009D40E4"/>
    <w:rsid w:val="009D5CCB"/>
    <w:rsid w:val="009F227E"/>
    <w:rsid w:val="009F3F38"/>
    <w:rsid w:val="009F49B6"/>
    <w:rsid w:val="009F693E"/>
    <w:rsid w:val="00A03CE6"/>
    <w:rsid w:val="00A07642"/>
    <w:rsid w:val="00A1300E"/>
    <w:rsid w:val="00A15B15"/>
    <w:rsid w:val="00A17057"/>
    <w:rsid w:val="00A2045B"/>
    <w:rsid w:val="00A21349"/>
    <w:rsid w:val="00A243CD"/>
    <w:rsid w:val="00A268D3"/>
    <w:rsid w:val="00A31871"/>
    <w:rsid w:val="00A329C3"/>
    <w:rsid w:val="00A44EDF"/>
    <w:rsid w:val="00A47249"/>
    <w:rsid w:val="00A47699"/>
    <w:rsid w:val="00A47859"/>
    <w:rsid w:val="00A47C59"/>
    <w:rsid w:val="00A5252F"/>
    <w:rsid w:val="00A52828"/>
    <w:rsid w:val="00A74B25"/>
    <w:rsid w:val="00A77EBC"/>
    <w:rsid w:val="00A8084F"/>
    <w:rsid w:val="00A87C5A"/>
    <w:rsid w:val="00A90B72"/>
    <w:rsid w:val="00A91405"/>
    <w:rsid w:val="00A92D3A"/>
    <w:rsid w:val="00A936D8"/>
    <w:rsid w:val="00A939BF"/>
    <w:rsid w:val="00A97A72"/>
    <w:rsid w:val="00AA3D09"/>
    <w:rsid w:val="00AA68AD"/>
    <w:rsid w:val="00AC151B"/>
    <w:rsid w:val="00AC15F7"/>
    <w:rsid w:val="00AC7BE5"/>
    <w:rsid w:val="00AD3B08"/>
    <w:rsid w:val="00AD412F"/>
    <w:rsid w:val="00AD482D"/>
    <w:rsid w:val="00AE010A"/>
    <w:rsid w:val="00AE649F"/>
    <w:rsid w:val="00AE7ED3"/>
    <w:rsid w:val="00AF254F"/>
    <w:rsid w:val="00AF7E46"/>
    <w:rsid w:val="00B007B0"/>
    <w:rsid w:val="00B10648"/>
    <w:rsid w:val="00B114EE"/>
    <w:rsid w:val="00B12493"/>
    <w:rsid w:val="00B12A48"/>
    <w:rsid w:val="00B1637F"/>
    <w:rsid w:val="00B23BB4"/>
    <w:rsid w:val="00B25162"/>
    <w:rsid w:val="00B25618"/>
    <w:rsid w:val="00B3244C"/>
    <w:rsid w:val="00B32618"/>
    <w:rsid w:val="00B35ADA"/>
    <w:rsid w:val="00B360CF"/>
    <w:rsid w:val="00B41CC9"/>
    <w:rsid w:val="00B41F9C"/>
    <w:rsid w:val="00B45388"/>
    <w:rsid w:val="00B477D9"/>
    <w:rsid w:val="00B509F4"/>
    <w:rsid w:val="00B5192F"/>
    <w:rsid w:val="00B54B96"/>
    <w:rsid w:val="00B54F1C"/>
    <w:rsid w:val="00B56913"/>
    <w:rsid w:val="00B56E70"/>
    <w:rsid w:val="00B60764"/>
    <w:rsid w:val="00B62506"/>
    <w:rsid w:val="00B66FDB"/>
    <w:rsid w:val="00B714B0"/>
    <w:rsid w:val="00B72DD2"/>
    <w:rsid w:val="00B77038"/>
    <w:rsid w:val="00B81C48"/>
    <w:rsid w:val="00B82A9F"/>
    <w:rsid w:val="00B86E5B"/>
    <w:rsid w:val="00B87376"/>
    <w:rsid w:val="00B9277E"/>
    <w:rsid w:val="00B97325"/>
    <w:rsid w:val="00BA0A56"/>
    <w:rsid w:val="00BA1126"/>
    <w:rsid w:val="00BA195F"/>
    <w:rsid w:val="00BA2CAC"/>
    <w:rsid w:val="00BA2E4A"/>
    <w:rsid w:val="00BA5D0A"/>
    <w:rsid w:val="00BA7FED"/>
    <w:rsid w:val="00BB092B"/>
    <w:rsid w:val="00BE2F8B"/>
    <w:rsid w:val="00BF2B52"/>
    <w:rsid w:val="00BF6A48"/>
    <w:rsid w:val="00C00525"/>
    <w:rsid w:val="00C03B2E"/>
    <w:rsid w:val="00C113E5"/>
    <w:rsid w:val="00C17700"/>
    <w:rsid w:val="00C2637E"/>
    <w:rsid w:val="00C276E4"/>
    <w:rsid w:val="00C3139D"/>
    <w:rsid w:val="00C33809"/>
    <w:rsid w:val="00C340E0"/>
    <w:rsid w:val="00C36144"/>
    <w:rsid w:val="00C369CF"/>
    <w:rsid w:val="00C44562"/>
    <w:rsid w:val="00C45CF4"/>
    <w:rsid w:val="00C45E0C"/>
    <w:rsid w:val="00C5000A"/>
    <w:rsid w:val="00C561FF"/>
    <w:rsid w:val="00C624BA"/>
    <w:rsid w:val="00C639EB"/>
    <w:rsid w:val="00C64E7F"/>
    <w:rsid w:val="00C65915"/>
    <w:rsid w:val="00C77131"/>
    <w:rsid w:val="00C807B2"/>
    <w:rsid w:val="00C81265"/>
    <w:rsid w:val="00C81956"/>
    <w:rsid w:val="00C84D35"/>
    <w:rsid w:val="00C86A78"/>
    <w:rsid w:val="00C87DA0"/>
    <w:rsid w:val="00C90868"/>
    <w:rsid w:val="00C95108"/>
    <w:rsid w:val="00C97A8D"/>
    <w:rsid w:val="00CA1B23"/>
    <w:rsid w:val="00CB2412"/>
    <w:rsid w:val="00CB5638"/>
    <w:rsid w:val="00CC2426"/>
    <w:rsid w:val="00CC46D1"/>
    <w:rsid w:val="00CD1AFA"/>
    <w:rsid w:val="00CD25E9"/>
    <w:rsid w:val="00CD32E6"/>
    <w:rsid w:val="00CD55E0"/>
    <w:rsid w:val="00CE1107"/>
    <w:rsid w:val="00CE2FC8"/>
    <w:rsid w:val="00CE3F90"/>
    <w:rsid w:val="00CE4949"/>
    <w:rsid w:val="00CE569E"/>
    <w:rsid w:val="00CF5E80"/>
    <w:rsid w:val="00CF68AA"/>
    <w:rsid w:val="00CF700E"/>
    <w:rsid w:val="00D024F9"/>
    <w:rsid w:val="00D10E10"/>
    <w:rsid w:val="00D11D25"/>
    <w:rsid w:val="00D12CE6"/>
    <w:rsid w:val="00D15028"/>
    <w:rsid w:val="00D156A2"/>
    <w:rsid w:val="00D17DE3"/>
    <w:rsid w:val="00D32648"/>
    <w:rsid w:val="00D32F11"/>
    <w:rsid w:val="00D33E7F"/>
    <w:rsid w:val="00D40E28"/>
    <w:rsid w:val="00D42A64"/>
    <w:rsid w:val="00D447B1"/>
    <w:rsid w:val="00D46FF1"/>
    <w:rsid w:val="00D5119B"/>
    <w:rsid w:val="00D544CC"/>
    <w:rsid w:val="00D55DE9"/>
    <w:rsid w:val="00D56F1D"/>
    <w:rsid w:val="00D61F14"/>
    <w:rsid w:val="00D63B29"/>
    <w:rsid w:val="00D6489E"/>
    <w:rsid w:val="00D65547"/>
    <w:rsid w:val="00D65EC7"/>
    <w:rsid w:val="00D660EF"/>
    <w:rsid w:val="00D7050B"/>
    <w:rsid w:val="00D73E28"/>
    <w:rsid w:val="00D741FA"/>
    <w:rsid w:val="00D8142A"/>
    <w:rsid w:val="00D824F9"/>
    <w:rsid w:val="00D9223A"/>
    <w:rsid w:val="00D928EB"/>
    <w:rsid w:val="00D95755"/>
    <w:rsid w:val="00D959B7"/>
    <w:rsid w:val="00DB5D56"/>
    <w:rsid w:val="00DB6E19"/>
    <w:rsid w:val="00DC03C5"/>
    <w:rsid w:val="00DC2B7F"/>
    <w:rsid w:val="00DC2D4A"/>
    <w:rsid w:val="00DC3F9A"/>
    <w:rsid w:val="00DC4494"/>
    <w:rsid w:val="00DC4F59"/>
    <w:rsid w:val="00DD2922"/>
    <w:rsid w:val="00DD2E0D"/>
    <w:rsid w:val="00DE4B95"/>
    <w:rsid w:val="00DF15B1"/>
    <w:rsid w:val="00E014F6"/>
    <w:rsid w:val="00E05006"/>
    <w:rsid w:val="00E0655E"/>
    <w:rsid w:val="00E0778A"/>
    <w:rsid w:val="00E15D74"/>
    <w:rsid w:val="00E16441"/>
    <w:rsid w:val="00E222C2"/>
    <w:rsid w:val="00E248FF"/>
    <w:rsid w:val="00E32353"/>
    <w:rsid w:val="00E442D9"/>
    <w:rsid w:val="00E51706"/>
    <w:rsid w:val="00E577F0"/>
    <w:rsid w:val="00E60344"/>
    <w:rsid w:val="00E638AD"/>
    <w:rsid w:val="00E6426F"/>
    <w:rsid w:val="00E64E73"/>
    <w:rsid w:val="00E650D6"/>
    <w:rsid w:val="00E656A5"/>
    <w:rsid w:val="00E661CA"/>
    <w:rsid w:val="00E67501"/>
    <w:rsid w:val="00E67A8D"/>
    <w:rsid w:val="00E80D92"/>
    <w:rsid w:val="00E8504D"/>
    <w:rsid w:val="00E86A98"/>
    <w:rsid w:val="00E96A34"/>
    <w:rsid w:val="00EA1CB0"/>
    <w:rsid w:val="00EA25CC"/>
    <w:rsid w:val="00EA27FA"/>
    <w:rsid w:val="00EA7DFB"/>
    <w:rsid w:val="00EB3CED"/>
    <w:rsid w:val="00EB49DF"/>
    <w:rsid w:val="00EC420D"/>
    <w:rsid w:val="00EC7506"/>
    <w:rsid w:val="00EC7AA3"/>
    <w:rsid w:val="00ED2CD2"/>
    <w:rsid w:val="00ED3D76"/>
    <w:rsid w:val="00EE1403"/>
    <w:rsid w:val="00EE18FC"/>
    <w:rsid w:val="00EE4FE5"/>
    <w:rsid w:val="00EE7B5F"/>
    <w:rsid w:val="00EF0D19"/>
    <w:rsid w:val="00EF1601"/>
    <w:rsid w:val="00EF5927"/>
    <w:rsid w:val="00F07338"/>
    <w:rsid w:val="00F114DD"/>
    <w:rsid w:val="00F146F3"/>
    <w:rsid w:val="00F21564"/>
    <w:rsid w:val="00F21F34"/>
    <w:rsid w:val="00F22071"/>
    <w:rsid w:val="00F24998"/>
    <w:rsid w:val="00F27806"/>
    <w:rsid w:val="00F31971"/>
    <w:rsid w:val="00F369EA"/>
    <w:rsid w:val="00F521E5"/>
    <w:rsid w:val="00F566B7"/>
    <w:rsid w:val="00F5681A"/>
    <w:rsid w:val="00F57667"/>
    <w:rsid w:val="00F60D08"/>
    <w:rsid w:val="00F6195C"/>
    <w:rsid w:val="00F63645"/>
    <w:rsid w:val="00F6453D"/>
    <w:rsid w:val="00F67DBF"/>
    <w:rsid w:val="00F74657"/>
    <w:rsid w:val="00F81329"/>
    <w:rsid w:val="00F860F2"/>
    <w:rsid w:val="00F90083"/>
    <w:rsid w:val="00F93EE2"/>
    <w:rsid w:val="00F95AD4"/>
    <w:rsid w:val="00F97391"/>
    <w:rsid w:val="00FA01C3"/>
    <w:rsid w:val="00FA0FBA"/>
    <w:rsid w:val="00FA25D6"/>
    <w:rsid w:val="00FA4726"/>
    <w:rsid w:val="00FA4F58"/>
    <w:rsid w:val="00FA5FDF"/>
    <w:rsid w:val="00FB2EFB"/>
    <w:rsid w:val="00FB5797"/>
    <w:rsid w:val="00FB5A6A"/>
    <w:rsid w:val="00FB616F"/>
    <w:rsid w:val="00FB6A4D"/>
    <w:rsid w:val="00FC1946"/>
    <w:rsid w:val="00FC363A"/>
    <w:rsid w:val="00FC7D0B"/>
    <w:rsid w:val="00FD2837"/>
    <w:rsid w:val="00FD4157"/>
    <w:rsid w:val="00FD4E99"/>
    <w:rsid w:val="00FD6FD0"/>
    <w:rsid w:val="00FD7D20"/>
    <w:rsid w:val="00FE3237"/>
    <w:rsid w:val="00FE3A54"/>
    <w:rsid w:val="00FE4C4C"/>
    <w:rsid w:val="00FE4DCB"/>
    <w:rsid w:val="00FE6ABB"/>
    <w:rsid w:val="00FF516D"/>
    <w:rsid w:val="0405507F"/>
    <w:rsid w:val="04652898"/>
    <w:rsid w:val="066219C2"/>
    <w:rsid w:val="087E3B86"/>
    <w:rsid w:val="0954677E"/>
    <w:rsid w:val="0A4B0843"/>
    <w:rsid w:val="0AFC0790"/>
    <w:rsid w:val="0B00530A"/>
    <w:rsid w:val="0E0CBE9A"/>
    <w:rsid w:val="0F2DA574"/>
    <w:rsid w:val="0FD91A11"/>
    <w:rsid w:val="108A28FB"/>
    <w:rsid w:val="161F3FDF"/>
    <w:rsid w:val="188DDF5A"/>
    <w:rsid w:val="1B6A8121"/>
    <w:rsid w:val="1D3D0F18"/>
    <w:rsid w:val="1FE807CF"/>
    <w:rsid w:val="2336620F"/>
    <w:rsid w:val="25F770AA"/>
    <w:rsid w:val="2741ACE0"/>
    <w:rsid w:val="2BBEABBE"/>
    <w:rsid w:val="2C436FB9"/>
    <w:rsid w:val="2C8BFAF6"/>
    <w:rsid w:val="2C97E87C"/>
    <w:rsid w:val="3307F37D"/>
    <w:rsid w:val="33D51309"/>
    <w:rsid w:val="347DE47E"/>
    <w:rsid w:val="34E48CDF"/>
    <w:rsid w:val="352A30FC"/>
    <w:rsid w:val="35840156"/>
    <w:rsid w:val="38104C7D"/>
    <w:rsid w:val="3A36D017"/>
    <w:rsid w:val="3C88F663"/>
    <w:rsid w:val="3E155DE2"/>
    <w:rsid w:val="3E428794"/>
    <w:rsid w:val="3F473955"/>
    <w:rsid w:val="3FD28566"/>
    <w:rsid w:val="416178D0"/>
    <w:rsid w:val="45F996FD"/>
    <w:rsid w:val="472058C1"/>
    <w:rsid w:val="486C7793"/>
    <w:rsid w:val="4B0B3752"/>
    <w:rsid w:val="4B2A78DF"/>
    <w:rsid w:val="4BF70CBF"/>
    <w:rsid w:val="4C6CCAFE"/>
    <w:rsid w:val="4FA732BD"/>
    <w:rsid w:val="52FD20DA"/>
    <w:rsid w:val="55FF9007"/>
    <w:rsid w:val="56951679"/>
    <w:rsid w:val="56F40349"/>
    <w:rsid w:val="571D8197"/>
    <w:rsid w:val="578F895E"/>
    <w:rsid w:val="58267A9C"/>
    <w:rsid w:val="61BFD3AB"/>
    <w:rsid w:val="61CCFA7B"/>
    <w:rsid w:val="63AC4172"/>
    <w:rsid w:val="67CB0F1A"/>
    <w:rsid w:val="74040304"/>
    <w:rsid w:val="75C8A3D3"/>
    <w:rsid w:val="76B8AC3B"/>
    <w:rsid w:val="78700EEB"/>
    <w:rsid w:val="79FAFFD7"/>
    <w:rsid w:val="7B08B156"/>
    <w:rsid w:val="7B9C86E4"/>
    <w:rsid w:val="7BA6279D"/>
    <w:rsid w:val="7F301437"/>
    <w:rsid w:val="7F66E26B"/>
    <w:rsid w:val="7FDA1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2D685EC5"/>
  <w15:docId w15:val="{5AEC9BA3-4C53-4AF0-A723-C7481F37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42F"/>
    <w:rPr>
      <w:rFonts w:ascii="Arial" w:hAnsi="Arial"/>
      <w:sz w:val="24"/>
      <w:szCs w:val="24"/>
    </w:rPr>
  </w:style>
  <w:style w:type="paragraph" w:styleId="Heading1">
    <w:name w:val="heading 1"/>
    <w:basedOn w:val="Normal"/>
    <w:next w:val="Normal"/>
    <w:link w:val="Heading1Char"/>
    <w:uiPriority w:val="9"/>
    <w:qFormat/>
    <w:rsid w:val="003F5F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160585"/>
    <w:pPr>
      <w:keepNext/>
      <w:keepLines/>
      <w:suppressAutoHyphens/>
      <w:autoSpaceDN w:val="0"/>
      <w:spacing w:before="200" w:line="276" w:lineRule="auto"/>
      <w:textAlignment w:val="baseline"/>
      <w:outlineLvl w:val="1"/>
    </w:pPr>
    <w:rPr>
      <w:rFonts w:ascii="Cambria" w:eastAsia="Cambria" w:hAnsi="Cambria" w:cs="Cambria"/>
      <w:b/>
      <w:color w:val="4F81BD"/>
      <w:sz w:val="26"/>
      <w:szCs w:val="20"/>
    </w:rPr>
  </w:style>
  <w:style w:type="paragraph" w:styleId="Heading3">
    <w:name w:val="heading 3"/>
    <w:basedOn w:val="Normal"/>
    <w:next w:val="Normal"/>
    <w:link w:val="Heading3Char"/>
    <w:uiPriority w:val="9"/>
    <w:semiHidden/>
    <w:unhideWhenUsed/>
    <w:qFormat/>
    <w:rsid w:val="003F5FE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680"/>
    <w:rPr>
      <w:color w:val="0000FF" w:themeColor="hyperlink"/>
      <w:u w:val="single"/>
    </w:rPr>
  </w:style>
  <w:style w:type="paragraph" w:styleId="BalloonText">
    <w:name w:val="Balloon Text"/>
    <w:basedOn w:val="Normal"/>
    <w:link w:val="BalloonTextChar"/>
    <w:uiPriority w:val="99"/>
    <w:semiHidden/>
    <w:unhideWhenUsed/>
    <w:rsid w:val="003419D2"/>
    <w:rPr>
      <w:rFonts w:ascii="Tahoma" w:hAnsi="Tahoma" w:cs="Tahoma"/>
      <w:sz w:val="16"/>
      <w:szCs w:val="16"/>
    </w:rPr>
  </w:style>
  <w:style w:type="character" w:customStyle="1" w:styleId="BalloonTextChar">
    <w:name w:val="Balloon Text Char"/>
    <w:basedOn w:val="DefaultParagraphFont"/>
    <w:link w:val="BalloonText"/>
    <w:uiPriority w:val="99"/>
    <w:semiHidden/>
    <w:rsid w:val="003419D2"/>
    <w:rPr>
      <w:rFonts w:ascii="Tahoma" w:hAnsi="Tahoma" w:cs="Tahoma"/>
      <w:sz w:val="16"/>
      <w:szCs w:val="16"/>
    </w:rPr>
  </w:style>
  <w:style w:type="paragraph" w:styleId="Header">
    <w:name w:val="header"/>
    <w:basedOn w:val="Normal"/>
    <w:link w:val="HeaderChar"/>
    <w:uiPriority w:val="99"/>
    <w:unhideWhenUsed/>
    <w:rsid w:val="008B652C"/>
    <w:pPr>
      <w:tabs>
        <w:tab w:val="center" w:pos="4513"/>
        <w:tab w:val="right" w:pos="9026"/>
      </w:tabs>
    </w:pPr>
  </w:style>
  <w:style w:type="character" w:customStyle="1" w:styleId="HeaderChar">
    <w:name w:val="Header Char"/>
    <w:basedOn w:val="DefaultParagraphFont"/>
    <w:link w:val="Header"/>
    <w:uiPriority w:val="99"/>
    <w:rsid w:val="008B652C"/>
    <w:rPr>
      <w:rFonts w:ascii="Arial" w:hAnsi="Arial"/>
      <w:sz w:val="24"/>
      <w:szCs w:val="24"/>
    </w:rPr>
  </w:style>
  <w:style w:type="paragraph" w:styleId="Footer">
    <w:name w:val="footer"/>
    <w:basedOn w:val="Normal"/>
    <w:link w:val="FooterChar"/>
    <w:uiPriority w:val="99"/>
    <w:unhideWhenUsed/>
    <w:rsid w:val="008B652C"/>
    <w:pPr>
      <w:tabs>
        <w:tab w:val="center" w:pos="4513"/>
        <w:tab w:val="right" w:pos="9026"/>
      </w:tabs>
    </w:pPr>
  </w:style>
  <w:style w:type="character" w:customStyle="1" w:styleId="FooterChar">
    <w:name w:val="Footer Char"/>
    <w:basedOn w:val="DefaultParagraphFont"/>
    <w:link w:val="Footer"/>
    <w:uiPriority w:val="99"/>
    <w:rsid w:val="008B652C"/>
    <w:rPr>
      <w:rFonts w:ascii="Arial" w:hAnsi="Arial"/>
      <w:sz w:val="24"/>
      <w:szCs w:val="24"/>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B3244C"/>
    <w:pPr>
      <w:spacing w:after="160" w:line="240" w:lineRule="exact"/>
    </w:pPr>
    <w:rPr>
      <w:rFonts w:ascii="Verdana" w:hAnsi="Verdana" w:cs="Verdana"/>
      <w:sz w:val="20"/>
      <w:szCs w:val="20"/>
      <w:lang w:val="en-US" w:eastAsia="en-US"/>
    </w:rPr>
  </w:style>
  <w:style w:type="character" w:styleId="CommentReference">
    <w:name w:val="annotation reference"/>
    <w:basedOn w:val="DefaultParagraphFont"/>
    <w:uiPriority w:val="99"/>
    <w:semiHidden/>
    <w:unhideWhenUsed/>
    <w:rsid w:val="009B0433"/>
    <w:rPr>
      <w:sz w:val="16"/>
      <w:szCs w:val="16"/>
    </w:rPr>
  </w:style>
  <w:style w:type="paragraph" w:styleId="CommentText">
    <w:name w:val="annotation text"/>
    <w:basedOn w:val="Normal"/>
    <w:link w:val="CommentTextChar"/>
    <w:uiPriority w:val="99"/>
    <w:unhideWhenUsed/>
    <w:rsid w:val="009B0433"/>
    <w:rPr>
      <w:sz w:val="20"/>
      <w:szCs w:val="20"/>
    </w:rPr>
  </w:style>
  <w:style w:type="character" w:customStyle="1" w:styleId="CommentTextChar">
    <w:name w:val="Comment Text Char"/>
    <w:basedOn w:val="DefaultParagraphFont"/>
    <w:link w:val="CommentText"/>
    <w:uiPriority w:val="99"/>
    <w:rsid w:val="009B0433"/>
    <w:rPr>
      <w:rFonts w:ascii="Arial" w:hAnsi="Arial"/>
    </w:rPr>
  </w:style>
  <w:style w:type="paragraph" w:styleId="CommentSubject">
    <w:name w:val="annotation subject"/>
    <w:basedOn w:val="CommentText"/>
    <w:next w:val="CommentText"/>
    <w:link w:val="CommentSubjectChar"/>
    <w:uiPriority w:val="99"/>
    <w:semiHidden/>
    <w:unhideWhenUsed/>
    <w:rsid w:val="009B0433"/>
    <w:rPr>
      <w:b/>
      <w:bCs/>
    </w:rPr>
  </w:style>
  <w:style w:type="character" w:customStyle="1" w:styleId="CommentSubjectChar">
    <w:name w:val="Comment Subject Char"/>
    <w:basedOn w:val="CommentTextChar"/>
    <w:link w:val="CommentSubject"/>
    <w:uiPriority w:val="99"/>
    <w:semiHidden/>
    <w:rsid w:val="009B0433"/>
    <w:rPr>
      <w:rFonts w:ascii="Arial" w:hAnsi="Arial"/>
      <w:b/>
      <w:bCs/>
    </w:rPr>
  </w:style>
  <w:style w:type="paragraph" w:styleId="NormalWeb">
    <w:name w:val="Normal (Web)"/>
    <w:basedOn w:val="Normal"/>
    <w:uiPriority w:val="99"/>
    <w:unhideWhenUsed/>
    <w:rsid w:val="00C90868"/>
    <w:rPr>
      <w:rFonts w:ascii="Times New Roman" w:hAnsi="Times New Roman"/>
    </w:rPr>
  </w:style>
  <w:style w:type="paragraph" w:styleId="ListParagraph">
    <w:name w:val="List Paragraph"/>
    <w:basedOn w:val="Normal"/>
    <w:uiPriority w:val="34"/>
    <w:qFormat/>
    <w:rsid w:val="0004037B"/>
    <w:pPr>
      <w:ind w:left="720"/>
      <w:contextualSpacing/>
    </w:pPr>
  </w:style>
  <w:style w:type="table" w:styleId="TableGrid">
    <w:name w:val="Table Grid"/>
    <w:basedOn w:val="TableNormal"/>
    <w:uiPriority w:val="99"/>
    <w:rsid w:val="0044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60585"/>
    <w:rPr>
      <w:rFonts w:ascii="Cambria" w:eastAsia="Cambria" w:hAnsi="Cambria" w:cs="Cambria"/>
      <w:b/>
      <w:color w:val="4F81BD"/>
      <w:sz w:val="26"/>
    </w:rPr>
  </w:style>
  <w:style w:type="character" w:styleId="FootnoteReference">
    <w:name w:val="footnote reference"/>
    <w:basedOn w:val="DefaultParagraphFont"/>
    <w:uiPriority w:val="99"/>
    <w:rsid w:val="00160585"/>
    <w:rPr>
      <w:position w:val="0"/>
      <w:vertAlign w:val="superscript"/>
    </w:rPr>
  </w:style>
  <w:style w:type="character" w:styleId="FollowedHyperlink">
    <w:name w:val="FollowedHyperlink"/>
    <w:basedOn w:val="DefaultParagraphFont"/>
    <w:uiPriority w:val="99"/>
    <w:semiHidden/>
    <w:unhideWhenUsed/>
    <w:rsid w:val="00843415"/>
    <w:rPr>
      <w:color w:val="800080" w:themeColor="followedHyperlink"/>
      <w:u w:val="single"/>
    </w:rPr>
  </w:style>
  <w:style w:type="paragraph" w:styleId="FootnoteText">
    <w:name w:val="footnote text"/>
    <w:basedOn w:val="Normal"/>
    <w:link w:val="FootnoteTextChar"/>
    <w:uiPriority w:val="99"/>
    <w:semiHidden/>
    <w:unhideWhenUsed/>
    <w:rsid w:val="00673EBE"/>
    <w:rPr>
      <w:sz w:val="20"/>
      <w:szCs w:val="20"/>
    </w:rPr>
  </w:style>
  <w:style w:type="character" w:customStyle="1" w:styleId="FootnoteTextChar">
    <w:name w:val="Footnote Text Char"/>
    <w:basedOn w:val="DefaultParagraphFont"/>
    <w:link w:val="FootnoteText"/>
    <w:uiPriority w:val="99"/>
    <w:semiHidden/>
    <w:rsid w:val="00673EBE"/>
    <w:rPr>
      <w:rFonts w:ascii="Arial" w:hAnsi="Arial"/>
    </w:rPr>
  </w:style>
  <w:style w:type="paragraph" w:customStyle="1" w:styleId="Normal1">
    <w:name w:val="Normal1"/>
    <w:rsid w:val="00572B56"/>
    <w:rPr>
      <w:color w:val="000000"/>
      <w:sz w:val="24"/>
      <w:szCs w:val="24"/>
      <w:lang w:eastAsia="en-US"/>
    </w:rPr>
  </w:style>
  <w:style w:type="paragraph" w:styleId="NoSpacing">
    <w:name w:val="No Spacing"/>
    <w:uiPriority w:val="1"/>
    <w:qFormat/>
    <w:rsid w:val="0013544A"/>
    <w:rPr>
      <w:rFonts w:asciiTheme="minorHAnsi" w:eastAsiaTheme="minorHAnsi" w:hAnsiTheme="minorHAnsi" w:cstheme="minorBidi"/>
      <w:sz w:val="22"/>
      <w:szCs w:val="22"/>
      <w:lang w:eastAsia="en-US"/>
    </w:rPr>
  </w:style>
  <w:style w:type="paragraph" w:styleId="Revision">
    <w:name w:val="Revision"/>
    <w:hidden/>
    <w:uiPriority w:val="99"/>
    <w:semiHidden/>
    <w:rsid w:val="00B114EE"/>
    <w:rPr>
      <w:rFonts w:ascii="Arial" w:hAnsi="Arial"/>
      <w:sz w:val="24"/>
      <w:szCs w:val="24"/>
    </w:rPr>
  </w:style>
  <w:style w:type="paragraph" w:customStyle="1" w:styleId="Default">
    <w:name w:val="Default"/>
    <w:rsid w:val="00B5192F"/>
    <w:pPr>
      <w:autoSpaceDE w:val="0"/>
      <w:autoSpaceDN w:val="0"/>
      <w:adjustRightInd w:val="0"/>
    </w:pPr>
    <w:rPr>
      <w:rFonts w:ascii="Arial" w:eastAsiaTheme="minorHAnsi" w:hAnsi="Arial" w:cs="Arial"/>
      <w:color w:val="000000"/>
      <w:sz w:val="24"/>
      <w:szCs w:val="24"/>
      <w:lang w:eastAsia="en-US"/>
    </w:rPr>
  </w:style>
  <w:style w:type="paragraph" w:customStyle="1" w:styleId="TableDetails">
    <w:name w:val="Table Details"/>
    <w:rsid w:val="00B5192F"/>
    <w:pPr>
      <w:spacing w:line="260" w:lineRule="atLeast"/>
    </w:pPr>
    <w:rPr>
      <w:rFonts w:ascii="Arial" w:hAnsi="Arial"/>
      <w:szCs w:val="24"/>
    </w:rPr>
  </w:style>
  <w:style w:type="paragraph" w:customStyle="1" w:styleId="paragraph">
    <w:name w:val="paragraph"/>
    <w:basedOn w:val="Normal"/>
    <w:rsid w:val="00842051"/>
    <w:pPr>
      <w:spacing w:before="100" w:beforeAutospacing="1" w:after="100" w:afterAutospacing="1"/>
    </w:pPr>
    <w:rPr>
      <w:rFonts w:ascii="Times New Roman" w:hAnsi="Times New Roman"/>
    </w:rPr>
  </w:style>
  <w:style w:type="character" w:customStyle="1" w:styleId="normaltextrun">
    <w:name w:val="normaltextrun"/>
    <w:basedOn w:val="DefaultParagraphFont"/>
    <w:rsid w:val="00842051"/>
  </w:style>
  <w:style w:type="character" w:customStyle="1" w:styleId="eop">
    <w:name w:val="eop"/>
    <w:basedOn w:val="DefaultParagraphFont"/>
    <w:rsid w:val="00842051"/>
  </w:style>
  <w:style w:type="character" w:customStyle="1" w:styleId="spellingerror">
    <w:name w:val="spellingerror"/>
    <w:basedOn w:val="DefaultParagraphFont"/>
    <w:rsid w:val="00842051"/>
  </w:style>
  <w:style w:type="character" w:customStyle="1" w:styleId="scxw67948768">
    <w:name w:val="scxw67948768"/>
    <w:basedOn w:val="DefaultParagraphFont"/>
    <w:rsid w:val="00842051"/>
  </w:style>
  <w:style w:type="character" w:customStyle="1" w:styleId="contextualspellingandgrammarerror">
    <w:name w:val="contextualspellingandgrammarerror"/>
    <w:basedOn w:val="DefaultParagraphFont"/>
    <w:rsid w:val="00152D04"/>
  </w:style>
  <w:style w:type="character" w:customStyle="1" w:styleId="scxw133903499">
    <w:name w:val="scxw133903499"/>
    <w:basedOn w:val="DefaultParagraphFont"/>
    <w:rsid w:val="00152D04"/>
  </w:style>
  <w:style w:type="table" w:customStyle="1" w:styleId="TableGrid1">
    <w:name w:val="Table Grid1"/>
    <w:basedOn w:val="TableNormal"/>
    <w:next w:val="TableGrid"/>
    <w:uiPriority w:val="39"/>
    <w:rsid w:val="00F56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F5FE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5FE0"/>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3F5FE0"/>
    <w:pPr>
      <w:spacing w:after="100" w:line="259" w:lineRule="auto"/>
    </w:pPr>
    <w:rPr>
      <w:rFonts w:asciiTheme="minorHAnsi" w:eastAsiaTheme="minorHAnsi" w:hAnsiTheme="minorHAnsi" w:cstheme="minorBidi"/>
      <w:sz w:val="22"/>
      <w:szCs w:val="22"/>
      <w:lang w:eastAsia="en-US"/>
    </w:rPr>
  </w:style>
  <w:style w:type="paragraph" w:styleId="TOC2">
    <w:name w:val="toc 2"/>
    <w:basedOn w:val="Normal"/>
    <w:next w:val="Normal"/>
    <w:autoRedefine/>
    <w:uiPriority w:val="39"/>
    <w:unhideWhenUsed/>
    <w:rsid w:val="003F5FE0"/>
    <w:pPr>
      <w:tabs>
        <w:tab w:val="right" w:leader="dot" w:pos="9016"/>
      </w:tabs>
      <w:spacing w:after="100" w:line="259" w:lineRule="auto"/>
      <w:ind w:left="220"/>
    </w:pPr>
    <w:rPr>
      <w:rFonts w:asciiTheme="minorHAnsi" w:eastAsiaTheme="minorHAnsi" w:hAnsiTheme="minorHAnsi" w:cstheme="minorBidi"/>
      <w:sz w:val="22"/>
      <w:szCs w:val="22"/>
      <w:lang w:eastAsia="en-US"/>
    </w:rPr>
  </w:style>
  <w:style w:type="paragraph" w:styleId="Title">
    <w:name w:val="Title"/>
    <w:basedOn w:val="Normal"/>
    <w:next w:val="Normal"/>
    <w:link w:val="TitleChar"/>
    <w:uiPriority w:val="10"/>
    <w:qFormat/>
    <w:rsid w:val="003F5FE0"/>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3F5FE0"/>
    <w:rPr>
      <w:rFonts w:asciiTheme="majorHAnsi" w:eastAsiaTheme="majorEastAsia" w:hAnsiTheme="majorHAnsi" w:cstheme="majorBidi"/>
      <w:spacing w:val="-10"/>
      <w:kern w:val="28"/>
      <w:sz w:val="56"/>
      <w:szCs w:val="56"/>
      <w:lang w:eastAsia="en-US"/>
    </w:rPr>
  </w:style>
  <w:style w:type="paragraph" w:styleId="TOC3">
    <w:name w:val="toc 3"/>
    <w:basedOn w:val="Normal"/>
    <w:next w:val="Normal"/>
    <w:autoRedefine/>
    <w:uiPriority w:val="39"/>
    <w:unhideWhenUsed/>
    <w:rsid w:val="003F5FE0"/>
    <w:pPr>
      <w:spacing w:after="100" w:line="259" w:lineRule="auto"/>
      <w:ind w:left="440"/>
    </w:pPr>
    <w:rPr>
      <w:rFonts w:asciiTheme="minorHAnsi" w:eastAsiaTheme="minorHAnsi" w:hAnsiTheme="minorHAnsi" w:cstheme="minorBidi"/>
      <w:sz w:val="22"/>
      <w:szCs w:val="22"/>
      <w:lang w:eastAsia="en-US"/>
    </w:rPr>
  </w:style>
  <w:style w:type="paragraph" w:customStyle="1" w:styleId="Bodysubclause">
    <w:name w:val="Body  sub clause"/>
    <w:basedOn w:val="Normal"/>
    <w:rsid w:val="003F5FE0"/>
    <w:pPr>
      <w:spacing w:before="240" w:after="120" w:line="300" w:lineRule="atLeast"/>
      <w:ind w:left="720"/>
      <w:jc w:val="both"/>
    </w:pPr>
    <w:rPr>
      <w:rFonts w:ascii="Times New Roman" w:hAnsi="Times New Roman"/>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1448">
      <w:bodyDiv w:val="1"/>
      <w:marLeft w:val="0"/>
      <w:marRight w:val="0"/>
      <w:marTop w:val="0"/>
      <w:marBottom w:val="0"/>
      <w:divBdr>
        <w:top w:val="none" w:sz="0" w:space="0" w:color="auto"/>
        <w:left w:val="none" w:sz="0" w:space="0" w:color="auto"/>
        <w:bottom w:val="none" w:sz="0" w:space="0" w:color="auto"/>
        <w:right w:val="none" w:sz="0" w:space="0" w:color="auto"/>
      </w:divBdr>
    </w:div>
    <w:div w:id="88473705">
      <w:bodyDiv w:val="1"/>
      <w:marLeft w:val="0"/>
      <w:marRight w:val="0"/>
      <w:marTop w:val="0"/>
      <w:marBottom w:val="0"/>
      <w:divBdr>
        <w:top w:val="none" w:sz="0" w:space="0" w:color="auto"/>
        <w:left w:val="none" w:sz="0" w:space="0" w:color="auto"/>
        <w:bottom w:val="none" w:sz="0" w:space="0" w:color="auto"/>
        <w:right w:val="none" w:sz="0" w:space="0" w:color="auto"/>
      </w:divBdr>
    </w:div>
    <w:div w:id="191235511">
      <w:bodyDiv w:val="1"/>
      <w:marLeft w:val="0"/>
      <w:marRight w:val="0"/>
      <w:marTop w:val="0"/>
      <w:marBottom w:val="0"/>
      <w:divBdr>
        <w:top w:val="none" w:sz="0" w:space="0" w:color="auto"/>
        <w:left w:val="none" w:sz="0" w:space="0" w:color="auto"/>
        <w:bottom w:val="none" w:sz="0" w:space="0" w:color="auto"/>
        <w:right w:val="none" w:sz="0" w:space="0" w:color="auto"/>
      </w:divBdr>
      <w:divsChild>
        <w:div w:id="346181911">
          <w:marLeft w:val="0"/>
          <w:marRight w:val="0"/>
          <w:marTop w:val="0"/>
          <w:marBottom w:val="0"/>
          <w:divBdr>
            <w:top w:val="none" w:sz="0" w:space="0" w:color="auto"/>
            <w:left w:val="none" w:sz="0" w:space="0" w:color="auto"/>
            <w:bottom w:val="none" w:sz="0" w:space="0" w:color="auto"/>
            <w:right w:val="none" w:sz="0" w:space="0" w:color="auto"/>
          </w:divBdr>
        </w:div>
        <w:div w:id="658845076">
          <w:marLeft w:val="0"/>
          <w:marRight w:val="0"/>
          <w:marTop w:val="0"/>
          <w:marBottom w:val="0"/>
          <w:divBdr>
            <w:top w:val="none" w:sz="0" w:space="0" w:color="auto"/>
            <w:left w:val="none" w:sz="0" w:space="0" w:color="auto"/>
            <w:bottom w:val="none" w:sz="0" w:space="0" w:color="auto"/>
            <w:right w:val="none" w:sz="0" w:space="0" w:color="auto"/>
          </w:divBdr>
        </w:div>
      </w:divsChild>
    </w:div>
    <w:div w:id="279608579">
      <w:bodyDiv w:val="1"/>
      <w:marLeft w:val="0"/>
      <w:marRight w:val="0"/>
      <w:marTop w:val="0"/>
      <w:marBottom w:val="0"/>
      <w:divBdr>
        <w:top w:val="none" w:sz="0" w:space="0" w:color="auto"/>
        <w:left w:val="none" w:sz="0" w:space="0" w:color="auto"/>
        <w:bottom w:val="none" w:sz="0" w:space="0" w:color="auto"/>
        <w:right w:val="none" w:sz="0" w:space="0" w:color="auto"/>
      </w:divBdr>
      <w:divsChild>
        <w:div w:id="101926884">
          <w:marLeft w:val="0"/>
          <w:marRight w:val="0"/>
          <w:marTop w:val="0"/>
          <w:marBottom w:val="0"/>
          <w:divBdr>
            <w:top w:val="none" w:sz="0" w:space="0" w:color="auto"/>
            <w:left w:val="none" w:sz="0" w:space="0" w:color="auto"/>
            <w:bottom w:val="none" w:sz="0" w:space="0" w:color="auto"/>
            <w:right w:val="none" w:sz="0" w:space="0" w:color="auto"/>
          </w:divBdr>
        </w:div>
        <w:div w:id="1052382777">
          <w:marLeft w:val="0"/>
          <w:marRight w:val="0"/>
          <w:marTop w:val="0"/>
          <w:marBottom w:val="0"/>
          <w:divBdr>
            <w:top w:val="none" w:sz="0" w:space="0" w:color="auto"/>
            <w:left w:val="none" w:sz="0" w:space="0" w:color="auto"/>
            <w:bottom w:val="none" w:sz="0" w:space="0" w:color="auto"/>
            <w:right w:val="none" w:sz="0" w:space="0" w:color="auto"/>
          </w:divBdr>
        </w:div>
      </w:divsChild>
    </w:div>
    <w:div w:id="292103820">
      <w:bodyDiv w:val="1"/>
      <w:marLeft w:val="0"/>
      <w:marRight w:val="0"/>
      <w:marTop w:val="0"/>
      <w:marBottom w:val="0"/>
      <w:divBdr>
        <w:top w:val="none" w:sz="0" w:space="0" w:color="auto"/>
        <w:left w:val="none" w:sz="0" w:space="0" w:color="auto"/>
        <w:bottom w:val="none" w:sz="0" w:space="0" w:color="auto"/>
        <w:right w:val="none" w:sz="0" w:space="0" w:color="auto"/>
      </w:divBdr>
      <w:divsChild>
        <w:div w:id="197278486">
          <w:marLeft w:val="0"/>
          <w:marRight w:val="0"/>
          <w:marTop w:val="0"/>
          <w:marBottom w:val="0"/>
          <w:divBdr>
            <w:top w:val="none" w:sz="0" w:space="0" w:color="auto"/>
            <w:left w:val="none" w:sz="0" w:space="0" w:color="auto"/>
            <w:bottom w:val="none" w:sz="0" w:space="0" w:color="auto"/>
            <w:right w:val="none" w:sz="0" w:space="0" w:color="auto"/>
          </w:divBdr>
          <w:divsChild>
            <w:div w:id="890725772">
              <w:marLeft w:val="0"/>
              <w:marRight w:val="0"/>
              <w:marTop w:val="0"/>
              <w:marBottom w:val="0"/>
              <w:divBdr>
                <w:top w:val="none" w:sz="0" w:space="0" w:color="auto"/>
                <w:left w:val="none" w:sz="0" w:space="0" w:color="auto"/>
                <w:bottom w:val="none" w:sz="0" w:space="0" w:color="auto"/>
                <w:right w:val="none" w:sz="0" w:space="0" w:color="auto"/>
              </w:divBdr>
            </w:div>
            <w:div w:id="1129713143">
              <w:marLeft w:val="0"/>
              <w:marRight w:val="0"/>
              <w:marTop w:val="0"/>
              <w:marBottom w:val="0"/>
              <w:divBdr>
                <w:top w:val="none" w:sz="0" w:space="0" w:color="auto"/>
                <w:left w:val="none" w:sz="0" w:space="0" w:color="auto"/>
                <w:bottom w:val="none" w:sz="0" w:space="0" w:color="auto"/>
                <w:right w:val="none" w:sz="0" w:space="0" w:color="auto"/>
              </w:divBdr>
            </w:div>
            <w:div w:id="1134102317">
              <w:marLeft w:val="0"/>
              <w:marRight w:val="0"/>
              <w:marTop w:val="0"/>
              <w:marBottom w:val="0"/>
              <w:divBdr>
                <w:top w:val="none" w:sz="0" w:space="0" w:color="auto"/>
                <w:left w:val="none" w:sz="0" w:space="0" w:color="auto"/>
                <w:bottom w:val="none" w:sz="0" w:space="0" w:color="auto"/>
                <w:right w:val="none" w:sz="0" w:space="0" w:color="auto"/>
              </w:divBdr>
            </w:div>
            <w:div w:id="1732146204">
              <w:marLeft w:val="0"/>
              <w:marRight w:val="0"/>
              <w:marTop w:val="0"/>
              <w:marBottom w:val="0"/>
              <w:divBdr>
                <w:top w:val="none" w:sz="0" w:space="0" w:color="auto"/>
                <w:left w:val="none" w:sz="0" w:space="0" w:color="auto"/>
                <w:bottom w:val="none" w:sz="0" w:space="0" w:color="auto"/>
                <w:right w:val="none" w:sz="0" w:space="0" w:color="auto"/>
              </w:divBdr>
            </w:div>
          </w:divsChild>
        </w:div>
        <w:div w:id="259685850">
          <w:marLeft w:val="0"/>
          <w:marRight w:val="0"/>
          <w:marTop w:val="0"/>
          <w:marBottom w:val="0"/>
          <w:divBdr>
            <w:top w:val="none" w:sz="0" w:space="0" w:color="auto"/>
            <w:left w:val="none" w:sz="0" w:space="0" w:color="auto"/>
            <w:bottom w:val="none" w:sz="0" w:space="0" w:color="auto"/>
            <w:right w:val="none" w:sz="0" w:space="0" w:color="auto"/>
          </w:divBdr>
          <w:divsChild>
            <w:div w:id="84616348">
              <w:marLeft w:val="0"/>
              <w:marRight w:val="0"/>
              <w:marTop w:val="0"/>
              <w:marBottom w:val="0"/>
              <w:divBdr>
                <w:top w:val="none" w:sz="0" w:space="0" w:color="auto"/>
                <w:left w:val="none" w:sz="0" w:space="0" w:color="auto"/>
                <w:bottom w:val="none" w:sz="0" w:space="0" w:color="auto"/>
                <w:right w:val="none" w:sz="0" w:space="0" w:color="auto"/>
              </w:divBdr>
            </w:div>
            <w:div w:id="166873123">
              <w:marLeft w:val="0"/>
              <w:marRight w:val="0"/>
              <w:marTop w:val="0"/>
              <w:marBottom w:val="0"/>
              <w:divBdr>
                <w:top w:val="none" w:sz="0" w:space="0" w:color="auto"/>
                <w:left w:val="none" w:sz="0" w:space="0" w:color="auto"/>
                <w:bottom w:val="none" w:sz="0" w:space="0" w:color="auto"/>
                <w:right w:val="none" w:sz="0" w:space="0" w:color="auto"/>
              </w:divBdr>
            </w:div>
          </w:divsChild>
        </w:div>
        <w:div w:id="323818911">
          <w:marLeft w:val="0"/>
          <w:marRight w:val="0"/>
          <w:marTop w:val="0"/>
          <w:marBottom w:val="0"/>
          <w:divBdr>
            <w:top w:val="none" w:sz="0" w:space="0" w:color="auto"/>
            <w:left w:val="none" w:sz="0" w:space="0" w:color="auto"/>
            <w:bottom w:val="none" w:sz="0" w:space="0" w:color="auto"/>
            <w:right w:val="none" w:sz="0" w:space="0" w:color="auto"/>
          </w:divBdr>
        </w:div>
        <w:div w:id="387151346">
          <w:marLeft w:val="0"/>
          <w:marRight w:val="0"/>
          <w:marTop w:val="0"/>
          <w:marBottom w:val="0"/>
          <w:divBdr>
            <w:top w:val="none" w:sz="0" w:space="0" w:color="auto"/>
            <w:left w:val="none" w:sz="0" w:space="0" w:color="auto"/>
            <w:bottom w:val="none" w:sz="0" w:space="0" w:color="auto"/>
            <w:right w:val="none" w:sz="0" w:space="0" w:color="auto"/>
          </w:divBdr>
          <w:divsChild>
            <w:div w:id="97415330">
              <w:marLeft w:val="0"/>
              <w:marRight w:val="0"/>
              <w:marTop w:val="0"/>
              <w:marBottom w:val="0"/>
              <w:divBdr>
                <w:top w:val="none" w:sz="0" w:space="0" w:color="auto"/>
                <w:left w:val="none" w:sz="0" w:space="0" w:color="auto"/>
                <w:bottom w:val="none" w:sz="0" w:space="0" w:color="auto"/>
                <w:right w:val="none" w:sz="0" w:space="0" w:color="auto"/>
              </w:divBdr>
            </w:div>
            <w:div w:id="280041394">
              <w:marLeft w:val="0"/>
              <w:marRight w:val="0"/>
              <w:marTop w:val="0"/>
              <w:marBottom w:val="0"/>
              <w:divBdr>
                <w:top w:val="none" w:sz="0" w:space="0" w:color="auto"/>
                <w:left w:val="none" w:sz="0" w:space="0" w:color="auto"/>
                <w:bottom w:val="none" w:sz="0" w:space="0" w:color="auto"/>
                <w:right w:val="none" w:sz="0" w:space="0" w:color="auto"/>
              </w:divBdr>
            </w:div>
            <w:div w:id="1205872761">
              <w:marLeft w:val="0"/>
              <w:marRight w:val="0"/>
              <w:marTop w:val="0"/>
              <w:marBottom w:val="0"/>
              <w:divBdr>
                <w:top w:val="none" w:sz="0" w:space="0" w:color="auto"/>
                <w:left w:val="none" w:sz="0" w:space="0" w:color="auto"/>
                <w:bottom w:val="none" w:sz="0" w:space="0" w:color="auto"/>
                <w:right w:val="none" w:sz="0" w:space="0" w:color="auto"/>
              </w:divBdr>
            </w:div>
            <w:div w:id="1939677767">
              <w:marLeft w:val="0"/>
              <w:marRight w:val="0"/>
              <w:marTop w:val="0"/>
              <w:marBottom w:val="0"/>
              <w:divBdr>
                <w:top w:val="none" w:sz="0" w:space="0" w:color="auto"/>
                <w:left w:val="none" w:sz="0" w:space="0" w:color="auto"/>
                <w:bottom w:val="none" w:sz="0" w:space="0" w:color="auto"/>
                <w:right w:val="none" w:sz="0" w:space="0" w:color="auto"/>
              </w:divBdr>
            </w:div>
            <w:div w:id="2116052709">
              <w:marLeft w:val="0"/>
              <w:marRight w:val="0"/>
              <w:marTop w:val="0"/>
              <w:marBottom w:val="0"/>
              <w:divBdr>
                <w:top w:val="none" w:sz="0" w:space="0" w:color="auto"/>
                <w:left w:val="none" w:sz="0" w:space="0" w:color="auto"/>
                <w:bottom w:val="none" w:sz="0" w:space="0" w:color="auto"/>
                <w:right w:val="none" w:sz="0" w:space="0" w:color="auto"/>
              </w:divBdr>
            </w:div>
          </w:divsChild>
        </w:div>
        <w:div w:id="728769742">
          <w:marLeft w:val="0"/>
          <w:marRight w:val="0"/>
          <w:marTop w:val="0"/>
          <w:marBottom w:val="0"/>
          <w:divBdr>
            <w:top w:val="none" w:sz="0" w:space="0" w:color="auto"/>
            <w:left w:val="none" w:sz="0" w:space="0" w:color="auto"/>
            <w:bottom w:val="none" w:sz="0" w:space="0" w:color="auto"/>
            <w:right w:val="none" w:sz="0" w:space="0" w:color="auto"/>
          </w:divBdr>
          <w:divsChild>
            <w:div w:id="1293634398">
              <w:marLeft w:val="0"/>
              <w:marRight w:val="0"/>
              <w:marTop w:val="0"/>
              <w:marBottom w:val="0"/>
              <w:divBdr>
                <w:top w:val="none" w:sz="0" w:space="0" w:color="auto"/>
                <w:left w:val="none" w:sz="0" w:space="0" w:color="auto"/>
                <w:bottom w:val="none" w:sz="0" w:space="0" w:color="auto"/>
                <w:right w:val="none" w:sz="0" w:space="0" w:color="auto"/>
              </w:divBdr>
            </w:div>
            <w:div w:id="2011173590">
              <w:marLeft w:val="0"/>
              <w:marRight w:val="0"/>
              <w:marTop w:val="0"/>
              <w:marBottom w:val="0"/>
              <w:divBdr>
                <w:top w:val="none" w:sz="0" w:space="0" w:color="auto"/>
                <w:left w:val="none" w:sz="0" w:space="0" w:color="auto"/>
                <w:bottom w:val="none" w:sz="0" w:space="0" w:color="auto"/>
                <w:right w:val="none" w:sz="0" w:space="0" w:color="auto"/>
              </w:divBdr>
            </w:div>
          </w:divsChild>
        </w:div>
        <w:div w:id="810245259">
          <w:marLeft w:val="0"/>
          <w:marRight w:val="0"/>
          <w:marTop w:val="0"/>
          <w:marBottom w:val="0"/>
          <w:divBdr>
            <w:top w:val="none" w:sz="0" w:space="0" w:color="auto"/>
            <w:left w:val="none" w:sz="0" w:space="0" w:color="auto"/>
            <w:bottom w:val="none" w:sz="0" w:space="0" w:color="auto"/>
            <w:right w:val="none" w:sz="0" w:space="0" w:color="auto"/>
          </w:divBdr>
          <w:divsChild>
            <w:div w:id="103382643">
              <w:marLeft w:val="0"/>
              <w:marRight w:val="0"/>
              <w:marTop w:val="0"/>
              <w:marBottom w:val="0"/>
              <w:divBdr>
                <w:top w:val="none" w:sz="0" w:space="0" w:color="auto"/>
                <w:left w:val="none" w:sz="0" w:space="0" w:color="auto"/>
                <w:bottom w:val="none" w:sz="0" w:space="0" w:color="auto"/>
                <w:right w:val="none" w:sz="0" w:space="0" w:color="auto"/>
              </w:divBdr>
            </w:div>
            <w:div w:id="1055742422">
              <w:marLeft w:val="0"/>
              <w:marRight w:val="0"/>
              <w:marTop w:val="0"/>
              <w:marBottom w:val="0"/>
              <w:divBdr>
                <w:top w:val="none" w:sz="0" w:space="0" w:color="auto"/>
                <w:left w:val="none" w:sz="0" w:space="0" w:color="auto"/>
                <w:bottom w:val="none" w:sz="0" w:space="0" w:color="auto"/>
                <w:right w:val="none" w:sz="0" w:space="0" w:color="auto"/>
              </w:divBdr>
            </w:div>
            <w:div w:id="1855801767">
              <w:marLeft w:val="0"/>
              <w:marRight w:val="0"/>
              <w:marTop w:val="0"/>
              <w:marBottom w:val="0"/>
              <w:divBdr>
                <w:top w:val="none" w:sz="0" w:space="0" w:color="auto"/>
                <w:left w:val="none" w:sz="0" w:space="0" w:color="auto"/>
                <w:bottom w:val="none" w:sz="0" w:space="0" w:color="auto"/>
                <w:right w:val="none" w:sz="0" w:space="0" w:color="auto"/>
              </w:divBdr>
            </w:div>
            <w:div w:id="1899122422">
              <w:marLeft w:val="0"/>
              <w:marRight w:val="0"/>
              <w:marTop w:val="0"/>
              <w:marBottom w:val="0"/>
              <w:divBdr>
                <w:top w:val="none" w:sz="0" w:space="0" w:color="auto"/>
                <w:left w:val="none" w:sz="0" w:space="0" w:color="auto"/>
                <w:bottom w:val="none" w:sz="0" w:space="0" w:color="auto"/>
                <w:right w:val="none" w:sz="0" w:space="0" w:color="auto"/>
              </w:divBdr>
            </w:div>
            <w:div w:id="2035685981">
              <w:marLeft w:val="0"/>
              <w:marRight w:val="0"/>
              <w:marTop w:val="0"/>
              <w:marBottom w:val="0"/>
              <w:divBdr>
                <w:top w:val="none" w:sz="0" w:space="0" w:color="auto"/>
                <w:left w:val="none" w:sz="0" w:space="0" w:color="auto"/>
                <w:bottom w:val="none" w:sz="0" w:space="0" w:color="auto"/>
                <w:right w:val="none" w:sz="0" w:space="0" w:color="auto"/>
              </w:divBdr>
            </w:div>
          </w:divsChild>
        </w:div>
        <w:div w:id="1518153812">
          <w:marLeft w:val="0"/>
          <w:marRight w:val="0"/>
          <w:marTop w:val="0"/>
          <w:marBottom w:val="0"/>
          <w:divBdr>
            <w:top w:val="none" w:sz="0" w:space="0" w:color="auto"/>
            <w:left w:val="none" w:sz="0" w:space="0" w:color="auto"/>
            <w:bottom w:val="none" w:sz="0" w:space="0" w:color="auto"/>
            <w:right w:val="none" w:sz="0" w:space="0" w:color="auto"/>
          </w:divBdr>
          <w:divsChild>
            <w:div w:id="102851380">
              <w:marLeft w:val="0"/>
              <w:marRight w:val="0"/>
              <w:marTop w:val="0"/>
              <w:marBottom w:val="0"/>
              <w:divBdr>
                <w:top w:val="none" w:sz="0" w:space="0" w:color="auto"/>
                <w:left w:val="none" w:sz="0" w:space="0" w:color="auto"/>
                <w:bottom w:val="none" w:sz="0" w:space="0" w:color="auto"/>
                <w:right w:val="none" w:sz="0" w:space="0" w:color="auto"/>
              </w:divBdr>
            </w:div>
            <w:div w:id="365182600">
              <w:marLeft w:val="0"/>
              <w:marRight w:val="0"/>
              <w:marTop w:val="0"/>
              <w:marBottom w:val="0"/>
              <w:divBdr>
                <w:top w:val="none" w:sz="0" w:space="0" w:color="auto"/>
                <w:left w:val="none" w:sz="0" w:space="0" w:color="auto"/>
                <w:bottom w:val="none" w:sz="0" w:space="0" w:color="auto"/>
                <w:right w:val="none" w:sz="0" w:space="0" w:color="auto"/>
              </w:divBdr>
            </w:div>
            <w:div w:id="1767266527">
              <w:marLeft w:val="0"/>
              <w:marRight w:val="0"/>
              <w:marTop w:val="0"/>
              <w:marBottom w:val="0"/>
              <w:divBdr>
                <w:top w:val="none" w:sz="0" w:space="0" w:color="auto"/>
                <w:left w:val="none" w:sz="0" w:space="0" w:color="auto"/>
                <w:bottom w:val="none" w:sz="0" w:space="0" w:color="auto"/>
                <w:right w:val="none" w:sz="0" w:space="0" w:color="auto"/>
              </w:divBdr>
            </w:div>
            <w:div w:id="2038310007">
              <w:marLeft w:val="0"/>
              <w:marRight w:val="0"/>
              <w:marTop w:val="0"/>
              <w:marBottom w:val="0"/>
              <w:divBdr>
                <w:top w:val="none" w:sz="0" w:space="0" w:color="auto"/>
                <w:left w:val="none" w:sz="0" w:space="0" w:color="auto"/>
                <w:bottom w:val="none" w:sz="0" w:space="0" w:color="auto"/>
                <w:right w:val="none" w:sz="0" w:space="0" w:color="auto"/>
              </w:divBdr>
            </w:div>
          </w:divsChild>
        </w:div>
        <w:div w:id="1666780952">
          <w:marLeft w:val="0"/>
          <w:marRight w:val="0"/>
          <w:marTop w:val="0"/>
          <w:marBottom w:val="0"/>
          <w:divBdr>
            <w:top w:val="none" w:sz="0" w:space="0" w:color="auto"/>
            <w:left w:val="none" w:sz="0" w:space="0" w:color="auto"/>
            <w:bottom w:val="none" w:sz="0" w:space="0" w:color="auto"/>
            <w:right w:val="none" w:sz="0" w:space="0" w:color="auto"/>
          </w:divBdr>
          <w:divsChild>
            <w:div w:id="154958500">
              <w:marLeft w:val="0"/>
              <w:marRight w:val="0"/>
              <w:marTop w:val="0"/>
              <w:marBottom w:val="0"/>
              <w:divBdr>
                <w:top w:val="none" w:sz="0" w:space="0" w:color="auto"/>
                <w:left w:val="none" w:sz="0" w:space="0" w:color="auto"/>
                <w:bottom w:val="none" w:sz="0" w:space="0" w:color="auto"/>
                <w:right w:val="none" w:sz="0" w:space="0" w:color="auto"/>
              </w:divBdr>
            </w:div>
            <w:div w:id="905186180">
              <w:marLeft w:val="0"/>
              <w:marRight w:val="0"/>
              <w:marTop w:val="0"/>
              <w:marBottom w:val="0"/>
              <w:divBdr>
                <w:top w:val="none" w:sz="0" w:space="0" w:color="auto"/>
                <w:left w:val="none" w:sz="0" w:space="0" w:color="auto"/>
                <w:bottom w:val="none" w:sz="0" w:space="0" w:color="auto"/>
                <w:right w:val="none" w:sz="0" w:space="0" w:color="auto"/>
              </w:divBdr>
            </w:div>
            <w:div w:id="1147279838">
              <w:marLeft w:val="0"/>
              <w:marRight w:val="0"/>
              <w:marTop w:val="0"/>
              <w:marBottom w:val="0"/>
              <w:divBdr>
                <w:top w:val="none" w:sz="0" w:space="0" w:color="auto"/>
                <w:left w:val="none" w:sz="0" w:space="0" w:color="auto"/>
                <w:bottom w:val="none" w:sz="0" w:space="0" w:color="auto"/>
                <w:right w:val="none" w:sz="0" w:space="0" w:color="auto"/>
              </w:divBdr>
            </w:div>
            <w:div w:id="1621111706">
              <w:marLeft w:val="0"/>
              <w:marRight w:val="0"/>
              <w:marTop w:val="0"/>
              <w:marBottom w:val="0"/>
              <w:divBdr>
                <w:top w:val="none" w:sz="0" w:space="0" w:color="auto"/>
                <w:left w:val="none" w:sz="0" w:space="0" w:color="auto"/>
                <w:bottom w:val="none" w:sz="0" w:space="0" w:color="auto"/>
                <w:right w:val="none" w:sz="0" w:space="0" w:color="auto"/>
              </w:divBdr>
            </w:div>
            <w:div w:id="1934582089">
              <w:marLeft w:val="0"/>
              <w:marRight w:val="0"/>
              <w:marTop w:val="0"/>
              <w:marBottom w:val="0"/>
              <w:divBdr>
                <w:top w:val="none" w:sz="0" w:space="0" w:color="auto"/>
                <w:left w:val="none" w:sz="0" w:space="0" w:color="auto"/>
                <w:bottom w:val="none" w:sz="0" w:space="0" w:color="auto"/>
                <w:right w:val="none" w:sz="0" w:space="0" w:color="auto"/>
              </w:divBdr>
            </w:div>
          </w:divsChild>
        </w:div>
        <w:div w:id="1738014853">
          <w:marLeft w:val="0"/>
          <w:marRight w:val="0"/>
          <w:marTop w:val="0"/>
          <w:marBottom w:val="0"/>
          <w:divBdr>
            <w:top w:val="none" w:sz="0" w:space="0" w:color="auto"/>
            <w:left w:val="none" w:sz="0" w:space="0" w:color="auto"/>
            <w:bottom w:val="none" w:sz="0" w:space="0" w:color="auto"/>
            <w:right w:val="none" w:sz="0" w:space="0" w:color="auto"/>
          </w:divBdr>
          <w:divsChild>
            <w:div w:id="1196044074">
              <w:marLeft w:val="0"/>
              <w:marRight w:val="0"/>
              <w:marTop w:val="0"/>
              <w:marBottom w:val="0"/>
              <w:divBdr>
                <w:top w:val="none" w:sz="0" w:space="0" w:color="auto"/>
                <w:left w:val="none" w:sz="0" w:space="0" w:color="auto"/>
                <w:bottom w:val="none" w:sz="0" w:space="0" w:color="auto"/>
                <w:right w:val="none" w:sz="0" w:space="0" w:color="auto"/>
              </w:divBdr>
            </w:div>
          </w:divsChild>
        </w:div>
        <w:div w:id="2030982545">
          <w:marLeft w:val="0"/>
          <w:marRight w:val="0"/>
          <w:marTop w:val="0"/>
          <w:marBottom w:val="0"/>
          <w:divBdr>
            <w:top w:val="none" w:sz="0" w:space="0" w:color="auto"/>
            <w:left w:val="none" w:sz="0" w:space="0" w:color="auto"/>
            <w:bottom w:val="none" w:sz="0" w:space="0" w:color="auto"/>
            <w:right w:val="none" w:sz="0" w:space="0" w:color="auto"/>
          </w:divBdr>
          <w:divsChild>
            <w:div w:id="254168367">
              <w:marLeft w:val="0"/>
              <w:marRight w:val="0"/>
              <w:marTop w:val="0"/>
              <w:marBottom w:val="0"/>
              <w:divBdr>
                <w:top w:val="none" w:sz="0" w:space="0" w:color="auto"/>
                <w:left w:val="none" w:sz="0" w:space="0" w:color="auto"/>
                <w:bottom w:val="none" w:sz="0" w:space="0" w:color="auto"/>
                <w:right w:val="none" w:sz="0" w:space="0" w:color="auto"/>
              </w:divBdr>
            </w:div>
            <w:div w:id="871504524">
              <w:marLeft w:val="0"/>
              <w:marRight w:val="0"/>
              <w:marTop w:val="0"/>
              <w:marBottom w:val="0"/>
              <w:divBdr>
                <w:top w:val="none" w:sz="0" w:space="0" w:color="auto"/>
                <w:left w:val="none" w:sz="0" w:space="0" w:color="auto"/>
                <w:bottom w:val="none" w:sz="0" w:space="0" w:color="auto"/>
                <w:right w:val="none" w:sz="0" w:space="0" w:color="auto"/>
              </w:divBdr>
            </w:div>
            <w:div w:id="1745641833">
              <w:marLeft w:val="0"/>
              <w:marRight w:val="0"/>
              <w:marTop w:val="0"/>
              <w:marBottom w:val="0"/>
              <w:divBdr>
                <w:top w:val="none" w:sz="0" w:space="0" w:color="auto"/>
                <w:left w:val="none" w:sz="0" w:space="0" w:color="auto"/>
                <w:bottom w:val="none" w:sz="0" w:space="0" w:color="auto"/>
                <w:right w:val="none" w:sz="0" w:space="0" w:color="auto"/>
              </w:divBdr>
            </w:div>
            <w:div w:id="20752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2102">
      <w:bodyDiv w:val="1"/>
      <w:marLeft w:val="0"/>
      <w:marRight w:val="0"/>
      <w:marTop w:val="0"/>
      <w:marBottom w:val="0"/>
      <w:divBdr>
        <w:top w:val="none" w:sz="0" w:space="0" w:color="auto"/>
        <w:left w:val="none" w:sz="0" w:space="0" w:color="auto"/>
        <w:bottom w:val="none" w:sz="0" w:space="0" w:color="auto"/>
        <w:right w:val="none" w:sz="0" w:space="0" w:color="auto"/>
      </w:divBdr>
    </w:div>
    <w:div w:id="465467534">
      <w:bodyDiv w:val="1"/>
      <w:marLeft w:val="0"/>
      <w:marRight w:val="0"/>
      <w:marTop w:val="0"/>
      <w:marBottom w:val="0"/>
      <w:divBdr>
        <w:top w:val="none" w:sz="0" w:space="0" w:color="auto"/>
        <w:left w:val="none" w:sz="0" w:space="0" w:color="auto"/>
        <w:bottom w:val="none" w:sz="0" w:space="0" w:color="auto"/>
        <w:right w:val="none" w:sz="0" w:space="0" w:color="auto"/>
      </w:divBdr>
    </w:div>
    <w:div w:id="561670919">
      <w:bodyDiv w:val="1"/>
      <w:marLeft w:val="0"/>
      <w:marRight w:val="0"/>
      <w:marTop w:val="0"/>
      <w:marBottom w:val="0"/>
      <w:divBdr>
        <w:top w:val="none" w:sz="0" w:space="0" w:color="auto"/>
        <w:left w:val="none" w:sz="0" w:space="0" w:color="auto"/>
        <w:bottom w:val="none" w:sz="0" w:space="0" w:color="auto"/>
        <w:right w:val="none" w:sz="0" w:space="0" w:color="auto"/>
      </w:divBdr>
      <w:divsChild>
        <w:div w:id="589916">
          <w:marLeft w:val="0"/>
          <w:marRight w:val="0"/>
          <w:marTop w:val="0"/>
          <w:marBottom w:val="0"/>
          <w:divBdr>
            <w:top w:val="none" w:sz="0" w:space="0" w:color="auto"/>
            <w:left w:val="none" w:sz="0" w:space="0" w:color="auto"/>
            <w:bottom w:val="none" w:sz="0" w:space="0" w:color="auto"/>
            <w:right w:val="none" w:sz="0" w:space="0" w:color="auto"/>
          </w:divBdr>
          <w:divsChild>
            <w:div w:id="719865027">
              <w:marLeft w:val="0"/>
              <w:marRight w:val="0"/>
              <w:marTop w:val="0"/>
              <w:marBottom w:val="0"/>
              <w:divBdr>
                <w:top w:val="none" w:sz="0" w:space="0" w:color="auto"/>
                <w:left w:val="none" w:sz="0" w:space="0" w:color="auto"/>
                <w:bottom w:val="none" w:sz="0" w:space="0" w:color="auto"/>
                <w:right w:val="none" w:sz="0" w:space="0" w:color="auto"/>
              </w:divBdr>
            </w:div>
          </w:divsChild>
        </w:div>
        <w:div w:id="311254051">
          <w:marLeft w:val="0"/>
          <w:marRight w:val="0"/>
          <w:marTop w:val="0"/>
          <w:marBottom w:val="0"/>
          <w:divBdr>
            <w:top w:val="none" w:sz="0" w:space="0" w:color="auto"/>
            <w:left w:val="none" w:sz="0" w:space="0" w:color="auto"/>
            <w:bottom w:val="none" w:sz="0" w:space="0" w:color="auto"/>
            <w:right w:val="none" w:sz="0" w:space="0" w:color="auto"/>
          </w:divBdr>
          <w:divsChild>
            <w:div w:id="782071003">
              <w:marLeft w:val="0"/>
              <w:marRight w:val="0"/>
              <w:marTop w:val="0"/>
              <w:marBottom w:val="0"/>
              <w:divBdr>
                <w:top w:val="none" w:sz="0" w:space="0" w:color="auto"/>
                <w:left w:val="none" w:sz="0" w:space="0" w:color="auto"/>
                <w:bottom w:val="none" w:sz="0" w:space="0" w:color="auto"/>
                <w:right w:val="none" w:sz="0" w:space="0" w:color="auto"/>
              </w:divBdr>
            </w:div>
          </w:divsChild>
        </w:div>
        <w:div w:id="330959512">
          <w:marLeft w:val="0"/>
          <w:marRight w:val="0"/>
          <w:marTop w:val="0"/>
          <w:marBottom w:val="0"/>
          <w:divBdr>
            <w:top w:val="none" w:sz="0" w:space="0" w:color="auto"/>
            <w:left w:val="none" w:sz="0" w:space="0" w:color="auto"/>
            <w:bottom w:val="none" w:sz="0" w:space="0" w:color="auto"/>
            <w:right w:val="none" w:sz="0" w:space="0" w:color="auto"/>
          </w:divBdr>
          <w:divsChild>
            <w:div w:id="529951782">
              <w:marLeft w:val="0"/>
              <w:marRight w:val="0"/>
              <w:marTop w:val="0"/>
              <w:marBottom w:val="0"/>
              <w:divBdr>
                <w:top w:val="none" w:sz="0" w:space="0" w:color="auto"/>
                <w:left w:val="none" w:sz="0" w:space="0" w:color="auto"/>
                <w:bottom w:val="none" w:sz="0" w:space="0" w:color="auto"/>
                <w:right w:val="none" w:sz="0" w:space="0" w:color="auto"/>
              </w:divBdr>
            </w:div>
          </w:divsChild>
        </w:div>
        <w:div w:id="331495777">
          <w:marLeft w:val="0"/>
          <w:marRight w:val="0"/>
          <w:marTop w:val="0"/>
          <w:marBottom w:val="0"/>
          <w:divBdr>
            <w:top w:val="none" w:sz="0" w:space="0" w:color="auto"/>
            <w:left w:val="none" w:sz="0" w:space="0" w:color="auto"/>
            <w:bottom w:val="none" w:sz="0" w:space="0" w:color="auto"/>
            <w:right w:val="none" w:sz="0" w:space="0" w:color="auto"/>
          </w:divBdr>
          <w:divsChild>
            <w:div w:id="1327904655">
              <w:marLeft w:val="0"/>
              <w:marRight w:val="0"/>
              <w:marTop w:val="0"/>
              <w:marBottom w:val="0"/>
              <w:divBdr>
                <w:top w:val="none" w:sz="0" w:space="0" w:color="auto"/>
                <w:left w:val="none" w:sz="0" w:space="0" w:color="auto"/>
                <w:bottom w:val="none" w:sz="0" w:space="0" w:color="auto"/>
                <w:right w:val="none" w:sz="0" w:space="0" w:color="auto"/>
              </w:divBdr>
            </w:div>
          </w:divsChild>
        </w:div>
        <w:div w:id="352926138">
          <w:marLeft w:val="0"/>
          <w:marRight w:val="0"/>
          <w:marTop w:val="0"/>
          <w:marBottom w:val="0"/>
          <w:divBdr>
            <w:top w:val="none" w:sz="0" w:space="0" w:color="auto"/>
            <w:left w:val="none" w:sz="0" w:space="0" w:color="auto"/>
            <w:bottom w:val="none" w:sz="0" w:space="0" w:color="auto"/>
            <w:right w:val="none" w:sz="0" w:space="0" w:color="auto"/>
          </w:divBdr>
          <w:divsChild>
            <w:div w:id="1728917965">
              <w:marLeft w:val="0"/>
              <w:marRight w:val="0"/>
              <w:marTop w:val="0"/>
              <w:marBottom w:val="0"/>
              <w:divBdr>
                <w:top w:val="none" w:sz="0" w:space="0" w:color="auto"/>
                <w:left w:val="none" w:sz="0" w:space="0" w:color="auto"/>
                <w:bottom w:val="none" w:sz="0" w:space="0" w:color="auto"/>
                <w:right w:val="none" w:sz="0" w:space="0" w:color="auto"/>
              </w:divBdr>
            </w:div>
          </w:divsChild>
        </w:div>
        <w:div w:id="359168177">
          <w:marLeft w:val="0"/>
          <w:marRight w:val="0"/>
          <w:marTop w:val="0"/>
          <w:marBottom w:val="0"/>
          <w:divBdr>
            <w:top w:val="none" w:sz="0" w:space="0" w:color="auto"/>
            <w:left w:val="none" w:sz="0" w:space="0" w:color="auto"/>
            <w:bottom w:val="none" w:sz="0" w:space="0" w:color="auto"/>
            <w:right w:val="none" w:sz="0" w:space="0" w:color="auto"/>
          </w:divBdr>
          <w:divsChild>
            <w:div w:id="1350991041">
              <w:marLeft w:val="0"/>
              <w:marRight w:val="0"/>
              <w:marTop w:val="0"/>
              <w:marBottom w:val="0"/>
              <w:divBdr>
                <w:top w:val="none" w:sz="0" w:space="0" w:color="auto"/>
                <w:left w:val="none" w:sz="0" w:space="0" w:color="auto"/>
                <w:bottom w:val="none" w:sz="0" w:space="0" w:color="auto"/>
                <w:right w:val="none" w:sz="0" w:space="0" w:color="auto"/>
              </w:divBdr>
            </w:div>
          </w:divsChild>
        </w:div>
        <w:div w:id="384838449">
          <w:marLeft w:val="0"/>
          <w:marRight w:val="0"/>
          <w:marTop w:val="0"/>
          <w:marBottom w:val="0"/>
          <w:divBdr>
            <w:top w:val="none" w:sz="0" w:space="0" w:color="auto"/>
            <w:left w:val="none" w:sz="0" w:space="0" w:color="auto"/>
            <w:bottom w:val="none" w:sz="0" w:space="0" w:color="auto"/>
            <w:right w:val="none" w:sz="0" w:space="0" w:color="auto"/>
          </w:divBdr>
          <w:divsChild>
            <w:div w:id="317803419">
              <w:marLeft w:val="0"/>
              <w:marRight w:val="0"/>
              <w:marTop w:val="0"/>
              <w:marBottom w:val="0"/>
              <w:divBdr>
                <w:top w:val="none" w:sz="0" w:space="0" w:color="auto"/>
                <w:left w:val="none" w:sz="0" w:space="0" w:color="auto"/>
                <w:bottom w:val="none" w:sz="0" w:space="0" w:color="auto"/>
                <w:right w:val="none" w:sz="0" w:space="0" w:color="auto"/>
              </w:divBdr>
            </w:div>
          </w:divsChild>
        </w:div>
        <w:div w:id="411780369">
          <w:marLeft w:val="0"/>
          <w:marRight w:val="0"/>
          <w:marTop w:val="0"/>
          <w:marBottom w:val="0"/>
          <w:divBdr>
            <w:top w:val="none" w:sz="0" w:space="0" w:color="auto"/>
            <w:left w:val="none" w:sz="0" w:space="0" w:color="auto"/>
            <w:bottom w:val="none" w:sz="0" w:space="0" w:color="auto"/>
            <w:right w:val="none" w:sz="0" w:space="0" w:color="auto"/>
          </w:divBdr>
          <w:divsChild>
            <w:div w:id="295184257">
              <w:marLeft w:val="0"/>
              <w:marRight w:val="0"/>
              <w:marTop w:val="0"/>
              <w:marBottom w:val="0"/>
              <w:divBdr>
                <w:top w:val="none" w:sz="0" w:space="0" w:color="auto"/>
                <w:left w:val="none" w:sz="0" w:space="0" w:color="auto"/>
                <w:bottom w:val="none" w:sz="0" w:space="0" w:color="auto"/>
                <w:right w:val="none" w:sz="0" w:space="0" w:color="auto"/>
              </w:divBdr>
            </w:div>
          </w:divsChild>
        </w:div>
        <w:div w:id="552154650">
          <w:marLeft w:val="0"/>
          <w:marRight w:val="0"/>
          <w:marTop w:val="0"/>
          <w:marBottom w:val="0"/>
          <w:divBdr>
            <w:top w:val="none" w:sz="0" w:space="0" w:color="auto"/>
            <w:left w:val="none" w:sz="0" w:space="0" w:color="auto"/>
            <w:bottom w:val="none" w:sz="0" w:space="0" w:color="auto"/>
            <w:right w:val="none" w:sz="0" w:space="0" w:color="auto"/>
          </w:divBdr>
          <w:divsChild>
            <w:div w:id="1430464916">
              <w:marLeft w:val="0"/>
              <w:marRight w:val="0"/>
              <w:marTop w:val="0"/>
              <w:marBottom w:val="0"/>
              <w:divBdr>
                <w:top w:val="none" w:sz="0" w:space="0" w:color="auto"/>
                <w:left w:val="none" w:sz="0" w:space="0" w:color="auto"/>
                <w:bottom w:val="none" w:sz="0" w:space="0" w:color="auto"/>
                <w:right w:val="none" w:sz="0" w:space="0" w:color="auto"/>
              </w:divBdr>
            </w:div>
          </w:divsChild>
        </w:div>
        <w:div w:id="575210016">
          <w:marLeft w:val="0"/>
          <w:marRight w:val="0"/>
          <w:marTop w:val="0"/>
          <w:marBottom w:val="0"/>
          <w:divBdr>
            <w:top w:val="none" w:sz="0" w:space="0" w:color="auto"/>
            <w:left w:val="none" w:sz="0" w:space="0" w:color="auto"/>
            <w:bottom w:val="none" w:sz="0" w:space="0" w:color="auto"/>
            <w:right w:val="none" w:sz="0" w:space="0" w:color="auto"/>
          </w:divBdr>
          <w:divsChild>
            <w:div w:id="1692221018">
              <w:marLeft w:val="0"/>
              <w:marRight w:val="0"/>
              <w:marTop w:val="0"/>
              <w:marBottom w:val="0"/>
              <w:divBdr>
                <w:top w:val="none" w:sz="0" w:space="0" w:color="auto"/>
                <w:left w:val="none" w:sz="0" w:space="0" w:color="auto"/>
                <w:bottom w:val="none" w:sz="0" w:space="0" w:color="auto"/>
                <w:right w:val="none" w:sz="0" w:space="0" w:color="auto"/>
              </w:divBdr>
            </w:div>
          </w:divsChild>
        </w:div>
        <w:div w:id="689263259">
          <w:marLeft w:val="0"/>
          <w:marRight w:val="0"/>
          <w:marTop w:val="0"/>
          <w:marBottom w:val="0"/>
          <w:divBdr>
            <w:top w:val="none" w:sz="0" w:space="0" w:color="auto"/>
            <w:left w:val="none" w:sz="0" w:space="0" w:color="auto"/>
            <w:bottom w:val="none" w:sz="0" w:space="0" w:color="auto"/>
            <w:right w:val="none" w:sz="0" w:space="0" w:color="auto"/>
          </w:divBdr>
          <w:divsChild>
            <w:div w:id="559243038">
              <w:marLeft w:val="0"/>
              <w:marRight w:val="0"/>
              <w:marTop w:val="0"/>
              <w:marBottom w:val="0"/>
              <w:divBdr>
                <w:top w:val="none" w:sz="0" w:space="0" w:color="auto"/>
                <w:left w:val="none" w:sz="0" w:space="0" w:color="auto"/>
                <w:bottom w:val="none" w:sz="0" w:space="0" w:color="auto"/>
                <w:right w:val="none" w:sz="0" w:space="0" w:color="auto"/>
              </w:divBdr>
            </w:div>
          </w:divsChild>
        </w:div>
        <w:div w:id="919486202">
          <w:marLeft w:val="0"/>
          <w:marRight w:val="0"/>
          <w:marTop w:val="0"/>
          <w:marBottom w:val="0"/>
          <w:divBdr>
            <w:top w:val="none" w:sz="0" w:space="0" w:color="auto"/>
            <w:left w:val="none" w:sz="0" w:space="0" w:color="auto"/>
            <w:bottom w:val="none" w:sz="0" w:space="0" w:color="auto"/>
            <w:right w:val="none" w:sz="0" w:space="0" w:color="auto"/>
          </w:divBdr>
          <w:divsChild>
            <w:div w:id="896473214">
              <w:marLeft w:val="0"/>
              <w:marRight w:val="0"/>
              <w:marTop w:val="0"/>
              <w:marBottom w:val="0"/>
              <w:divBdr>
                <w:top w:val="none" w:sz="0" w:space="0" w:color="auto"/>
                <w:left w:val="none" w:sz="0" w:space="0" w:color="auto"/>
                <w:bottom w:val="none" w:sz="0" w:space="0" w:color="auto"/>
                <w:right w:val="none" w:sz="0" w:space="0" w:color="auto"/>
              </w:divBdr>
            </w:div>
          </w:divsChild>
        </w:div>
        <w:div w:id="932472815">
          <w:marLeft w:val="0"/>
          <w:marRight w:val="0"/>
          <w:marTop w:val="0"/>
          <w:marBottom w:val="0"/>
          <w:divBdr>
            <w:top w:val="none" w:sz="0" w:space="0" w:color="auto"/>
            <w:left w:val="none" w:sz="0" w:space="0" w:color="auto"/>
            <w:bottom w:val="none" w:sz="0" w:space="0" w:color="auto"/>
            <w:right w:val="none" w:sz="0" w:space="0" w:color="auto"/>
          </w:divBdr>
          <w:divsChild>
            <w:div w:id="381442956">
              <w:marLeft w:val="0"/>
              <w:marRight w:val="0"/>
              <w:marTop w:val="0"/>
              <w:marBottom w:val="0"/>
              <w:divBdr>
                <w:top w:val="none" w:sz="0" w:space="0" w:color="auto"/>
                <w:left w:val="none" w:sz="0" w:space="0" w:color="auto"/>
                <w:bottom w:val="none" w:sz="0" w:space="0" w:color="auto"/>
                <w:right w:val="none" w:sz="0" w:space="0" w:color="auto"/>
              </w:divBdr>
            </w:div>
          </w:divsChild>
        </w:div>
        <w:div w:id="969749977">
          <w:marLeft w:val="0"/>
          <w:marRight w:val="0"/>
          <w:marTop w:val="0"/>
          <w:marBottom w:val="0"/>
          <w:divBdr>
            <w:top w:val="none" w:sz="0" w:space="0" w:color="auto"/>
            <w:left w:val="none" w:sz="0" w:space="0" w:color="auto"/>
            <w:bottom w:val="none" w:sz="0" w:space="0" w:color="auto"/>
            <w:right w:val="none" w:sz="0" w:space="0" w:color="auto"/>
          </w:divBdr>
          <w:divsChild>
            <w:div w:id="1373261481">
              <w:marLeft w:val="0"/>
              <w:marRight w:val="0"/>
              <w:marTop w:val="0"/>
              <w:marBottom w:val="0"/>
              <w:divBdr>
                <w:top w:val="none" w:sz="0" w:space="0" w:color="auto"/>
                <w:left w:val="none" w:sz="0" w:space="0" w:color="auto"/>
                <w:bottom w:val="none" w:sz="0" w:space="0" w:color="auto"/>
                <w:right w:val="none" w:sz="0" w:space="0" w:color="auto"/>
              </w:divBdr>
            </w:div>
          </w:divsChild>
        </w:div>
        <w:div w:id="1161039125">
          <w:marLeft w:val="0"/>
          <w:marRight w:val="0"/>
          <w:marTop w:val="0"/>
          <w:marBottom w:val="0"/>
          <w:divBdr>
            <w:top w:val="none" w:sz="0" w:space="0" w:color="auto"/>
            <w:left w:val="none" w:sz="0" w:space="0" w:color="auto"/>
            <w:bottom w:val="none" w:sz="0" w:space="0" w:color="auto"/>
            <w:right w:val="none" w:sz="0" w:space="0" w:color="auto"/>
          </w:divBdr>
          <w:divsChild>
            <w:div w:id="468399643">
              <w:marLeft w:val="0"/>
              <w:marRight w:val="0"/>
              <w:marTop w:val="0"/>
              <w:marBottom w:val="0"/>
              <w:divBdr>
                <w:top w:val="none" w:sz="0" w:space="0" w:color="auto"/>
                <w:left w:val="none" w:sz="0" w:space="0" w:color="auto"/>
                <w:bottom w:val="none" w:sz="0" w:space="0" w:color="auto"/>
                <w:right w:val="none" w:sz="0" w:space="0" w:color="auto"/>
              </w:divBdr>
            </w:div>
          </w:divsChild>
        </w:div>
        <w:div w:id="1205555032">
          <w:marLeft w:val="0"/>
          <w:marRight w:val="0"/>
          <w:marTop w:val="0"/>
          <w:marBottom w:val="0"/>
          <w:divBdr>
            <w:top w:val="none" w:sz="0" w:space="0" w:color="auto"/>
            <w:left w:val="none" w:sz="0" w:space="0" w:color="auto"/>
            <w:bottom w:val="none" w:sz="0" w:space="0" w:color="auto"/>
            <w:right w:val="none" w:sz="0" w:space="0" w:color="auto"/>
          </w:divBdr>
          <w:divsChild>
            <w:div w:id="1456875414">
              <w:marLeft w:val="0"/>
              <w:marRight w:val="0"/>
              <w:marTop w:val="0"/>
              <w:marBottom w:val="0"/>
              <w:divBdr>
                <w:top w:val="none" w:sz="0" w:space="0" w:color="auto"/>
                <w:left w:val="none" w:sz="0" w:space="0" w:color="auto"/>
                <w:bottom w:val="none" w:sz="0" w:space="0" w:color="auto"/>
                <w:right w:val="none" w:sz="0" w:space="0" w:color="auto"/>
              </w:divBdr>
            </w:div>
          </w:divsChild>
        </w:div>
        <w:div w:id="1221014338">
          <w:marLeft w:val="0"/>
          <w:marRight w:val="0"/>
          <w:marTop w:val="0"/>
          <w:marBottom w:val="0"/>
          <w:divBdr>
            <w:top w:val="none" w:sz="0" w:space="0" w:color="auto"/>
            <w:left w:val="none" w:sz="0" w:space="0" w:color="auto"/>
            <w:bottom w:val="none" w:sz="0" w:space="0" w:color="auto"/>
            <w:right w:val="none" w:sz="0" w:space="0" w:color="auto"/>
          </w:divBdr>
          <w:divsChild>
            <w:div w:id="35542307">
              <w:marLeft w:val="0"/>
              <w:marRight w:val="0"/>
              <w:marTop w:val="0"/>
              <w:marBottom w:val="0"/>
              <w:divBdr>
                <w:top w:val="none" w:sz="0" w:space="0" w:color="auto"/>
                <w:left w:val="none" w:sz="0" w:space="0" w:color="auto"/>
                <w:bottom w:val="none" w:sz="0" w:space="0" w:color="auto"/>
                <w:right w:val="none" w:sz="0" w:space="0" w:color="auto"/>
              </w:divBdr>
            </w:div>
          </w:divsChild>
        </w:div>
        <w:div w:id="1297180837">
          <w:marLeft w:val="0"/>
          <w:marRight w:val="0"/>
          <w:marTop w:val="0"/>
          <w:marBottom w:val="0"/>
          <w:divBdr>
            <w:top w:val="none" w:sz="0" w:space="0" w:color="auto"/>
            <w:left w:val="none" w:sz="0" w:space="0" w:color="auto"/>
            <w:bottom w:val="none" w:sz="0" w:space="0" w:color="auto"/>
            <w:right w:val="none" w:sz="0" w:space="0" w:color="auto"/>
          </w:divBdr>
          <w:divsChild>
            <w:div w:id="632756591">
              <w:marLeft w:val="0"/>
              <w:marRight w:val="0"/>
              <w:marTop w:val="0"/>
              <w:marBottom w:val="0"/>
              <w:divBdr>
                <w:top w:val="none" w:sz="0" w:space="0" w:color="auto"/>
                <w:left w:val="none" w:sz="0" w:space="0" w:color="auto"/>
                <w:bottom w:val="none" w:sz="0" w:space="0" w:color="auto"/>
                <w:right w:val="none" w:sz="0" w:space="0" w:color="auto"/>
              </w:divBdr>
            </w:div>
          </w:divsChild>
        </w:div>
        <w:div w:id="1350259656">
          <w:marLeft w:val="0"/>
          <w:marRight w:val="0"/>
          <w:marTop w:val="0"/>
          <w:marBottom w:val="0"/>
          <w:divBdr>
            <w:top w:val="none" w:sz="0" w:space="0" w:color="auto"/>
            <w:left w:val="none" w:sz="0" w:space="0" w:color="auto"/>
            <w:bottom w:val="none" w:sz="0" w:space="0" w:color="auto"/>
            <w:right w:val="none" w:sz="0" w:space="0" w:color="auto"/>
          </w:divBdr>
          <w:divsChild>
            <w:div w:id="384452605">
              <w:marLeft w:val="0"/>
              <w:marRight w:val="0"/>
              <w:marTop w:val="0"/>
              <w:marBottom w:val="0"/>
              <w:divBdr>
                <w:top w:val="none" w:sz="0" w:space="0" w:color="auto"/>
                <w:left w:val="none" w:sz="0" w:space="0" w:color="auto"/>
                <w:bottom w:val="none" w:sz="0" w:space="0" w:color="auto"/>
                <w:right w:val="none" w:sz="0" w:space="0" w:color="auto"/>
              </w:divBdr>
            </w:div>
          </w:divsChild>
        </w:div>
        <w:div w:id="1367482921">
          <w:marLeft w:val="0"/>
          <w:marRight w:val="0"/>
          <w:marTop w:val="0"/>
          <w:marBottom w:val="0"/>
          <w:divBdr>
            <w:top w:val="none" w:sz="0" w:space="0" w:color="auto"/>
            <w:left w:val="none" w:sz="0" w:space="0" w:color="auto"/>
            <w:bottom w:val="none" w:sz="0" w:space="0" w:color="auto"/>
            <w:right w:val="none" w:sz="0" w:space="0" w:color="auto"/>
          </w:divBdr>
          <w:divsChild>
            <w:div w:id="335814377">
              <w:marLeft w:val="0"/>
              <w:marRight w:val="0"/>
              <w:marTop w:val="0"/>
              <w:marBottom w:val="0"/>
              <w:divBdr>
                <w:top w:val="none" w:sz="0" w:space="0" w:color="auto"/>
                <w:left w:val="none" w:sz="0" w:space="0" w:color="auto"/>
                <w:bottom w:val="none" w:sz="0" w:space="0" w:color="auto"/>
                <w:right w:val="none" w:sz="0" w:space="0" w:color="auto"/>
              </w:divBdr>
            </w:div>
          </w:divsChild>
        </w:div>
        <w:div w:id="1576163639">
          <w:marLeft w:val="0"/>
          <w:marRight w:val="0"/>
          <w:marTop w:val="0"/>
          <w:marBottom w:val="0"/>
          <w:divBdr>
            <w:top w:val="none" w:sz="0" w:space="0" w:color="auto"/>
            <w:left w:val="none" w:sz="0" w:space="0" w:color="auto"/>
            <w:bottom w:val="none" w:sz="0" w:space="0" w:color="auto"/>
            <w:right w:val="none" w:sz="0" w:space="0" w:color="auto"/>
          </w:divBdr>
          <w:divsChild>
            <w:div w:id="930234705">
              <w:marLeft w:val="0"/>
              <w:marRight w:val="0"/>
              <w:marTop w:val="0"/>
              <w:marBottom w:val="0"/>
              <w:divBdr>
                <w:top w:val="none" w:sz="0" w:space="0" w:color="auto"/>
                <w:left w:val="none" w:sz="0" w:space="0" w:color="auto"/>
                <w:bottom w:val="none" w:sz="0" w:space="0" w:color="auto"/>
                <w:right w:val="none" w:sz="0" w:space="0" w:color="auto"/>
              </w:divBdr>
            </w:div>
          </w:divsChild>
        </w:div>
        <w:div w:id="1603302040">
          <w:marLeft w:val="0"/>
          <w:marRight w:val="0"/>
          <w:marTop w:val="0"/>
          <w:marBottom w:val="0"/>
          <w:divBdr>
            <w:top w:val="none" w:sz="0" w:space="0" w:color="auto"/>
            <w:left w:val="none" w:sz="0" w:space="0" w:color="auto"/>
            <w:bottom w:val="none" w:sz="0" w:space="0" w:color="auto"/>
            <w:right w:val="none" w:sz="0" w:space="0" w:color="auto"/>
          </w:divBdr>
          <w:divsChild>
            <w:div w:id="1509759494">
              <w:marLeft w:val="0"/>
              <w:marRight w:val="0"/>
              <w:marTop w:val="0"/>
              <w:marBottom w:val="0"/>
              <w:divBdr>
                <w:top w:val="none" w:sz="0" w:space="0" w:color="auto"/>
                <w:left w:val="none" w:sz="0" w:space="0" w:color="auto"/>
                <w:bottom w:val="none" w:sz="0" w:space="0" w:color="auto"/>
                <w:right w:val="none" w:sz="0" w:space="0" w:color="auto"/>
              </w:divBdr>
            </w:div>
          </w:divsChild>
        </w:div>
        <w:div w:id="1710839294">
          <w:marLeft w:val="0"/>
          <w:marRight w:val="0"/>
          <w:marTop w:val="0"/>
          <w:marBottom w:val="0"/>
          <w:divBdr>
            <w:top w:val="none" w:sz="0" w:space="0" w:color="auto"/>
            <w:left w:val="none" w:sz="0" w:space="0" w:color="auto"/>
            <w:bottom w:val="none" w:sz="0" w:space="0" w:color="auto"/>
            <w:right w:val="none" w:sz="0" w:space="0" w:color="auto"/>
          </w:divBdr>
          <w:divsChild>
            <w:div w:id="2025670053">
              <w:marLeft w:val="0"/>
              <w:marRight w:val="0"/>
              <w:marTop w:val="0"/>
              <w:marBottom w:val="0"/>
              <w:divBdr>
                <w:top w:val="none" w:sz="0" w:space="0" w:color="auto"/>
                <w:left w:val="none" w:sz="0" w:space="0" w:color="auto"/>
                <w:bottom w:val="none" w:sz="0" w:space="0" w:color="auto"/>
                <w:right w:val="none" w:sz="0" w:space="0" w:color="auto"/>
              </w:divBdr>
            </w:div>
          </w:divsChild>
        </w:div>
        <w:div w:id="1759252963">
          <w:marLeft w:val="0"/>
          <w:marRight w:val="0"/>
          <w:marTop w:val="0"/>
          <w:marBottom w:val="0"/>
          <w:divBdr>
            <w:top w:val="none" w:sz="0" w:space="0" w:color="auto"/>
            <w:left w:val="none" w:sz="0" w:space="0" w:color="auto"/>
            <w:bottom w:val="none" w:sz="0" w:space="0" w:color="auto"/>
            <w:right w:val="none" w:sz="0" w:space="0" w:color="auto"/>
          </w:divBdr>
          <w:divsChild>
            <w:div w:id="1081487356">
              <w:marLeft w:val="0"/>
              <w:marRight w:val="0"/>
              <w:marTop w:val="0"/>
              <w:marBottom w:val="0"/>
              <w:divBdr>
                <w:top w:val="none" w:sz="0" w:space="0" w:color="auto"/>
                <w:left w:val="none" w:sz="0" w:space="0" w:color="auto"/>
                <w:bottom w:val="none" w:sz="0" w:space="0" w:color="auto"/>
                <w:right w:val="none" w:sz="0" w:space="0" w:color="auto"/>
              </w:divBdr>
            </w:div>
          </w:divsChild>
        </w:div>
        <w:div w:id="1897692950">
          <w:marLeft w:val="0"/>
          <w:marRight w:val="0"/>
          <w:marTop w:val="0"/>
          <w:marBottom w:val="0"/>
          <w:divBdr>
            <w:top w:val="none" w:sz="0" w:space="0" w:color="auto"/>
            <w:left w:val="none" w:sz="0" w:space="0" w:color="auto"/>
            <w:bottom w:val="none" w:sz="0" w:space="0" w:color="auto"/>
            <w:right w:val="none" w:sz="0" w:space="0" w:color="auto"/>
          </w:divBdr>
          <w:divsChild>
            <w:div w:id="1233737003">
              <w:marLeft w:val="0"/>
              <w:marRight w:val="0"/>
              <w:marTop w:val="0"/>
              <w:marBottom w:val="0"/>
              <w:divBdr>
                <w:top w:val="none" w:sz="0" w:space="0" w:color="auto"/>
                <w:left w:val="none" w:sz="0" w:space="0" w:color="auto"/>
                <w:bottom w:val="none" w:sz="0" w:space="0" w:color="auto"/>
                <w:right w:val="none" w:sz="0" w:space="0" w:color="auto"/>
              </w:divBdr>
            </w:div>
          </w:divsChild>
        </w:div>
        <w:div w:id="1946880153">
          <w:marLeft w:val="0"/>
          <w:marRight w:val="0"/>
          <w:marTop w:val="0"/>
          <w:marBottom w:val="0"/>
          <w:divBdr>
            <w:top w:val="none" w:sz="0" w:space="0" w:color="auto"/>
            <w:left w:val="none" w:sz="0" w:space="0" w:color="auto"/>
            <w:bottom w:val="none" w:sz="0" w:space="0" w:color="auto"/>
            <w:right w:val="none" w:sz="0" w:space="0" w:color="auto"/>
          </w:divBdr>
          <w:divsChild>
            <w:div w:id="1282296833">
              <w:marLeft w:val="0"/>
              <w:marRight w:val="0"/>
              <w:marTop w:val="0"/>
              <w:marBottom w:val="0"/>
              <w:divBdr>
                <w:top w:val="none" w:sz="0" w:space="0" w:color="auto"/>
                <w:left w:val="none" w:sz="0" w:space="0" w:color="auto"/>
                <w:bottom w:val="none" w:sz="0" w:space="0" w:color="auto"/>
                <w:right w:val="none" w:sz="0" w:space="0" w:color="auto"/>
              </w:divBdr>
            </w:div>
          </w:divsChild>
        </w:div>
        <w:div w:id="2046981440">
          <w:marLeft w:val="0"/>
          <w:marRight w:val="0"/>
          <w:marTop w:val="0"/>
          <w:marBottom w:val="0"/>
          <w:divBdr>
            <w:top w:val="none" w:sz="0" w:space="0" w:color="auto"/>
            <w:left w:val="none" w:sz="0" w:space="0" w:color="auto"/>
            <w:bottom w:val="none" w:sz="0" w:space="0" w:color="auto"/>
            <w:right w:val="none" w:sz="0" w:space="0" w:color="auto"/>
          </w:divBdr>
          <w:divsChild>
            <w:div w:id="1080980641">
              <w:marLeft w:val="0"/>
              <w:marRight w:val="0"/>
              <w:marTop w:val="0"/>
              <w:marBottom w:val="0"/>
              <w:divBdr>
                <w:top w:val="none" w:sz="0" w:space="0" w:color="auto"/>
                <w:left w:val="none" w:sz="0" w:space="0" w:color="auto"/>
                <w:bottom w:val="none" w:sz="0" w:space="0" w:color="auto"/>
                <w:right w:val="none" w:sz="0" w:space="0" w:color="auto"/>
              </w:divBdr>
            </w:div>
          </w:divsChild>
        </w:div>
        <w:div w:id="2060086437">
          <w:marLeft w:val="0"/>
          <w:marRight w:val="0"/>
          <w:marTop w:val="0"/>
          <w:marBottom w:val="0"/>
          <w:divBdr>
            <w:top w:val="none" w:sz="0" w:space="0" w:color="auto"/>
            <w:left w:val="none" w:sz="0" w:space="0" w:color="auto"/>
            <w:bottom w:val="none" w:sz="0" w:space="0" w:color="auto"/>
            <w:right w:val="none" w:sz="0" w:space="0" w:color="auto"/>
          </w:divBdr>
          <w:divsChild>
            <w:div w:id="20279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28985">
      <w:bodyDiv w:val="1"/>
      <w:marLeft w:val="0"/>
      <w:marRight w:val="0"/>
      <w:marTop w:val="0"/>
      <w:marBottom w:val="0"/>
      <w:divBdr>
        <w:top w:val="none" w:sz="0" w:space="0" w:color="auto"/>
        <w:left w:val="none" w:sz="0" w:space="0" w:color="auto"/>
        <w:bottom w:val="none" w:sz="0" w:space="0" w:color="auto"/>
        <w:right w:val="none" w:sz="0" w:space="0" w:color="auto"/>
      </w:divBdr>
    </w:div>
    <w:div w:id="581570944">
      <w:bodyDiv w:val="1"/>
      <w:marLeft w:val="0"/>
      <w:marRight w:val="0"/>
      <w:marTop w:val="0"/>
      <w:marBottom w:val="0"/>
      <w:divBdr>
        <w:top w:val="none" w:sz="0" w:space="0" w:color="auto"/>
        <w:left w:val="none" w:sz="0" w:space="0" w:color="auto"/>
        <w:bottom w:val="none" w:sz="0" w:space="0" w:color="auto"/>
        <w:right w:val="none" w:sz="0" w:space="0" w:color="auto"/>
      </w:divBdr>
    </w:div>
    <w:div w:id="618604664">
      <w:bodyDiv w:val="1"/>
      <w:marLeft w:val="0"/>
      <w:marRight w:val="0"/>
      <w:marTop w:val="0"/>
      <w:marBottom w:val="0"/>
      <w:divBdr>
        <w:top w:val="none" w:sz="0" w:space="0" w:color="auto"/>
        <w:left w:val="none" w:sz="0" w:space="0" w:color="auto"/>
        <w:bottom w:val="none" w:sz="0" w:space="0" w:color="auto"/>
        <w:right w:val="none" w:sz="0" w:space="0" w:color="auto"/>
      </w:divBdr>
    </w:div>
    <w:div w:id="663704379">
      <w:bodyDiv w:val="1"/>
      <w:marLeft w:val="0"/>
      <w:marRight w:val="0"/>
      <w:marTop w:val="0"/>
      <w:marBottom w:val="0"/>
      <w:divBdr>
        <w:top w:val="none" w:sz="0" w:space="0" w:color="auto"/>
        <w:left w:val="none" w:sz="0" w:space="0" w:color="auto"/>
        <w:bottom w:val="none" w:sz="0" w:space="0" w:color="auto"/>
        <w:right w:val="none" w:sz="0" w:space="0" w:color="auto"/>
      </w:divBdr>
      <w:divsChild>
        <w:div w:id="89934207">
          <w:marLeft w:val="0"/>
          <w:marRight w:val="0"/>
          <w:marTop w:val="0"/>
          <w:marBottom w:val="0"/>
          <w:divBdr>
            <w:top w:val="none" w:sz="0" w:space="0" w:color="auto"/>
            <w:left w:val="none" w:sz="0" w:space="0" w:color="auto"/>
            <w:bottom w:val="none" w:sz="0" w:space="0" w:color="auto"/>
            <w:right w:val="none" w:sz="0" w:space="0" w:color="auto"/>
          </w:divBdr>
          <w:divsChild>
            <w:div w:id="3366058">
              <w:marLeft w:val="0"/>
              <w:marRight w:val="0"/>
              <w:marTop w:val="0"/>
              <w:marBottom w:val="0"/>
              <w:divBdr>
                <w:top w:val="none" w:sz="0" w:space="0" w:color="auto"/>
                <w:left w:val="none" w:sz="0" w:space="0" w:color="auto"/>
                <w:bottom w:val="none" w:sz="0" w:space="0" w:color="auto"/>
                <w:right w:val="none" w:sz="0" w:space="0" w:color="auto"/>
              </w:divBdr>
              <w:divsChild>
                <w:div w:id="1520462252">
                  <w:marLeft w:val="0"/>
                  <w:marRight w:val="0"/>
                  <w:marTop w:val="0"/>
                  <w:marBottom w:val="0"/>
                  <w:divBdr>
                    <w:top w:val="none" w:sz="0" w:space="0" w:color="auto"/>
                    <w:left w:val="none" w:sz="0" w:space="0" w:color="auto"/>
                    <w:bottom w:val="none" w:sz="0" w:space="0" w:color="auto"/>
                    <w:right w:val="none" w:sz="0" w:space="0" w:color="auto"/>
                  </w:divBdr>
                  <w:divsChild>
                    <w:div w:id="254095012">
                      <w:marLeft w:val="0"/>
                      <w:marRight w:val="0"/>
                      <w:marTop w:val="0"/>
                      <w:marBottom w:val="0"/>
                      <w:divBdr>
                        <w:top w:val="none" w:sz="0" w:space="0" w:color="auto"/>
                        <w:left w:val="none" w:sz="0" w:space="0" w:color="auto"/>
                        <w:bottom w:val="none" w:sz="0" w:space="0" w:color="auto"/>
                        <w:right w:val="none" w:sz="0" w:space="0" w:color="auto"/>
                      </w:divBdr>
                      <w:divsChild>
                        <w:div w:id="19940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431102">
      <w:bodyDiv w:val="1"/>
      <w:marLeft w:val="0"/>
      <w:marRight w:val="0"/>
      <w:marTop w:val="0"/>
      <w:marBottom w:val="0"/>
      <w:divBdr>
        <w:top w:val="none" w:sz="0" w:space="0" w:color="auto"/>
        <w:left w:val="none" w:sz="0" w:space="0" w:color="auto"/>
        <w:bottom w:val="none" w:sz="0" w:space="0" w:color="auto"/>
        <w:right w:val="none" w:sz="0" w:space="0" w:color="auto"/>
      </w:divBdr>
      <w:divsChild>
        <w:div w:id="95756798">
          <w:marLeft w:val="0"/>
          <w:marRight w:val="0"/>
          <w:marTop w:val="0"/>
          <w:marBottom w:val="0"/>
          <w:divBdr>
            <w:top w:val="none" w:sz="0" w:space="0" w:color="auto"/>
            <w:left w:val="none" w:sz="0" w:space="0" w:color="auto"/>
            <w:bottom w:val="none" w:sz="0" w:space="0" w:color="auto"/>
            <w:right w:val="none" w:sz="0" w:space="0" w:color="auto"/>
          </w:divBdr>
        </w:div>
        <w:div w:id="264919105">
          <w:marLeft w:val="0"/>
          <w:marRight w:val="0"/>
          <w:marTop w:val="0"/>
          <w:marBottom w:val="0"/>
          <w:divBdr>
            <w:top w:val="none" w:sz="0" w:space="0" w:color="auto"/>
            <w:left w:val="none" w:sz="0" w:space="0" w:color="auto"/>
            <w:bottom w:val="none" w:sz="0" w:space="0" w:color="auto"/>
            <w:right w:val="none" w:sz="0" w:space="0" w:color="auto"/>
          </w:divBdr>
        </w:div>
        <w:div w:id="278688117">
          <w:marLeft w:val="0"/>
          <w:marRight w:val="0"/>
          <w:marTop w:val="0"/>
          <w:marBottom w:val="0"/>
          <w:divBdr>
            <w:top w:val="none" w:sz="0" w:space="0" w:color="auto"/>
            <w:left w:val="none" w:sz="0" w:space="0" w:color="auto"/>
            <w:bottom w:val="none" w:sz="0" w:space="0" w:color="auto"/>
            <w:right w:val="none" w:sz="0" w:space="0" w:color="auto"/>
          </w:divBdr>
        </w:div>
        <w:div w:id="322706767">
          <w:marLeft w:val="0"/>
          <w:marRight w:val="0"/>
          <w:marTop w:val="0"/>
          <w:marBottom w:val="0"/>
          <w:divBdr>
            <w:top w:val="none" w:sz="0" w:space="0" w:color="auto"/>
            <w:left w:val="none" w:sz="0" w:space="0" w:color="auto"/>
            <w:bottom w:val="none" w:sz="0" w:space="0" w:color="auto"/>
            <w:right w:val="none" w:sz="0" w:space="0" w:color="auto"/>
          </w:divBdr>
        </w:div>
        <w:div w:id="353381983">
          <w:marLeft w:val="0"/>
          <w:marRight w:val="0"/>
          <w:marTop w:val="0"/>
          <w:marBottom w:val="0"/>
          <w:divBdr>
            <w:top w:val="none" w:sz="0" w:space="0" w:color="auto"/>
            <w:left w:val="none" w:sz="0" w:space="0" w:color="auto"/>
            <w:bottom w:val="none" w:sz="0" w:space="0" w:color="auto"/>
            <w:right w:val="none" w:sz="0" w:space="0" w:color="auto"/>
          </w:divBdr>
        </w:div>
        <w:div w:id="389110177">
          <w:marLeft w:val="0"/>
          <w:marRight w:val="0"/>
          <w:marTop w:val="0"/>
          <w:marBottom w:val="0"/>
          <w:divBdr>
            <w:top w:val="none" w:sz="0" w:space="0" w:color="auto"/>
            <w:left w:val="none" w:sz="0" w:space="0" w:color="auto"/>
            <w:bottom w:val="none" w:sz="0" w:space="0" w:color="auto"/>
            <w:right w:val="none" w:sz="0" w:space="0" w:color="auto"/>
          </w:divBdr>
        </w:div>
        <w:div w:id="983121752">
          <w:marLeft w:val="0"/>
          <w:marRight w:val="0"/>
          <w:marTop w:val="0"/>
          <w:marBottom w:val="0"/>
          <w:divBdr>
            <w:top w:val="none" w:sz="0" w:space="0" w:color="auto"/>
            <w:left w:val="none" w:sz="0" w:space="0" w:color="auto"/>
            <w:bottom w:val="none" w:sz="0" w:space="0" w:color="auto"/>
            <w:right w:val="none" w:sz="0" w:space="0" w:color="auto"/>
          </w:divBdr>
        </w:div>
        <w:div w:id="1194417388">
          <w:marLeft w:val="0"/>
          <w:marRight w:val="0"/>
          <w:marTop w:val="0"/>
          <w:marBottom w:val="0"/>
          <w:divBdr>
            <w:top w:val="none" w:sz="0" w:space="0" w:color="auto"/>
            <w:left w:val="none" w:sz="0" w:space="0" w:color="auto"/>
            <w:bottom w:val="none" w:sz="0" w:space="0" w:color="auto"/>
            <w:right w:val="none" w:sz="0" w:space="0" w:color="auto"/>
          </w:divBdr>
        </w:div>
        <w:div w:id="1262178344">
          <w:marLeft w:val="0"/>
          <w:marRight w:val="0"/>
          <w:marTop w:val="0"/>
          <w:marBottom w:val="0"/>
          <w:divBdr>
            <w:top w:val="none" w:sz="0" w:space="0" w:color="auto"/>
            <w:left w:val="none" w:sz="0" w:space="0" w:color="auto"/>
            <w:bottom w:val="none" w:sz="0" w:space="0" w:color="auto"/>
            <w:right w:val="none" w:sz="0" w:space="0" w:color="auto"/>
          </w:divBdr>
        </w:div>
        <w:div w:id="1279337647">
          <w:marLeft w:val="0"/>
          <w:marRight w:val="0"/>
          <w:marTop w:val="0"/>
          <w:marBottom w:val="0"/>
          <w:divBdr>
            <w:top w:val="none" w:sz="0" w:space="0" w:color="auto"/>
            <w:left w:val="none" w:sz="0" w:space="0" w:color="auto"/>
            <w:bottom w:val="none" w:sz="0" w:space="0" w:color="auto"/>
            <w:right w:val="none" w:sz="0" w:space="0" w:color="auto"/>
          </w:divBdr>
        </w:div>
        <w:div w:id="1322735555">
          <w:marLeft w:val="0"/>
          <w:marRight w:val="0"/>
          <w:marTop w:val="0"/>
          <w:marBottom w:val="0"/>
          <w:divBdr>
            <w:top w:val="none" w:sz="0" w:space="0" w:color="auto"/>
            <w:left w:val="none" w:sz="0" w:space="0" w:color="auto"/>
            <w:bottom w:val="none" w:sz="0" w:space="0" w:color="auto"/>
            <w:right w:val="none" w:sz="0" w:space="0" w:color="auto"/>
          </w:divBdr>
        </w:div>
        <w:div w:id="1633828816">
          <w:marLeft w:val="0"/>
          <w:marRight w:val="0"/>
          <w:marTop w:val="0"/>
          <w:marBottom w:val="0"/>
          <w:divBdr>
            <w:top w:val="none" w:sz="0" w:space="0" w:color="auto"/>
            <w:left w:val="none" w:sz="0" w:space="0" w:color="auto"/>
            <w:bottom w:val="none" w:sz="0" w:space="0" w:color="auto"/>
            <w:right w:val="none" w:sz="0" w:space="0" w:color="auto"/>
          </w:divBdr>
        </w:div>
        <w:div w:id="1645231968">
          <w:marLeft w:val="0"/>
          <w:marRight w:val="0"/>
          <w:marTop w:val="0"/>
          <w:marBottom w:val="0"/>
          <w:divBdr>
            <w:top w:val="none" w:sz="0" w:space="0" w:color="auto"/>
            <w:left w:val="none" w:sz="0" w:space="0" w:color="auto"/>
            <w:bottom w:val="none" w:sz="0" w:space="0" w:color="auto"/>
            <w:right w:val="none" w:sz="0" w:space="0" w:color="auto"/>
          </w:divBdr>
        </w:div>
        <w:div w:id="1681739767">
          <w:marLeft w:val="0"/>
          <w:marRight w:val="0"/>
          <w:marTop w:val="0"/>
          <w:marBottom w:val="0"/>
          <w:divBdr>
            <w:top w:val="none" w:sz="0" w:space="0" w:color="auto"/>
            <w:left w:val="none" w:sz="0" w:space="0" w:color="auto"/>
            <w:bottom w:val="none" w:sz="0" w:space="0" w:color="auto"/>
            <w:right w:val="none" w:sz="0" w:space="0" w:color="auto"/>
          </w:divBdr>
        </w:div>
        <w:div w:id="1784378581">
          <w:marLeft w:val="0"/>
          <w:marRight w:val="0"/>
          <w:marTop w:val="0"/>
          <w:marBottom w:val="0"/>
          <w:divBdr>
            <w:top w:val="none" w:sz="0" w:space="0" w:color="auto"/>
            <w:left w:val="none" w:sz="0" w:space="0" w:color="auto"/>
            <w:bottom w:val="none" w:sz="0" w:space="0" w:color="auto"/>
            <w:right w:val="none" w:sz="0" w:space="0" w:color="auto"/>
          </w:divBdr>
        </w:div>
        <w:div w:id="1951162096">
          <w:marLeft w:val="0"/>
          <w:marRight w:val="0"/>
          <w:marTop w:val="0"/>
          <w:marBottom w:val="0"/>
          <w:divBdr>
            <w:top w:val="none" w:sz="0" w:space="0" w:color="auto"/>
            <w:left w:val="none" w:sz="0" w:space="0" w:color="auto"/>
            <w:bottom w:val="none" w:sz="0" w:space="0" w:color="auto"/>
            <w:right w:val="none" w:sz="0" w:space="0" w:color="auto"/>
          </w:divBdr>
        </w:div>
        <w:div w:id="1982996439">
          <w:marLeft w:val="0"/>
          <w:marRight w:val="0"/>
          <w:marTop w:val="0"/>
          <w:marBottom w:val="0"/>
          <w:divBdr>
            <w:top w:val="none" w:sz="0" w:space="0" w:color="auto"/>
            <w:left w:val="none" w:sz="0" w:space="0" w:color="auto"/>
            <w:bottom w:val="none" w:sz="0" w:space="0" w:color="auto"/>
            <w:right w:val="none" w:sz="0" w:space="0" w:color="auto"/>
          </w:divBdr>
        </w:div>
        <w:div w:id="1987079176">
          <w:marLeft w:val="0"/>
          <w:marRight w:val="0"/>
          <w:marTop w:val="0"/>
          <w:marBottom w:val="0"/>
          <w:divBdr>
            <w:top w:val="none" w:sz="0" w:space="0" w:color="auto"/>
            <w:left w:val="none" w:sz="0" w:space="0" w:color="auto"/>
            <w:bottom w:val="none" w:sz="0" w:space="0" w:color="auto"/>
            <w:right w:val="none" w:sz="0" w:space="0" w:color="auto"/>
          </w:divBdr>
          <w:divsChild>
            <w:div w:id="9335128">
              <w:marLeft w:val="0"/>
              <w:marRight w:val="0"/>
              <w:marTop w:val="0"/>
              <w:marBottom w:val="0"/>
              <w:divBdr>
                <w:top w:val="none" w:sz="0" w:space="0" w:color="auto"/>
                <w:left w:val="none" w:sz="0" w:space="0" w:color="auto"/>
                <w:bottom w:val="none" w:sz="0" w:space="0" w:color="auto"/>
                <w:right w:val="none" w:sz="0" w:space="0" w:color="auto"/>
              </w:divBdr>
            </w:div>
            <w:div w:id="917135663">
              <w:marLeft w:val="0"/>
              <w:marRight w:val="0"/>
              <w:marTop w:val="0"/>
              <w:marBottom w:val="0"/>
              <w:divBdr>
                <w:top w:val="none" w:sz="0" w:space="0" w:color="auto"/>
                <w:left w:val="none" w:sz="0" w:space="0" w:color="auto"/>
                <w:bottom w:val="none" w:sz="0" w:space="0" w:color="auto"/>
                <w:right w:val="none" w:sz="0" w:space="0" w:color="auto"/>
              </w:divBdr>
            </w:div>
            <w:div w:id="1743257616">
              <w:marLeft w:val="0"/>
              <w:marRight w:val="0"/>
              <w:marTop w:val="0"/>
              <w:marBottom w:val="0"/>
              <w:divBdr>
                <w:top w:val="none" w:sz="0" w:space="0" w:color="auto"/>
                <w:left w:val="none" w:sz="0" w:space="0" w:color="auto"/>
                <w:bottom w:val="none" w:sz="0" w:space="0" w:color="auto"/>
                <w:right w:val="none" w:sz="0" w:space="0" w:color="auto"/>
              </w:divBdr>
            </w:div>
            <w:div w:id="1916012499">
              <w:marLeft w:val="0"/>
              <w:marRight w:val="0"/>
              <w:marTop w:val="0"/>
              <w:marBottom w:val="0"/>
              <w:divBdr>
                <w:top w:val="none" w:sz="0" w:space="0" w:color="auto"/>
                <w:left w:val="none" w:sz="0" w:space="0" w:color="auto"/>
                <w:bottom w:val="none" w:sz="0" w:space="0" w:color="auto"/>
                <w:right w:val="none" w:sz="0" w:space="0" w:color="auto"/>
              </w:divBdr>
            </w:div>
          </w:divsChild>
        </w:div>
        <w:div w:id="2068256132">
          <w:marLeft w:val="0"/>
          <w:marRight w:val="0"/>
          <w:marTop w:val="0"/>
          <w:marBottom w:val="0"/>
          <w:divBdr>
            <w:top w:val="none" w:sz="0" w:space="0" w:color="auto"/>
            <w:left w:val="none" w:sz="0" w:space="0" w:color="auto"/>
            <w:bottom w:val="none" w:sz="0" w:space="0" w:color="auto"/>
            <w:right w:val="none" w:sz="0" w:space="0" w:color="auto"/>
          </w:divBdr>
        </w:div>
      </w:divsChild>
    </w:div>
    <w:div w:id="964433941">
      <w:bodyDiv w:val="1"/>
      <w:marLeft w:val="0"/>
      <w:marRight w:val="0"/>
      <w:marTop w:val="0"/>
      <w:marBottom w:val="0"/>
      <w:divBdr>
        <w:top w:val="none" w:sz="0" w:space="0" w:color="auto"/>
        <w:left w:val="none" w:sz="0" w:space="0" w:color="auto"/>
        <w:bottom w:val="none" w:sz="0" w:space="0" w:color="auto"/>
        <w:right w:val="none" w:sz="0" w:space="0" w:color="auto"/>
      </w:divBdr>
    </w:div>
    <w:div w:id="1044714930">
      <w:bodyDiv w:val="1"/>
      <w:marLeft w:val="0"/>
      <w:marRight w:val="0"/>
      <w:marTop w:val="0"/>
      <w:marBottom w:val="0"/>
      <w:divBdr>
        <w:top w:val="none" w:sz="0" w:space="0" w:color="auto"/>
        <w:left w:val="none" w:sz="0" w:space="0" w:color="auto"/>
        <w:bottom w:val="none" w:sz="0" w:space="0" w:color="auto"/>
        <w:right w:val="none" w:sz="0" w:space="0" w:color="auto"/>
      </w:divBdr>
    </w:div>
    <w:div w:id="1230382480">
      <w:bodyDiv w:val="1"/>
      <w:marLeft w:val="0"/>
      <w:marRight w:val="0"/>
      <w:marTop w:val="0"/>
      <w:marBottom w:val="0"/>
      <w:divBdr>
        <w:top w:val="none" w:sz="0" w:space="0" w:color="auto"/>
        <w:left w:val="none" w:sz="0" w:space="0" w:color="auto"/>
        <w:bottom w:val="none" w:sz="0" w:space="0" w:color="auto"/>
        <w:right w:val="none" w:sz="0" w:space="0" w:color="auto"/>
      </w:divBdr>
    </w:div>
    <w:div w:id="1259632503">
      <w:bodyDiv w:val="1"/>
      <w:marLeft w:val="0"/>
      <w:marRight w:val="0"/>
      <w:marTop w:val="0"/>
      <w:marBottom w:val="0"/>
      <w:divBdr>
        <w:top w:val="none" w:sz="0" w:space="0" w:color="auto"/>
        <w:left w:val="none" w:sz="0" w:space="0" w:color="auto"/>
        <w:bottom w:val="none" w:sz="0" w:space="0" w:color="auto"/>
        <w:right w:val="none" w:sz="0" w:space="0" w:color="auto"/>
      </w:divBdr>
      <w:divsChild>
        <w:div w:id="118186378">
          <w:marLeft w:val="0"/>
          <w:marRight w:val="0"/>
          <w:marTop w:val="0"/>
          <w:marBottom w:val="0"/>
          <w:divBdr>
            <w:top w:val="none" w:sz="0" w:space="0" w:color="auto"/>
            <w:left w:val="none" w:sz="0" w:space="0" w:color="auto"/>
            <w:bottom w:val="none" w:sz="0" w:space="0" w:color="auto"/>
            <w:right w:val="none" w:sz="0" w:space="0" w:color="auto"/>
          </w:divBdr>
        </w:div>
        <w:div w:id="529536422">
          <w:marLeft w:val="0"/>
          <w:marRight w:val="0"/>
          <w:marTop w:val="0"/>
          <w:marBottom w:val="0"/>
          <w:divBdr>
            <w:top w:val="none" w:sz="0" w:space="0" w:color="auto"/>
            <w:left w:val="none" w:sz="0" w:space="0" w:color="auto"/>
            <w:bottom w:val="none" w:sz="0" w:space="0" w:color="auto"/>
            <w:right w:val="none" w:sz="0" w:space="0" w:color="auto"/>
          </w:divBdr>
        </w:div>
        <w:div w:id="793793352">
          <w:marLeft w:val="0"/>
          <w:marRight w:val="0"/>
          <w:marTop w:val="0"/>
          <w:marBottom w:val="0"/>
          <w:divBdr>
            <w:top w:val="none" w:sz="0" w:space="0" w:color="auto"/>
            <w:left w:val="none" w:sz="0" w:space="0" w:color="auto"/>
            <w:bottom w:val="none" w:sz="0" w:space="0" w:color="auto"/>
            <w:right w:val="none" w:sz="0" w:space="0" w:color="auto"/>
          </w:divBdr>
        </w:div>
        <w:div w:id="1571381743">
          <w:marLeft w:val="0"/>
          <w:marRight w:val="0"/>
          <w:marTop w:val="0"/>
          <w:marBottom w:val="0"/>
          <w:divBdr>
            <w:top w:val="none" w:sz="0" w:space="0" w:color="auto"/>
            <w:left w:val="none" w:sz="0" w:space="0" w:color="auto"/>
            <w:bottom w:val="none" w:sz="0" w:space="0" w:color="auto"/>
            <w:right w:val="none" w:sz="0" w:space="0" w:color="auto"/>
          </w:divBdr>
        </w:div>
        <w:div w:id="2130083200">
          <w:marLeft w:val="0"/>
          <w:marRight w:val="0"/>
          <w:marTop w:val="0"/>
          <w:marBottom w:val="0"/>
          <w:divBdr>
            <w:top w:val="none" w:sz="0" w:space="0" w:color="auto"/>
            <w:left w:val="none" w:sz="0" w:space="0" w:color="auto"/>
            <w:bottom w:val="none" w:sz="0" w:space="0" w:color="auto"/>
            <w:right w:val="none" w:sz="0" w:space="0" w:color="auto"/>
          </w:divBdr>
        </w:div>
      </w:divsChild>
    </w:div>
    <w:div w:id="1342318963">
      <w:bodyDiv w:val="1"/>
      <w:marLeft w:val="0"/>
      <w:marRight w:val="0"/>
      <w:marTop w:val="0"/>
      <w:marBottom w:val="0"/>
      <w:divBdr>
        <w:top w:val="none" w:sz="0" w:space="0" w:color="auto"/>
        <w:left w:val="none" w:sz="0" w:space="0" w:color="auto"/>
        <w:bottom w:val="none" w:sz="0" w:space="0" w:color="auto"/>
        <w:right w:val="none" w:sz="0" w:space="0" w:color="auto"/>
      </w:divBdr>
    </w:div>
    <w:div w:id="1436511096">
      <w:bodyDiv w:val="1"/>
      <w:marLeft w:val="0"/>
      <w:marRight w:val="0"/>
      <w:marTop w:val="0"/>
      <w:marBottom w:val="0"/>
      <w:divBdr>
        <w:top w:val="none" w:sz="0" w:space="0" w:color="auto"/>
        <w:left w:val="none" w:sz="0" w:space="0" w:color="auto"/>
        <w:bottom w:val="none" w:sz="0" w:space="0" w:color="auto"/>
        <w:right w:val="none" w:sz="0" w:space="0" w:color="auto"/>
      </w:divBdr>
    </w:div>
    <w:div w:id="1460952722">
      <w:bodyDiv w:val="1"/>
      <w:marLeft w:val="0"/>
      <w:marRight w:val="0"/>
      <w:marTop w:val="0"/>
      <w:marBottom w:val="0"/>
      <w:divBdr>
        <w:top w:val="none" w:sz="0" w:space="0" w:color="auto"/>
        <w:left w:val="none" w:sz="0" w:space="0" w:color="auto"/>
        <w:bottom w:val="none" w:sz="0" w:space="0" w:color="auto"/>
        <w:right w:val="none" w:sz="0" w:space="0" w:color="auto"/>
      </w:divBdr>
      <w:divsChild>
        <w:div w:id="11417506">
          <w:marLeft w:val="0"/>
          <w:marRight w:val="0"/>
          <w:marTop w:val="0"/>
          <w:marBottom w:val="0"/>
          <w:divBdr>
            <w:top w:val="none" w:sz="0" w:space="0" w:color="auto"/>
            <w:left w:val="none" w:sz="0" w:space="0" w:color="auto"/>
            <w:bottom w:val="none" w:sz="0" w:space="0" w:color="auto"/>
            <w:right w:val="none" w:sz="0" w:space="0" w:color="auto"/>
          </w:divBdr>
          <w:divsChild>
            <w:div w:id="1003625524">
              <w:marLeft w:val="0"/>
              <w:marRight w:val="0"/>
              <w:marTop w:val="0"/>
              <w:marBottom w:val="0"/>
              <w:divBdr>
                <w:top w:val="none" w:sz="0" w:space="0" w:color="auto"/>
                <w:left w:val="none" w:sz="0" w:space="0" w:color="auto"/>
                <w:bottom w:val="none" w:sz="0" w:space="0" w:color="auto"/>
                <w:right w:val="none" w:sz="0" w:space="0" w:color="auto"/>
              </w:divBdr>
            </w:div>
          </w:divsChild>
        </w:div>
        <w:div w:id="407387148">
          <w:marLeft w:val="0"/>
          <w:marRight w:val="0"/>
          <w:marTop w:val="0"/>
          <w:marBottom w:val="0"/>
          <w:divBdr>
            <w:top w:val="none" w:sz="0" w:space="0" w:color="auto"/>
            <w:left w:val="none" w:sz="0" w:space="0" w:color="auto"/>
            <w:bottom w:val="none" w:sz="0" w:space="0" w:color="auto"/>
            <w:right w:val="none" w:sz="0" w:space="0" w:color="auto"/>
          </w:divBdr>
          <w:divsChild>
            <w:div w:id="2004507461">
              <w:marLeft w:val="0"/>
              <w:marRight w:val="0"/>
              <w:marTop w:val="0"/>
              <w:marBottom w:val="0"/>
              <w:divBdr>
                <w:top w:val="none" w:sz="0" w:space="0" w:color="auto"/>
                <w:left w:val="none" w:sz="0" w:space="0" w:color="auto"/>
                <w:bottom w:val="none" w:sz="0" w:space="0" w:color="auto"/>
                <w:right w:val="none" w:sz="0" w:space="0" w:color="auto"/>
              </w:divBdr>
            </w:div>
          </w:divsChild>
        </w:div>
        <w:div w:id="407387626">
          <w:marLeft w:val="0"/>
          <w:marRight w:val="0"/>
          <w:marTop w:val="0"/>
          <w:marBottom w:val="0"/>
          <w:divBdr>
            <w:top w:val="none" w:sz="0" w:space="0" w:color="auto"/>
            <w:left w:val="none" w:sz="0" w:space="0" w:color="auto"/>
            <w:bottom w:val="none" w:sz="0" w:space="0" w:color="auto"/>
            <w:right w:val="none" w:sz="0" w:space="0" w:color="auto"/>
          </w:divBdr>
          <w:divsChild>
            <w:div w:id="1249845424">
              <w:marLeft w:val="0"/>
              <w:marRight w:val="0"/>
              <w:marTop w:val="0"/>
              <w:marBottom w:val="0"/>
              <w:divBdr>
                <w:top w:val="none" w:sz="0" w:space="0" w:color="auto"/>
                <w:left w:val="none" w:sz="0" w:space="0" w:color="auto"/>
                <w:bottom w:val="none" w:sz="0" w:space="0" w:color="auto"/>
                <w:right w:val="none" w:sz="0" w:space="0" w:color="auto"/>
              </w:divBdr>
            </w:div>
          </w:divsChild>
        </w:div>
        <w:div w:id="448397664">
          <w:marLeft w:val="0"/>
          <w:marRight w:val="0"/>
          <w:marTop w:val="0"/>
          <w:marBottom w:val="0"/>
          <w:divBdr>
            <w:top w:val="none" w:sz="0" w:space="0" w:color="auto"/>
            <w:left w:val="none" w:sz="0" w:space="0" w:color="auto"/>
            <w:bottom w:val="none" w:sz="0" w:space="0" w:color="auto"/>
            <w:right w:val="none" w:sz="0" w:space="0" w:color="auto"/>
          </w:divBdr>
          <w:divsChild>
            <w:div w:id="1143083967">
              <w:marLeft w:val="0"/>
              <w:marRight w:val="0"/>
              <w:marTop w:val="0"/>
              <w:marBottom w:val="0"/>
              <w:divBdr>
                <w:top w:val="none" w:sz="0" w:space="0" w:color="auto"/>
                <w:left w:val="none" w:sz="0" w:space="0" w:color="auto"/>
                <w:bottom w:val="none" w:sz="0" w:space="0" w:color="auto"/>
                <w:right w:val="none" w:sz="0" w:space="0" w:color="auto"/>
              </w:divBdr>
            </w:div>
          </w:divsChild>
        </w:div>
        <w:div w:id="831484255">
          <w:marLeft w:val="0"/>
          <w:marRight w:val="0"/>
          <w:marTop w:val="0"/>
          <w:marBottom w:val="0"/>
          <w:divBdr>
            <w:top w:val="none" w:sz="0" w:space="0" w:color="auto"/>
            <w:left w:val="none" w:sz="0" w:space="0" w:color="auto"/>
            <w:bottom w:val="none" w:sz="0" w:space="0" w:color="auto"/>
            <w:right w:val="none" w:sz="0" w:space="0" w:color="auto"/>
          </w:divBdr>
          <w:divsChild>
            <w:div w:id="142553566">
              <w:marLeft w:val="0"/>
              <w:marRight w:val="0"/>
              <w:marTop w:val="0"/>
              <w:marBottom w:val="0"/>
              <w:divBdr>
                <w:top w:val="none" w:sz="0" w:space="0" w:color="auto"/>
                <w:left w:val="none" w:sz="0" w:space="0" w:color="auto"/>
                <w:bottom w:val="none" w:sz="0" w:space="0" w:color="auto"/>
                <w:right w:val="none" w:sz="0" w:space="0" w:color="auto"/>
              </w:divBdr>
            </w:div>
          </w:divsChild>
        </w:div>
        <w:div w:id="833107880">
          <w:marLeft w:val="0"/>
          <w:marRight w:val="0"/>
          <w:marTop w:val="0"/>
          <w:marBottom w:val="0"/>
          <w:divBdr>
            <w:top w:val="none" w:sz="0" w:space="0" w:color="auto"/>
            <w:left w:val="none" w:sz="0" w:space="0" w:color="auto"/>
            <w:bottom w:val="none" w:sz="0" w:space="0" w:color="auto"/>
            <w:right w:val="none" w:sz="0" w:space="0" w:color="auto"/>
          </w:divBdr>
          <w:divsChild>
            <w:div w:id="781337115">
              <w:marLeft w:val="0"/>
              <w:marRight w:val="0"/>
              <w:marTop w:val="0"/>
              <w:marBottom w:val="0"/>
              <w:divBdr>
                <w:top w:val="none" w:sz="0" w:space="0" w:color="auto"/>
                <w:left w:val="none" w:sz="0" w:space="0" w:color="auto"/>
                <w:bottom w:val="none" w:sz="0" w:space="0" w:color="auto"/>
                <w:right w:val="none" w:sz="0" w:space="0" w:color="auto"/>
              </w:divBdr>
            </w:div>
            <w:div w:id="973754628">
              <w:marLeft w:val="0"/>
              <w:marRight w:val="0"/>
              <w:marTop w:val="0"/>
              <w:marBottom w:val="0"/>
              <w:divBdr>
                <w:top w:val="none" w:sz="0" w:space="0" w:color="auto"/>
                <w:left w:val="none" w:sz="0" w:space="0" w:color="auto"/>
                <w:bottom w:val="none" w:sz="0" w:space="0" w:color="auto"/>
                <w:right w:val="none" w:sz="0" w:space="0" w:color="auto"/>
              </w:divBdr>
            </w:div>
            <w:div w:id="1009140969">
              <w:marLeft w:val="0"/>
              <w:marRight w:val="0"/>
              <w:marTop w:val="0"/>
              <w:marBottom w:val="0"/>
              <w:divBdr>
                <w:top w:val="none" w:sz="0" w:space="0" w:color="auto"/>
                <w:left w:val="none" w:sz="0" w:space="0" w:color="auto"/>
                <w:bottom w:val="none" w:sz="0" w:space="0" w:color="auto"/>
                <w:right w:val="none" w:sz="0" w:space="0" w:color="auto"/>
              </w:divBdr>
            </w:div>
          </w:divsChild>
        </w:div>
        <w:div w:id="881987369">
          <w:marLeft w:val="0"/>
          <w:marRight w:val="0"/>
          <w:marTop w:val="0"/>
          <w:marBottom w:val="0"/>
          <w:divBdr>
            <w:top w:val="none" w:sz="0" w:space="0" w:color="auto"/>
            <w:left w:val="none" w:sz="0" w:space="0" w:color="auto"/>
            <w:bottom w:val="none" w:sz="0" w:space="0" w:color="auto"/>
            <w:right w:val="none" w:sz="0" w:space="0" w:color="auto"/>
          </w:divBdr>
          <w:divsChild>
            <w:div w:id="2095347742">
              <w:marLeft w:val="0"/>
              <w:marRight w:val="0"/>
              <w:marTop w:val="0"/>
              <w:marBottom w:val="0"/>
              <w:divBdr>
                <w:top w:val="none" w:sz="0" w:space="0" w:color="auto"/>
                <w:left w:val="none" w:sz="0" w:space="0" w:color="auto"/>
                <w:bottom w:val="none" w:sz="0" w:space="0" w:color="auto"/>
                <w:right w:val="none" w:sz="0" w:space="0" w:color="auto"/>
              </w:divBdr>
            </w:div>
          </w:divsChild>
        </w:div>
        <w:div w:id="1063135647">
          <w:marLeft w:val="0"/>
          <w:marRight w:val="0"/>
          <w:marTop w:val="0"/>
          <w:marBottom w:val="0"/>
          <w:divBdr>
            <w:top w:val="none" w:sz="0" w:space="0" w:color="auto"/>
            <w:left w:val="none" w:sz="0" w:space="0" w:color="auto"/>
            <w:bottom w:val="none" w:sz="0" w:space="0" w:color="auto"/>
            <w:right w:val="none" w:sz="0" w:space="0" w:color="auto"/>
          </w:divBdr>
          <w:divsChild>
            <w:div w:id="431124703">
              <w:marLeft w:val="0"/>
              <w:marRight w:val="0"/>
              <w:marTop w:val="0"/>
              <w:marBottom w:val="0"/>
              <w:divBdr>
                <w:top w:val="none" w:sz="0" w:space="0" w:color="auto"/>
                <w:left w:val="none" w:sz="0" w:space="0" w:color="auto"/>
                <w:bottom w:val="none" w:sz="0" w:space="0" w:color="auto"/>
                <w:right w:val="none" w:sz="0" w:space="0" w:color="auto"/>
              </w:divBdr>
            </w:div>
          </w:divsChild>
        </w:div>
        <w:div w:id="1085417703">
          <w:marLeft w:val="0"/>
          <w:marRight w:val="0"/>
          <w:marTop w:val="0"/>
          <w:marBottom w:val="0"/>
          <w:divBdr>
            <w:top w:val="none" w:sz="0" w:space="0" w:color="auto"/>
            <w:left w:val="none" w:sz="0" w:space="0" w:color="auto"/>
            <w:bottom w:val="none" w:sz="0" w:space="0" w:color="auto"/>
            <w:right w:val="none" w:sz="0" w:space="0" w:color="auto"/>
          </w:divBdr>
          <w:divsChild>
            <w:div w:id="73401236">
              <w:marLeft w:val="0"/>
              <w:marRight w:val="0"/>
              <w:marTop w:val="0"/>
              <w:marBottom w:val="0"/>
              <w:divBdr>
                <w:top w:val="none" w:sz="0" w:space="0" w:color="auto"/>
                <w:left w:val="none" w:sz="0" w:space="0" w:color="auto"/>
                <w:bottom w:val="none" w:sz="0" w:space="0" w:color="auto"/>
                <w:right w:val="none" w:sz="0" w:space="0" w:color="auto"/>
              </w:divBdr>
            </w:div>
          </w:divsChild>
        </w:div>
        <w:div w:id="1152524522">
          <w:marLeft w:val="0"/>
          <w:marRight w:val="0"/>
          <w:marTop w:val="0"/>
          <w:marBottom w:val="0"/>
          <w:divBdr>
            <w:top w:val="none" w:sz="0" w:space="0" w:color="auto"/>
            <w:left w:val="none" w:sz="0" w:space="0" w:color="auto"/>
            <w:bottom w:val="none" w:sz="0" w:space="0" w:color="auto"/>
            <w:right w:val="none" w:sz="0" w:space="0" w:color="auto"/>
          </w:divBdr>
          <w:divsChild>
            <w:div w:id="909510031">
              <w:marLeft w:val="0"/>
              <w:marRight w:val="0"/>
              <w:marTop w:val="0"/>
              <w:marBottom w:val="0"/>
              <w:divBdr>
                <w:top w:val="none" w:sz="0" w:space="0" w:color="auto"/>
                <w:left w:val="none" w:sz="0" w:space="0" w:color="auto"/>
                <w:bottom w:val="none" w:sz="0" w:space="0" w:color="auto"/>
                <w:right w:val="none" w:sz="0" w:space="0" w:color="auto"/>
              </w:divBdr>
            </w:div>
          </w:divsChild>
        </w:div>
        <w:div w:id="1356542009">
          <w:marLeft w:val="0"/>
          <w:marRight w:val="0"/>
          <w:marTop w:val="0"/>
          <w:marBottom w:val="0"/>
          <w:divBdr>
            <w:top w:val="none" w:sz="0" w:space="0" w:color="auto"/>
            <w:left w:val="none" w:sz="0" w:space="0" w:color="auto"/>
            <w:bottom w:val="none" w:sz="0" w:space="0" w:color="auto"/>
            <w:right w:val="none" w:sz="0" w:space="0" w:color="auto"/>
          </w:divBdr>
          <w:divsChild>
            <w:div w:id="1109197796">
              <w:marLeft w:val="0"/>
              <w:marRight w:val="0"/>
              <w:marTop w:val="0"/>
              <w:marBottom w:val="0"/>
              <w:divBdr>
                <w:top w:val="none" w:sz="0" w:space="0" w:color="auto"/>
                <w:left w:val="none" w:sz="0" w:space="0" w:color="auto"/>
                <w:bottom w:val="none" w:sz="0" w:space="0" w:color="auto"/>
                <w:right w:val="none" w:sz="0" w:space="0" w:color="auto"/>
              </w:divBdr>
            </w:div>
          </w:divsChild>
        </w:div>
        <w:div w:id="1429545950">
          <w:marLeft w:val="0"/>
          <w:marRight w:val="0"/>
          <w:marTop w:val="0"/>
          <w:marBottom w:val="0"/>
          <w:divBdr>
            <w:top w:val="none" w:sz="0" w:space="0" w:color="auto"/>
            <w:left w:val="none" w:sz="0" w:space="0" w:color="auto"/>
            <w:bottom w:val="none" w:sz="0" w:space="0" w:color="auto"/>
            <w:right w:val="none" w:sz="0" w:space="0" w:color="auto"/>
          </w:divBdr>
          <w:divsChild>
            <w:div w:id="1294367922">
              <w:marLeft w:val="0"/>
              <w:marRight w:val="0"/>
              <w:marTop w:val="0"/>
              <w:marBottom w:val="0"/>
              <w:divBdr>
                <w:top w:val="none" w:sz="0" w:space="0" w:color="auto"/>
                <w:left w:val="none" w:sz="0" w:space="0" w:color="auto"/>
                <w:bottom w:val="none" w:sz="0" w:space="0" w:color="auto"/>
                <w:right w:val="none" w:sz="0" w:space="0" w:color="auto"/>
              </w:divBdr>
            </w:div>
          </w:divsChild>
        </w:div>
        <w:div w:id="1466585598">
          <w:marLeft w:val="0"/>
          <w:marRight w:val="0"/>
          <w:marTop w:val="0"/>
          <w:marBottom w:val="0"/>
          <w:divBdr>
            <w:top w:val="none" w:sz="0" w:space="0" w:color="auto"/>
            <w:left w:val="none" w:sz="0" w:space="0" w:color="auto"/>
            <w:bottom w:val="none" w:sz="0" w:space="0" w:color="auto"/>
            <w:right w:val="none" w:sz="0" w:space="0" w:color="auto"/>
          </w:divBdr>
          <w:divsChild>
            <w:div w:id="236862227">
              <w:marLeft w:val="0"/>
              <w:marRight w:val="0"/>
              <w:marTop w:val="0"/>
              <w:marBottom w:val="0"/>
              <w:divBdr>
                <w:top w:val="none" w:sz="0" w:space="0" w:color="auto"/>
                <w:left w:val="none" w:sz="0" w:space="0" w:color="auto"/>
                <w:bottom w:val="none" w:sz="0" w:space="0" w:color="auto"/>
                <w:right w:val="none" w:sz="0" w:space="0" w:color="auto"/>
              </w:divBdr>
            </w:div>
          </w:divsChild>
        </w:div>
        <w:div w:id="1560705915">
          <w:marLeft w:val="0"/>
          <w:marRight w:val="0"/>
          <w:marTop w:val="0"/>
          <w:marBottom w:val="0"/>
          <w:divBdr>
            <w:top w:val="none" w:sz="0" w:space="0" w:color="auto"/>
            <w:left w:val="none" w:sz="0" w:space="0" w:color="auto"/>
            <w:bottom w:val="none" w:sz="0" w:space="0" w:color="auto"/>
            <w:right w:val="none" w:sz="0" w:space="0" w:color="auto"/>
          </w:divBdr>
          <w:divsChild>
            <w:div w:id="1551847705">
              <w:marLeft w:val="0"/>
              <w:marRight w:val="0"/>
              <w:marTop w:val="0"/>
              <w:marBottom w:val="0"/>
              <w:divBdr>
                <w:top w:val="none" w:sz="0" w:space="0" w:color="auto"/>
                <w:left w:val="none" w:sz="0" w:space="0" w:color="auto"/>
                <w:bottom w:val="none" w:sz="0" w:space="0" w:color="auto"/>
                <w:right w:val="none" w:sz="0" w:space="0" w:color="auto"/>
              </w:divBdr>
            </w:div>
          </w:divsChild>
        </w:div>
        <w:div w:id="1661274226">
          <w:marLeft w:val="0"/>
          <w:marRight w:val="0"/>
          <w:marTop w:val="0"/>
          <w:marBottom w:val="0"/>
          <w:divBdr>
            <w:top w:val="none" w:sz="0" w:space="0" w:color="auto"/>
            <w:left w:val="none" w:sz="0" w:space="0" w:color="auto"/>
            <w:bottom w:val="none" w:sz="0" w:space="0" w:color="auto"/>
            <w:right w:val="none" w:sz="0" w:space="0" w:color="auto"/>
          </w:divBdr>
          <w:divsChild>
            <w:div w:id="1287203048">
              <w:marLeft w:val="0"/>
              <w:marRight w:val="0"/>
              <w:marTop w:val="0"/>
              <w:marBottom w:val="0"/>
              <w:divBdr>
                <w:top w:val="none" w:sz="0" w:space="0" w:color="auto"/>
                <w:left w:val="none" w:sz="0" w:space="0" w:color="auto"/>
                <w:bottom w:val="none" w:sz="0" w:space="0" w:color="auto"/>
                <w:right w:val="none" w:sz="0" w:space="0" w:color="auto"/>
              </w:divBdr>
            </w:div>
          </w:divsChild>
        </w:div>
        <w:div w:id="1778282766">
          <w:marLeft w:val="0"/>
          <w:marRight w:val="0"/>
          <w:marTop w:val="0"/>
          <w:marBottom w:val="0"/>
          <w:divBdr>
            <w:top w:val="none" w:sz="0" w:space="0" w:color="auto"/>
            <w:left w:val="none" w:sz="0" w:space="0" w:color="auto"/>
            <w:bottom w:val="none" w:sz="0" w:space="0" w:color="auto"/>
            <w:right w:val="none" w:sz="0" w:space="0" w:color="auto"/>
          </w:divBdr>
          <w:divsChild>
            <w:div w:id="1054623461">
              <w:marLeft w:val="0"/>
              <w:marRight w:val="0"/>
              <w:marTop w:val="0"/>
              <w:marBottom w:val="0"/>
              <w:divBdr>
                <w:top w:val="none" w:sz="0" w:space="0" w:color="auto"/>
                <w:left w:val="none" w:sz="0" w:space="0" w:color="auto"/>
                <w:bottom w:val="none" w:sz="0" w:space="0" w:color="auto"/>
                <w:right w:val="none" w:sz="0" w:space="0" w:color="auto"/>
              </w:divBdr>
            </w:div>
          </w:divsChild>
        </w:div>
        <w:div w:id="2006124143">
          <w:marLeft w:val="0"/>
          <w:marRight w:val="0"/>
          <w:marTop w:val="0"/>
          <w:marBottom w:val="0"/>
          <w:divBdr>
            <w:top w:val="none" w:sz="0" w:space="0" w:color="auto"/>
            <w:left w:val="none" w:sz="0" w:space="0" w:color="auto"/>
            <w:bottom w:val="none" w:sz="0" w:space="0" w:color="auto"/>
            <w:right w:val="none" w:sz="0" w:space="0" w:color="auto"/>
          </w:divBdr>
          <w:divsChild>
            <w:div w:id="1221668480">
              <w:marLeft w:val="0"/>
              <w:marRight w:val="0"/>
              <w:marTop w:val="0"/>
              <w:marBottom w:val="0"/>
              <w:divBdr>
                <w:top w:val="none" w:sz="0" w:space="0" w:color="auto"/>
                <w:left w:val="none" w:sz="0" w:space="0" w:color="auto"/>
                <w:bottom w:val="none" w:sz="0" w:space="0" w:color="auto"/>
                <w:right w:val="none" w:sz="0" w:space="0" w:color="auto"/>
              </w:divBdr>
            </w:div>
          </w:divsChild>
        </w:div>
        <w:div w:id="2048335312">
          <w:marLeft w:val="0"/>
          <w:marRight w:val="0"/>
          <w:marTop w:val="0"/>
          <w:marBottom w:val="0"/>
          <w:divBdr>
            <w:top w:val="none" w:sz="0" w:space="0" w:color="auto"/>
            <w:left w:val="none" w:sz="0" w:space="0" w:color="auto"/>
            <w:bottom w:val="none" w:sz="0" w:space="0" w:color="auto"/>
            <w:right w:val="none" w:sz="0" w:space="0" w:color="auto"/>
          </w:divBdr>
          <w:divsChild>
            <w:div w:id="1561093080">
              <w:marLeft w:val="0"/>
              <w:marRight w:val="0"/>
              <w:marTop w:val="0"/>
              <w:marBottom w:val="0"/>
              <w:divBdr>
                <w:top w:val="none" w:sz="0" w:space="0" w:color="auto"/>
                <w:left w:val="none" w:sz="0" w:space="0" w:color="auto"/>
                <w:bottom w:val="none" w:sz="0" w:space="0" w:color="auto"/>
                <w:right w:val="none" w:sz="0" w:space="0" w:color="auto"/>
              </w:divBdr>
            </w:div>
          </w:divsChild>
        </w:div>
        <w:div w:id="2067952835">
          <w:marLeft w:val="0"/>
          <w:marRight w:val="0"/>
          <w:marTop w:val="0"/>
          <w:marBottom w:val="0"/>
          <w:divBdr>
            <w:top w:val="none" w:sz="0" w:space="0" w:color="auto"/>
            <w:left w:val="none" w:sz="0" w:space="0" w:color="auto"/>
            <w:bottom w:val="none" w:sz="0" w:space="0" w:color="auto"/>
            <w:right w:val="none" w:sz="0" w:space="0" w:color="auto"/>
          </w:divBdr>
          <w:divsChild>
            <w:div w:id="438068498">
              <w:marLeft w:val="0"/>
              <w:marRight w:val="0"/>
              <w:marTop w:val="0"/>
              <w:marBottom w:val="0"/>
              <w:divBdr>
                <w:top w:val="none" w:sz="0" w:space="0" w:color="auto"/>
                <w:left w:val="none" w:sz="0" w:space="0" w:color="auto"/>
                <w:bottom w:val="none" w:sz="0" w:space="0" w:color="auto"/>
                <w:right w:val="none" w:sz="0" w:space="0" w:color="auto"/>
              </w:divBdr>
            </w:div>
          </w:divsChild>
        </w:div>
        <w:div w:id="2105107942">
          <w:marLeft w:val="0"/>
          <w:marRight w:val="0"/>
          <w:marTop w:val="0"/>
          <w:marBottom w:val="0"/>
          <w:divBdr>
            <w:top w:val="none" w:sz="0" w:space="0" w:color="auto"/>
            <w:left w:val="none" w:sz="0" w:space="0" w:color="auto"/>
            <w:bottom w:val="none" w:sz="0" w:space="0" w:color="auto"/>
            <w:right w:val="none" w:sz="0" w:space="0" w:color="auto"/>
          </w:divBdr>
          <w:divsChild>
            <w:div w:id="12873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8501">
      <w:bodyDiv w:val="1"/>
      <w:marLeft w:val="0"/>
      <w:marRight w:val="0"/>
      <w:marTop w:val="0"/>
      <w:marBottom w:val="0"/>
      <w:divBdr>
        <w:top w:val="none" w:sz="0" w:space="0" w:color="auto"/>
        <w:left w:val="none" w:sz="0" w:space="0" w:color="auto"/>
        <w:bottom w:val="none" w:sz="0" w:space="0" w:color="auto"/>
        <w:right w:val="none" w:sz="0" w:space="0" w:color="auto"/>
      </w:divBdr>
    </w:div>
    <w:div w:id="1573078941">
      <w:bodyDiv w:val="1"/>
      <w:marLeft w:val="0"/>
      <w:marRight w:val="0"/>
      <w:marTop w:val="0"/>
      <w:marBottom w:val="0"/>
      <w:divBdr>
        <w:top w:val="none" w:sz="0" w:space="0" w:color="auto"/>
        <w:left w:val="none" w:sz="0" w:space="0" w:color="auto"/>
        <w:bottom w:val="none" w:sz="0" w:space="0" w:color="auto"/>
        <w:right w:val="none" w:sz="0" w:space="0" w:color="auto"/>
      </w:divBdr>
    </w:div>
    <w:div w:id="1697076437">
      <w:bodyDiv w:val="1"/>
      <w:marLeft w:val="0"/>
      <w:marRight w:val="0"/>
      <w:marTop w:val="0"/>
      <w:marBottom w:val="0"/>
      <w:divBdr>
        <w:top w:val="none" w:sz="0" w:space="0" w:color="auto"/>
        <w:left w:val="none" w:sz="0" w:space="0" w:color="auto"/>
        <w:bottom w:val="none" w:sz="0" w:space="0" w:color="auto"/>
        <w:right w:val="none" w:sz="0" w:space="0" w:color="auto"/>
      </w:divBdr>
    </w:div>
    <w:div w:id="1743720992">
      <w:bodyDiv w:val="1"/>
      <w:marLeft w:val="0"/>
      <w:marRight w:val="0"/>
      <w:marTop w:val="0"/>
      <w:marBottom w:val="0"/>
      <w:divBdr>
        <w:top w:val="none" w:sz="0" w:space="0" w:color="auto"/>
        <w:left w:val="none" w:sz="0" w:space="0" w:color="auto"/>
        <w:bottom w:val="none" w:sz="0" w:space="0" w:color="auto"/>
        <w:right w:val="none" w:sz="0" w:space="0" w:color="auto"/>
      </w:divBdr>
      <w:divsChild>
        <w:div w:id="73866930">
          <w:marLeft w:val="0"/>
          <w:marRight w:val="0"/>
          <w:marTop w:val="0"/>
          <w:marBottom w:val="0"/>
          <w:divBdr>
            <w:top w:val="none" w:sz="0" w:space="0" w:color="auto"/>
            <w:left w:val="none" w:sz="0" w:space="0" w:color="auto"/>
            <w:bottom w:val="none" w:sz="0" w:space="0" w:color="auto"/>
            <w:right w:val="none" w:sz="0" w:space="0" w:color="auto"/>
          </w:divBdr>
        </w:div>
        <w:div w:id="178349531">
          <w:marLeft w:val="0"/>
          <w:marRight w:val="0"/>
          <w:marTop w:val="0"/>
          <w:marBottom w:val="0"/>
          <w:divBdr>
            <w:top w:val="none" w:sz="0" w:space="0" w:color="auto"/>
            <w:left w:val="none" w:sz="0" w:space="0" w:color="auto"/>
            <w:bottom w:val="none" w:sz="0" w:space="0" w:color="auto"/>
            <w:right w:val="none" w:sz="0" w:space="0" w:color="auto"/>
          </w:divBdr>
        </w:div>
        <w:div w:id="319887072">
          <w:marLeft w:val="0"/>
          <w:marRight w:val="0"/>
          <w:marTop w:val="0"/>
          <w:marBottom w:val="0"/>
          <w:divBdr>
            <w:top w:val="none" w:sz="0" w:space="0" w:color="auto"/>
            <w:left w:val="none" w:sz="0" w:space="0" w:color="auto"/>
            <w:bottom w:val="none" w:sz="0" w:space="0" w:color="auto"/>
            <w:right w:val="none" w:sz="0" w:space="0" w:color="auto"/>
          </w:divBdr>
        </w:div>
        <w:div w:id="415442494">
          <w:marLeft w:val="0"/>
          <w:marRight w:val="0"/>
          <w:marTop w:val="0"/>
          <w:marBottom w:val="0"/>
          <w:divBdr>
            <w:top w:val="none" w:sz="0" w:space="0" w:color="auto"/>
            <w:left w:val="none" w:sz="0" w:space="0" w:color="auto"/>
            <w:bottom w:val="none" w:sz="0" w:space="0" w:color="auto"/>
            <w:right w:val="none" w:sz="0" w:space="0" w:color="auto"/>
          </w:divBdr>
        </w:div>
        <w:div w:id="430904556">
          <w:marLeft w:val="0"/>
          <w:marRight w:val="0"/>
          <w:marTop w:val="0"/>
          <w:marBottom w:val="0"/>
          <w:divBdr>
            <w:top w:val="none" w:sz="0" w:space="0" w:color="auto"/>
            <w:left w:val="none" w:sz="0" w:space="0" w:color="auto"/>
            <w:bottom w:val="none" w:sz="0" w:space="0" w:color="auto"/>
            <w:right w:val="none" w:sz="0" w:space="0" w:color="auto"/>
          </w:divBdr>
        </w:div>
        <w:div w:id="551506377">
          <w:marLeft w:val="0"/>
          <w:marRight w:val="0"/>
          <w:marTop w:val="0"/>
          <w:marBottom w:val="0"/>
          <w:divBdr>
            <w:top w:val="none" w:sz="0" w:space="0" w:color="auto"/>
            <w:left w:val="none" w:sz="0" w:space="0" w:color="auto"/>
            <w:bottom w:val="none" w:sz="0" w:space="0" w:color="auto"/>
            <w:right w:val="none" w:sz="0" w:space="0" w:color="auto"/>
          </w:divBdr>
        </w:div>
        <w:div w:id="643898623">
          <w:marLeft w:val="0"/>
          <w:marRight w:val="0"/>
          <w:marTop w:val="0"/>
          <w:marBottom w:val="0"/>
          <w:divBdr>
            <w:top w:val="none" w:sz="0" w:space="0" w:color="auto"/>
            <w:left w:val="none" w:sz="0" w:space="0" w:color="auto"/>
            <w:bottom w:val="none" w:sz="0" w:space="0" w:color="auto"/>
            <w:right w:val="none" w:sz="0" w:space="0" w:color="auto"/>
          </w:divBdr>
        </w:div>
        <w:div w:id="649870597">
          <w:marLeft w:val="0"/>
          <w:marRight w:val="0"/>
          <w:marTop w:val="0"/>
          <w:marBottom w:val="0"/>
          <w:divBdr>
            <w:top w:val="none" w:sz="0" w:space="0" w:color="auto"/>
            <w:left w:val="none" w:sz="0" w:space="0" w:color="auto"/>
            <w:bottom w:val="none" w:sz="0" w:space="0" w:color="auto"/>
            <w:right w:val="none" w:sz="0" w:space="0" w:color="auto"/>
          </w:divBdr>
        </w:div>
        <w:div w:id="688487843">
          <w:marLeft w:val="0"/>
          <w:marRight w:val="0"/>
          <w:marTop w:val="0"/>
          <w:marBottom w:val="0"/>
          <w:divBdr>
            <w:top w:val="none" w:sz="0" w:space="0" w:color="auto"/>
            <w:left w:val="none" w:sz="0" w:space="0" w:color="auto"/>
            <w:bottom w:val="none" w:sz="0" w:space="0" w:color="auto"/>
            <w:right w:val="none" w:sz="0" w:space="0" w:color="auto"/>
          </w:divBdr>
        </w:div>
        <w:div w:id="888299583">
          <w:marLeft w:val="0"/>
          <w:marRight w:val="0"/>
          <w:marTop w:val="0"/>
          <w:marBottom w:val="0"/>
          <w:divBdr>
            <w:top w:val="none" w:sz="0" w:space="0" w:color="auto"/>
            <w:left w:val="none" w:sz="0" w:space="0" w:color="auto"/>
            <w:bottom w:val="none" w:sz="0" w:space="0" w:color="auto"/>
            <w:right w:val="none" w:sz="0" w:space="0" w:color="auto"/>
          </w:divBdr>
        </w:div>
        <w:div w:id="1032799883">
          <w:marLeft w:val="0"/>
          <w:marRight w:val="0"/>
          <w:marTop w:val="0"/>
          <w:marBottom w:val="0"/>
          <w:divBdr>
            <w:top w:val="none" w:sz="0" w:space="0" w:color="auto"/>
            <w:left w:val="none" w:sz="0" w:space="0" w:color="auto"/>
            <w:bottom w:val="none" w:sz="0" w:space="0" w:color="auto"/>
            <w:right w:val="none" w:sz="0" w:space="0" w:color="auto"/>
          </w:divBdr>
        </w:div>
        <w:div w:id="1252928865">
          <w:marLeft w:val="0"/>
          <w:marRight w:val="0"/>
          <w:marTop w:val="0"/>
          <w:marBottom w:val="0"/>
          <w:divBdr>
            <w:top w:val="none" w:sz="0" w:space="0" w:color="auto"/>
            <w:left w:val="none" w:sz="0" w:space="0" w:color="auto"/>
            <w:bottom w:val="none" w:sz="0" w:space="0" w:color="auto"/>
            <w:right w:val="none" w:sz="0" w:space="0" w:color="auto"/>
          </w:divBdr>
        </w:div>
        <w:div w:id="1311516997">
          <w:marLeft w:val="0"/>
          <w:marRight w:val="0"/>
          <w:marTop w:val="0"/>
          <w:marBottom w:val="0"/>
          <w:divBdr>
            <w:top w:val="none" w:sz="0" w:space="0" w:color="auto"/>
            <w:left w:val="none" w:sz="0" w:space="0" w:color="auto"/>
            <w:bottom w:val="none" w:sz="0" w:space="0" w:color="auto"/>
            <w:right w:val="none" w:sz="0" w:space="0" w:color="auto"/>
          </w:divBdr>
        </w:div>
        <w:div w:id="1531844533">
          <w:marLeft w:val="0"/>
          <w:marRight w:val="0"/>
          <w:marTop w:val="0"/>
          <w:marBottom w:val="0"/>
          <w:divBdr>
            <w:top w:val="none" w:sz="0" w:space="0" w:color="auto"/>
            <w:left w:val="none" w:sz="0" w:space="0" w:color="auto"/>
            <w:bottom w:val="none" w:sz="0" w:space="0" w:color="auto"/>
            <w:right w:val="none" w:sz="0" w:space="0" w:color="auto"/>
          </w:divBdr>
        </w:div>
        <w:div w:id="1634024373">
          <w:marLeft w:val="0"/>
          <w:marRight w:val="0"/>
          <w:marTop w:val="0"/>
          <w:marBottom w:val="0"/>
          <w:divBdr>
            <w:top w:val="none" w:sz="0" w:space="0" w:color="auto"/>
            <w:left w:val="none" w:sz="0" w:space="0" w:color="auto"/>
            <w:bottom w:val="none" w:sz="0" w:space="0" w:color="auto"/>
            <w:right w:val="none" w:sz="0" w:space="0" w:color="auto"/>
          </w:divBdr>
        </w:div>
        <w:div w:id="2018187835">
          <w:marLeft w:val="0"/>
          <w:marRight w:val="0"/>
          <w:marTop w:val="0"/>
          <w:marBottom w:val="0"/>
          <w:divBdr>
            <w:top w:val="none" w:sz="0" w:space="0" w:color="auto"/>
            <w:left w:val="none" w:sz="0" w:space="0" w:color="auto"/>
            <w:bottom w:val="none" w:sz="0" w:space="0" w:color="auto"/>
            <w:right w:val="none" w:sz="0" w:space="0" w:color="auto"/>
          </w:divBdr>
        </w:div>
      </w:divsChild>
    </w:div>
    <w:div w:id="1879007456">
      <w:bodyDiv w:val="1"/>
      <w:marLeft w:val="0"/>
      <w:marRight w:val="0"/>
      <w:marTop w:val="0"/>
      <w:marBottom w:val="0"/>
      <w:divBdr>
        <w:top w:val="none" w:sz="0" w:space="0" w:color="auto"/>
        <w:left w:val="none" w:sz="0" w:space="0" w:color="auto"/>
        <w:bottom w:val="none" w:sz="0" w:space="0" w:color="auto"/>
        <w:right w:val="none" w:sz="0" w:space="0" w:color="auto"/>
      </w:divBdr>
      <w:divsChild>
        <w:div w:id="1546328919">
          <w:marLeft w:val="0"/>
          <w:marRight w:val="0"/>
          <w:marTop w:val="0"/>
          <w:marBottom w:val="0"/>
          <w:divBdr>
            <w:top w:val="none" w:sz="0" w:space="0" w:color="auto"/>
            <w:left w:val="none" w:sz="0" w:space="0" w:color="auto"/>
            <w:bottom w:val="none" w:sz="0" w:space="0" w:color="auto"/>
            <w:right w:val="none" w:sz="0" w:space="0" w:color="auto"/>
          </w:divBdr>
          <w:divsChild>
            <w:div w:id="1648393117">
              <w:marLeft w:val="0"/>
              <w:marRight w:val="0"/>
              <w:marTop w:val="0"/>
              <w:marBottom w:val="0"/>
              <w:divBdr>
                <w:top w:val="none" w:sz="0" w:space="0" w:color="auto"/>
                <w:left w:val="single" w:sz="6" w:space="0" w:color="38122F"/>
                <w:bottom w:val="single" w:sz="6" w:space="0" w:color="38122F"/>
                <w:right w:val="single" w:sz="6" w:space="0" w:color="38122F"/>
              </w:divBdr>
              <w:divsChild>
                <w:div w:id="993067367">
                  <w:marLeft w:val="0"/>
                  <w:marRight w:val="0"/>
                  <w:marTop w:val="0"/>
                  <w:marBottom w:val="0"/>
                  <w:divBdr>
                    <w:top w:val="none" w:sz="0" w:space="0" w:color="auto"/>
                    <w:left w:val="none" w:sz="0" w:space="0" w:color="auto"/>
                    <w:bottom w:val="none" w:sz="0" w:space="0" w:color="auto"/>
                    <w:right w:val="none" w:sz="0" w:space="0" w:color="auto"/>
                  </w:divBdr>
                  <w:divsChild>
                    <w:div w:id="757948374">
                      <w:marLeft w:val="0"/>
                      <w:marRight w:val="0"/>
                      <w:marTop w:val="0"/>
                      <w:marBottom w:val="0"/>
                      <w:divBdr>
                        <w:top w:val="none" w:sz="0" w:space="0" w:color="auto"/>
                        <w:left w:val="none" w:sz="0" w:space="0" w:color="auto"/>
                        <w:bottom w:val="none" w:sz="0" w:space="0" w:color="auto"/>
                        <w:right w:val="none" w:sz="0" w:space="0" w:color="auto"/>
                      </w:divBdr>
                      <w:divsChild>
                        <w:div w:id="1761900864">
                          <w:marLeft w:val="0"/>
                          <w:marRight w:val="0"/>
                          <w:marTop w:val="0"/>
                          <w:marBottom w:val="0"/>
                          <w:divBdr>
                            <w:top w:val="none" w:sz="0" w:space="0" w:color="auto"/>
                            <w:left w:val="none" w:sz="0" w:space="0" w:color="auto"/>
                            <w:bottom w:val="none" w:sz="0" w:space="0" w:color="auto"/>
                            <w:right w:val="none" w:sz="0" w:space="0" w:color="auto"/>
                          </w:divBdr>
                          <w:divsChild>
                            <w:div w:id="12419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315161">
      <w:bodyDiv w:val="1"/>
      <w:marLeft w:val="0"/>
      <w:marRight w:val="0"/>
      <w:marTop w:val="0"/>
      <w:marBottom w:val="0"/>
      <w:divBdr>
        <w:top w:val="none" w:sz="0" w:space="0" w:color="auto"/>
        <w:left w:val="none" w:sz="0" w:space="0" w:color="auto"/>
        <w:bottom w:val="none" w:sz="0" w:space="0" w:color="auto"/>
        <w:right w:val="none" w:sz="0" w:space="0" w:color="auto"/>
      </w:divBdr>
      <w:divsChild>
        <w:div w:id="419958588">
          <w:marLeft w:val="0"/>
          <w:marRight w:val="0"/>
          <w:marTop w:val="0"/>
          <w:marBottom w:val="0"/>
          <w:divBdr>
            <w:top w:val="none" w:sz="0" w:space="0" w:color="auto"/>
            <w:left w:val="none" w:sz="0" w:space="0" w:color="auto"/>
            <w:bottom w:val="none" w:sz="0" w:space="0" w:color="auto"/>
            <w:right w:val="none" w:sz="0" w:space="0" w:color="auto"/>
          </w:divBdr>
        </w:div>
        <w:div w:id="599486903">
          <w:marLeft w:val="0"/>
          <w:marRight w:val="0"/>
          <w:marTop w:val="0"/>
          <w:marBottom w:val="0"/>
          <w:divBdr>
            <w:top w:val="none" w:sz="0" w:space="0" w:color="auto"/>
            <w:left w:val="none" w:sz="0" w:space="0" w:color="auto"/>
            <w:bottom w:val="none" w:sz="0" w:space="0" w:color="auto"/>
            <w:right w:val="none" w:sz="0" w:space="0" w:color="auto"/>
          </w:divBdr>
        </w:div>
      </w:divsChild>
    </w:div>
    <w:div w:id="1929848200">
      <w:bodyDiv w:val="1"/>
      <w:marLeft w:val="0"/>
      <w:marRight w:val="0"/>
      <w:marTop w:val="0"/>
      <w:marBottom w:val="0"/>
      <w:divBdr>
        <w:top w:val="none" w:sz="0" w:space="0" w:color="auto"/>
        <w:left w:val="none" w:sz="0" w:space="0" w:color="auto"/>
        <w:bottom w:val="none" w:sz="0" w:space="0" w:color="auto"/>
        <w:right w:val="none" w:sz="0" w:space="0" w:color="auto"/>
      </w:divBdr>
    </w:div>
    <w:div w:id="1985353988">
      <w:bodyDiv w:val="1"/>
      <w:marLeft w:val="0"/>
      <w:marRight w:val="0"/>
      <w:marTop w:val="0"/>
      <w:marBottom w:val="0"/>
      <w:divBdr>
        <w:top w:val="none" w:sz="0" w:space="0" w:color="auto"/>
        <w:left w:val="none" w:sz="0" w:space="0" w:color="auto"/>
        <w:bottom w:val="none" w:sz="0" w:space="0" w:color="auto"/>
        <w:right w:val="none" w:sz="0" w:space="0" w:color="auto"/>
      </w:divBdr>
    </w:div>
    <w:div w:id="213267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gov.uk/government/publications/net-zero-strateg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S:/Corporate%20Procurement%20Team/Procurement/Transparency%20Code%202014/Local%20Government%20Transparency%20code%202015.pdf"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ProContractsuppliers@Proacti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ofengland-ca.gov.u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supplyingthesouthwest.com" TargetMode="External"/><Relationship Id="Ra87de07bdc64456e"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gov.uk/government/publications/net-zero-strategy"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dd8606a3-d959-45f7-996e-3c98d970357c">
      <UserInfo>
        <DisplayName>Corporate Services Members</DisplayName>
        <AccountId>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10D6B40EEBD64DA33AE65A52DBCA9E" ma:contentTypeVersion="10" ma:contentTypeDescription="Create a new document." ma:contentTypeScope="" ma:versionID="86d75180260886f6d7ab17e04112f8cb">
  <xsd:schema xmlns:xsd="http://www.w3.org/2001/XMLSchema" xmlns:xs="http://www.w3.org/2001/XMLSchema" xmlns:p="http://schemas.microsoft.com/office/2006/metadata/properties" xmlns:ns2="db3694b6-0273-4f8c-ac7e-efc63a49a3ac" xmlns:ns3="dd8606a3-d959-45f7-996e-3c98d970357c" targetNamespace="http://schemas.microsoft.com/office/2006/metadata/properties" ma:root="true" ma:fieldsID="1fcd3f23fc9d636ddf1be63dc46c5d86" ns2:_="" ns3:_="">
    <xsd:import namespace="db3694b6-0273-4f8c-ac7e-efc63a49a3ac"/>
    <xsd:import namespace="dd8606a3-d959-45f7-996e-3c98d97035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694b6-0273-4f8c-ac7e-efc63a49a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8606a3-d959-45f7-996e-3c98d97035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CA6211-2033-49FE-BEF4-35D0CD93BB74}">
  <ds:schemaRefs>
    <ds:schemaRef ds:uri="http://schemas.microsoft.com/sharepoint/v3/contenttype/forms"/>
  </ds:schemaRefs>
</ds:datastoreItem>
</file>

<file path=customXml/itemProps2.xml><?xml version="1.0" encoding="utf-8"?>
<ds:datastoreItem xmlns:ds="http://schemas.openxmlformats.org/officeDocument/2006/customXml" ds:itemID="{B9429C81-9158-494C-8DB8-E27D8EAEB5D7}">
  <ds:schemaRefs>
    <ds:schemaRef ds:uri="http://schemas.openxmlformats.org/officeDocument/2006/bibliography"/>
  </ds:schemaRefs>
</ds:datastoreItem>
</file>

<file path=customXml/itemProps3.xml><?xml version="1.0" encoding="utf-8"?>
<ds:datastoreItem xmlns:ds="http://schemas.openxmlformats.org/officeDocument/2006/customXml" ds:itemID="{F8755AE6-3B3F-4BA1-ADEC-E9BA3129F85B}">
  <ds:schemaRefs>
    <ds:schemaRef ds:uri="http://schemas.microsoft.com/office/2006/metadata/properties"/>
    <ds:schemaRef ds:uri="http://schemas.microsoft.com/office/infopath/2007/PartnerControls"/>
    <ds:schemaRef ds:uri="dd8606a3-d959-45f7-996e-3c98d970357c"/>
  </ds:schemaRefs>
</ds:datastoreItem>
</file>

<file path=customXml/itemProps4.xml><?xml version="1.0" encoding="utf-8"?>
<ds:datastoreItem xmlns:ds="http://schemas.openxmlformats.org/officeDocument/2006/customXml" ds:itemID="{0F0E650C-4613-481C-AF35-D5ECB1624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694b6-0273-4f8c-ac7e-efc63a49a3ac"/>
    <ds:schemaRef ds:uri="dd8606a3-d959-45f7-996e-3c98d9703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6634</Words>
  <Characters>39016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Rowe</dc:creator>
  <cp:keywords/>
  <cp:lastModifiedBy>Emil Cirica</cp:lastModifiedBy>
  <cp:revision>6</cp:revision>
  <cp:lastPrinted>2020-03-02T15:18:00Z</cp:lastPrinted>
  <dcterms:created xsi:type="dcterms:W3CDTF">2022-09-30T15:25:00Z</dcterms:created>
  <dcterms:modified xsi:type="dcterms:W3CDTF">2022-09-30T15:41:00Z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0x0101005810D6B40EEBD64DA33AE65A52DBCA9E</vt:lpwstr>
  </property>
</Properties>
</file>