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A2" w:rsidRPr="00C76FD1" w:rsidRDefault="00104E71" w:rsidP="00D752A2">
      <w:pPr>
        <w:spacing w:after="100"/>
        <w:jc w:val="center"/>
        <w:rPr>
          <w:rFonts w:cs="Arial"/>
          <w:b/>
          <w:sz w:val="28"/>
          <w:szCs w:val="28"/>
        </w:rPr>
      </w:pPr>
      <w:r w:rsidRPr="00C76FD1">
        <w:rPr>
          <w:rFonts w:cs="Arial"/>
          <w:b/>
          <w:sz w:val="28"/>
          <w:szCs w:val="28"/>
        </w:rPr>
        <w:t>RE</w:t>
      </w:r>
      <w:r w:rsidR="00D752A2" w:rsidRPr="00C76FD1">
        <w:rPr>
          <w:rFonts w:cs="Arial"/>
          <w:b/>
          <w:sz w:val="28"/>
          <w:szCs w:val="28"/>
        </w:rPr>
        <w:t>QUEST TO PARTICIPATE</w:t>
      </w:r>
      <w:r w:rsidR="000071B5" w:rsidRPr="00C76FD1">
        <w:rPr>
          <w:rFonts w:cs="Arial"/>
          <w:b/>
          <w:sz w:val="28"/>
          <w:szCs w:val="28"/>
        </w:rPr>
        <w:t xml:space="preserve"> FORM</w:t>
      </w:r>
    </w:p>
    <w:p w:rsidR="00D752A2" w:rsidRPr="00EB4554" w:rsidRDefault="00D752A2">
      <w:pPr>
        <w:pBdr>
          <w:bottom w:val="single" w:sz="6" w:space="1" w:color="auto"/>
        </w:pBdr>
        <w:rPr>
          <w:rFonts w:ascii="Times New Roman" w:hAnsi="Times New Roman"/>
          <w:sz w:val="22"/>
          <w:szCs w:val="22"/>
        </w:rPr>
      </w:pPr>
    </w:p>
    <w:p w:rsidR="000C782A" w:rsidRDefault="000C782A" w:rsidP="000C782A">
      <w:pPr>
        <w:pStyle w:val="Default"/>
      </w:pPr>
    </w:p>
    <w:p w:rsidR="000C782A" w:rsidRPr="00C76FD1" w:rsidRDefault="000C782A" w:rsidP="000C782A">
      <w:pPr>
        <w:pBdr>
          <w:top w:val="single" w:sz="4" w:space="1" w:color="auto"/>
          <w:left w:val="single" w:sz="4" w:space="4" w:color="auto"/>
          <w:bottom w:val="single" w:sz="4" w:space="1" w:color="auto"/>
          <w:right w:val="single" w:sz="4" w:space="4" w:color="auto"/>
        </w:pBdr>
        <w:shd w:val="clear" w:color="auto" w:fill="CCFFFF"/>
        <w:jc w:val="center"/>
        <w:rPr>
          <w:rFonts w:ascii="Times New Roman" w:hAnsi="Times New Roman"/>
          <w:b/>
          <w:sz w:val="22"/>
          <w:szCs w:val="22"/>
          <w:highlight w:val="lightGray"/>
        </w:rPr>
      </w:pPr>
      <w:r>
        <w:t xml:space="preserve"> </w:t>
      </w:r>
      <w:r>
        <w:rPr>
          <w:b/>
          <w:bCs/>
          <w:sz w:val="22"/>
          <w:szCs w:val="22"/>
        </w:rPr>
        <w:t xml:space="preserve">Provision of janitorial services for the Delegation of the European Union to the USA </w:t>
      </w:r>
      <w:r w:rsidRPr="000C782A">
        <w:rPr>
          <w:rFonts w:ascii="Times New Roman" w:hAnsi="Times New Roman"/>
          <w:b/>
          <w:sz w:val="22"/>
          <w:szCs w:val="22"/>
        </w:rPr>
        <w:t>EEAS/DELUSAW/2022/OP/0015</w:t>
      </w:r>
    </w:p>
    <w:p w:rsidR="00C76FD1" w:rsidRPr="00F041B7" w:rsidRDefault="00957644" w:rsidP="00C76FD1">
      <w:pPr>
        <w:keepNext/>
        <w:keepLines/>
        <w:widowControl w:val="0"/>
        <w:jc w:val="both"/>
        <w:rPr>
          <w:rFonts w:ascii="Times New Roman" w:hAnsi="Times New Roman"/>
          <w:sz w:val="22"/>
          <w:szCs w:val="22"/>
        </w:rPr>
      </w:pPr>
      <w:r>
        <w:rPr>
          <w:rFonts w:ascii="Times New Roman" w:hAnsi="Times New Roman"/>
          <w:sz w:val="22"/>
          <w:szCs w:val="22"/>
        </w:rPr>
        <w:t>P</w:t>
      </w:r>
      <w:r w:rsidR="00C76FD1" w:rsidRPr="00F041B7">
        <w:rPr>
          <w:rFonts w:ascii="Times New Roman" w:hAnsi="Times New Roman"/>
          <w:sz w:val="22"/>
          <w:szCs w:val="22"/>
        </w:rPr>
        <w:t xml:space="preserve">lease </w:t>
      </w:r>
      <w:r>
        <w:rPr>
          <w:rFonts w:ascii="Times New Roman" w:hAnsi="Times New Roman"/>
          <w:sz w:val="22"/>
          <w:szCs w:val="22"/>
        </w:rPr>
        <w:t xml:space="preserve">upload </w:t>
      </w:r>
      <w:r w:rsidR="002C6DB2" w:rsidRPr="002C6DB2">
        <w:rPr>
          <w:rFonts w:ascii="Times New Roman" w:hAnsi="Times New Roman"/>
          <w:sz w:val="22"/>
          <w:szCs w:val="22"/>
        </w:rPr>
        <w:t>this</w:t>
      </w:r>
      <w:r w:rsidR="00C76FD1" w:rsidRPr="00F041B7">
        <w:rPr>
          <w:rFonts w:ascii="Times New Roman" w:hAnsi="Times New Roman"/>
          <w:b/>
          <w:sz w:val="22"/>
          <w:szCs w:val="22"/>
        </w:rPr>
        <w:t xml:space="preserve"> </w:t>
      </w:r>
      <w:r w:rsidR="00C76FD1">
        <w:rPr>
          <w:rFonts w:ascii="Times New Roman" w:hAnsi="Times New Roman"/>
          <w:b/>
          <w:sz w:val="22"/>
          <w:szCs w:val="22"/>
        </w:rPr>
        <w:t>"R</w:t>
      </w:r>
      <w:r w:rsidR="00C76FD1" w:rsidRPr="00F041B7">
        <w:rPr>
          <w:rFonts w:ascii="Times New Roman" w:hAnsi="Times New Roman"/>
          <w:b/>
          <w:sz w:val="22"/>
          <w:szCs w:val="22"/>
        </w:rPr>
        <w:t>equest to participate</w:t>
      </w:r>
      <w:r w:rsidR="00C76FD1">
        <w:rPr>
          <w:rFonts w:ascii="Times New Roman" w:hAnsi="Times New Roman"/>
          <w:b/>
          <w:sz w:val="22"/>
          <w:szCs w:val="22"/>
        </w:rPr>
        <w:t xml:space="preserve"> form"</w:t>
      </w:r>
      <w:r w:rsidRPr="00957644">
        <w:rPr>
          <w:rFonts w:ascii="Times New Roman" w:hAnsi="Times New Roman"/>
          <w:sz w:val="22"/>
          <w:szCs w:val="22"/>
        </w:rPr>
        <w:t xml:space="preserve"> </w:t>
      </w:r>
      <w:r>
        <w:rPr>
          <w:rFonts w:ascii="Times New Roman" w:hAnsi="Times New Roman"/>
          <w:sz w:val="22"/>
          <w:szCs w:val="22"/>
        </w:rPr>
        <w:t xml:space="preserve">using the electronic submission system </w:t>
      </w:r>
      <w:r w:rsidR="00FC1046">
        <w:rPr>
          <w:rFonts w:ascii="Times New Roman" w:hAnsi="Times New Roman"/>
          <w:b/>
          <w:sz w:val="22"/>
          <w:szCs w:val="22"/>
        </w:rPr>
        <w:t>e</w:t>
      </w:r>
      <w:r w:rsidRPr="000741A3">
        <w:rPr>
          <w:rFonts w:ascii="Times New Roman" w:hAnsi="Times New Roman"/>
          <w:b/>
          <w:sz w:val="22"/>
          <w:szCs w:val="22"/>
        </w:rPr>
        <w:t>Submission</w:t>
      </w:r>
      <w:r w:rsidR="00C76FD1" w:rsidRPr="00F041B7">
        <w:rPr>
          <w:rFonts w:ascii="Times New Roman" w:hAnsi="Times New Roman"/>
          <w:sz w:val="22"/>
          <w:szCs w:val="22"/>
        </w:rPr>
        <w:t xml:space="preserve">. </w:t>
      </w:r>
    </w:p>
    <w:p w:rsidR="00C76FD1" w:rsidRDefault="00957644" w:rsidP="00C76FD1">
      <w:pPr>
        <w:keepNext/>
        <w:keepLines/>
        <w:widowControl w:val="0"/>
        <w:jc w:val="both"/>
        <w:rPr>
          <w:rFonts w:ascii="Times New Roman" w:hAnsi="Times New Roman"/>
          <w:sz w:val="22"/>
          <w:szCs w:val="22"/>
        </w:rPr>
      </w:pPr>
      <w:r>
        <w:rPr>
          <w:rFonts w:ascii="Times New Roman" w:hAnsi="Times New Roman"/>
          <w:b/>
          <w:bCs/>
          <w:sz w:val="22"/>
          <w:szCs w:val="22"/>
        </w:rPr>
        <w:t xml:space="preserve">In addition, </w:t>
      </w:r>
      <w:r w:rsidR="00A9176B">
        <w:rPr>
          <w:rFonts w:ascii="Times New Roman" w:hAnsi="Times New Roman"/>
          <w:b/>
          <w:bCs/>
          <w:sz w:val="22"/>
          <w:szCs w:val="22"/>
        </w:rPr>
        <w:t>point</w:t>
      </w:r>
      <w:r w:rsidR="002A5B3A">
        <w:rPr>
          <w:rFonts w:ascii="Times New Roman" w:hAnsi="Times New Roman"/>
          <w:b/>
          <w:bCs/>
          <w:sz w:val="22"/>
          <w:szCs w:val="22"/>
        </w:rPr>
        <w:t xml:space="preserve"> 8 of this form clearly indicate</w:t>
      </w:r>
      <w:r w:rsidR="00A9176B">
        <w:rPr>
          <w:rFonts w:ascii="Times New Roman" w:hAnsi="Times New Roman"/>
          <w:b/>
          <w:bCs/>
          <w:sz w:val="22"/>
          <w:szCs w:val="22"/>
        </w:rPr>
        <w:t>s</w:t>
      </w:r>
      <w:r w:rsidR="00C76FD1" w:rsidRPr="009118EF">
        <w:rPr>
          <w:rFonts w:ascii="Times New Roman" w:hAnsi="Times New Roman"/>
          <w:sz w:val="22"/>
          <w:szCs w:val="22"/>
        </w:rPr>
        <w:t xml:space="preserve"> the </w:t>
      </w:r>
      <w:r>
        <w:rPr>
          <w:rFonts w:ascii="Times New Roman" w:hAnsi="Times New Roman"/>
          <w:sz w:val="22"/>
          <w:szCs w:val="22"/>
        </w:rPr>
        <w:t xml:space="preserve">other </w:t>
      </w:r>
      <w:r w:rsidR="00C76FD1" w:rsidRPr="009118EF">
        <w:rPr>
          <w:rFonts w:ascii="Times New Roman" w:hAnsi="Times New Roman"/>
          <w:sz w:val="22"/>
          <w:szCs w:val="22"/>
        </w:rPr>
        <w:t xml:space="preserve">relevant </w:t>
      </w:r>
      <w:r w:rsidR="00CE2332">
        <w:rPr>
          <w:rFonts w:ascii="Times New Roman" w:hAnsi="Times New Roman"/>
          <w:sz w:val="22"/>
          <w:szCs w:val="22"/>
        </w:rPr>
        <w:t xml:space="preserve">information and </w:t>
      </w:r>
      <w:r w:rsidR="00C76FD1" w:rsidRPr="009118EF">
        <w:rPr>
          <w:rFonts w:ascii="Times New Roman" w:hAnsi="Times New Roman"/>
          <w:sz w:val="22"/>
          <w:szCs w:val="22"/>
        </w:rPr>
        <w:t xml:space="preserve">documents </w:t>
      </w:r>
      <w:r>
        <w:rPr>
          <w:rFonts w:ascii="Times New Roman" w:hAnsi="Times New Roman"/>
          <w:sz w:val="22"/>
          <w:szCs w:val="22"/>
        </w:rPr>
        <w:t>to</w:t>
      </w:r>
      <w:r w:rsidR="00C76FD1" w:rsidRPr="009118EF">
        <w:rPr>
          <w:rFonts w:ascii="Times New Roman" w:hAnsi="Times New Roman"/>
          <w:sz w:val="22"/>
          <w:szCs w:val="22"/>
        </w:rPr>
        <w:t xml:space="preserve"> be </w:t>
      </w:r>
      <w:r>
        <w:rPr>
          <w:rFonts w:ascii="Times New Roman" w:hAnsi="Times New Roman"/>
          <w:sz w:val="22"/>
          <w:szCs w:val="22"/>
        </w:rPr>
        <w:t>uploade</w:t>
      </w:r>
      <w:r w:rsidR="00C76FD1" w:rsidRPr="009118EF">
        <w:rPr>
          <w:rFonts w:ascii="Times New Roman" w:hAnsi="Times New Roman"/>
          <w:sz w:val="22"/>
          <w:szCs w:val="22"/>
        </w:rPr>
        <w:t>d</w:t>
      </w:r>
      <w:r w:rsidR="00FC1046">
        <w:rPr>
          <w:rFonts w:ascii="Times New Roman" w:hAnsi="Times New Roman"/>
          <w:sz w:val="22"/>
          <w:szCs w:val="22"/>
        </w:rPr>
        <w:t xml:space="preserve"> in e</w:t>
      </w:r>
      <w:r>
        <w:rPr>
          <w:rFonts w:ascii="Times New Roman" w:hAnsi="Times New Roman"/>
          <w:sz w:val="22"/>
          <w:szCs w:val="22"/>
        </w:rPr>
        <w:t>Submission</w:t>
      </w:r>
      <w:r w:rsidR="00C76FD1" w:rsidRPr="009118EF">
        <w:rPr>
          <w:rFonts w:ascii="Times New Roman" w:hAnsi="Times New Roman"/>
          <w:sz w:val="22"/>
          <w:szCs w:val="22"/>
        </w:rPr>
        <w:t xml:space="preserve">. Any additional documentation (brochures, letters, etc.) </w:t>
      </w:r>
      <w:r>
        <w:rPr>
          <w:rFonts w:ascii="Times New Roman" w:hAnsi="Times New Roman"/>
          <w:sz w:val="22"/>
          <w:szCs w:val="22"/>
        </w:rPr>
        <w:t>uploaded in eSubmission</w:t>
      </w:r>
      <w:r w:rsidR="002A5B3A">
        <w:rPr>
          <w:rFonts w:ascii="Times New Roman" w:hAnsi="Times New Roman"/>
          <w:sz w:val="22"/>
          <w:szCs w:val="22"/>
        </w:rPr>
        <w:t xml:space="preserve"> or send by post</w:t>
      </w:r>
      <w:r w:rsidR="00C76FD1" w:rsidRPr="009118EF">
        <w:rPr>
          <w:rFonts w:ascii="Times New Roman" w:hAnsi="Times New Roman"/>
          <w:sz w:val="22"/>
          <w:szCs w:val="22"/>
        </w:rPr>
        <w:t xml:space="preserve"> will not be taken into consideration.</w:t>
      </w:r>
    </w:p>
    <w:p w:rsidR="00957644" w:rsidRPr="009118EF" w:rsidRDefault="00957644" w:rsidP="00C76FD1">
      <w:pPr>
        <w:keepNext/>
        <w:keepLines/>
        <w:widowControl w:val="0"/>
        <w:jc w:val="both"/>
        <w:rPr>
          <w:rFonts w:ascii="Times New Roman" w:hAnsi="Times New Roman"/>
          <w:sz w:val="22"/>
          <w:szCs w:val="22"/>
        </w:rPr>
      </w:pPr>
      <w:r>
        <w:rPr>
          <w:rFonts w:ascii="Times New Roman" w:hAnsi="Times New Roman"/>
          <w:sz w:val="22"/>
          <w:szCs w:val="22"/>
        </w:rPr>
        <w:t xml:space="preserve">All data included </w:t>
      </w:r>
      <w:r w:rsidRPr="00F041B7">
        <w:rPr>
          <w:rFonts w:ascii="Times New Roman" w:hAnsi="Times New Roman"/>
          <w:sz w:val="22"/>
          <w:szCs w:val="22"/>
        </w:rPr>
        <w:t xml:space="preserve">must concern only the </w:t>
      </w:r>
      <w:r>
        <w:rPr>
          <w:rFonts w:ascii="Times New Roman" w:hAnsi="Times New Roman"/>
          <w:sz w:val="22"/>
          <w:szCs w:val="22"/>
        </w:rPr>
        <w:t xml:space="preserve">candidate </w:t>
      </w:r>
      <w:r w:rsidRPr="00F041B7">
        <w:rPr>
          <w:rFonts w:ascii="Times New Roman" w:hAnsi="Times New Roman"/>
          <w:sz w:val="22"/>
          <w:szCs w:val="22"/>
        </w:rPr>
        <w:t>legal entity or entities</w:t>
      </w:r>
      <w:r>
        <w:rPr>
          <w:rFonts w:ascii="Times New Roman" w:hAnsi="Times New Roman"/>
          <w:sz w:val="22"/>
          <w:szCs w:val="22"/>
        </w:rPr>
        <w:t xml:space="preserve"> which will be involved in the performance of the contract referred to above</w:t>
      </w:r>
      <w:r w:rsidRPr="00F041B7">
        <w:rPr>
          <w:rFonts w:ascii="Times New Roman" w:hAnsi="Times New Roman"/>
          <w:sz w:val="22"/>
          <w:szCs w:val="22"/>
        </w:rPr>
        <w:t>.</w:t>
      </w:r>
    </w:p>
    <w:p w:rsidR="00C76FD1" w:rsidRDefault="00C76FD1" w:rsidP="00C76FD1">
      <w:pPr>
        <w:keepNext/>
        <w:keepLines/>
        <w:widowControl w:val="0"/>
        <w:jc w:val="both"/>
        <w:rPr>
          <w:rFonts w:ascii="Times New Roman" w:hAnsi="Times New Roman"/>
          <w:sz w:val="22"/>
          <w:szCs w:val="22"/>
        </w:rPr>
      </w:pPr>
      <w:r w:rsidRPr="009118EF">
        <w:rPr>
          <w:rFonts w:ascii="Times New Roman" w:hAnsi="Times New Roman"/>
          <w:sz w:val="22"/>
          <w:szCs w:val="22"/>
        </w:rPr>
        <w:t xml:space="preserve">All the documents shall be </w:t>
      </w:r>
      <w:r w:rsidR="00957644">
        <w:rPr>
          <w:rFonts w:ascii="Times New Roman" w:hAnsi="Times New Roman"/>
          <w:sz w:val="22"/>
          <w:szCs w:val="22"/>
        </w:rPr>
        <w:t>provided</w:t>
      </w:r>
      <w:r w:rsidRPr="009118EF">
        <w:rPr>
          <w:rFonts w:ascii="Times New Roman" w:hAnsi="Times New Roman"/>
          <w:sz w:val="22"/>
          <w:szCs w:val="22"/>
        </w:rPr>
        <w:t xml:space="preserve"> </w:t>
      </w:r>
      <w:r w:rsidRPr="009118EF">
        <w:rPr>
          <w:rFonts w:ascii="Times New Roman" w:hAnsi="Times New Roman"/>
          <w:b/>
          <w:bCs/>
          <w:sz w:val="22"/>
          <w:szCs w:val="22"/>
        </w:rPr>
        <w:t>in one of the official languages of the European Union</w:t>
      </w:r>
      <w:r w:rsidRPr="009118EF">
        <w:rPr>
          <w:rFonts w:ascii="Times New Roman" w:hAnsi="Times New Roman"/>
          <w:sz w:val="22"/>
          <w:szCs w:val="22"/>
        </w:rPr>
        <w:t xml:space="preserve">. Any other document </w:t>
      </w:r>
      <w:r w:rsidR="00957644">
        <w:rPr>
          <w:rFonts w:ascii="Times New Roman" w:hAnsi="Times New Roman"/>
          <w:sz w:val="22"/>
          <w:szCs w:val="22"/>
        </w:rPr>
        <w:t>provided</w:t>
      </w:r>
      <w:r w:rsidRPr="009118EF">
        <w:rPr>
          <w:rFonts w:ascii="Times New Roman" w:hAnsi="Times New Roman"/>
          <w:sz w:val="22"/>
          <w:szCs w:val="22"/>
        </w:rPr>
        <w:t xml:space="preserve"> in a language other than an EU official language shall not be considered for the evaluation unless it is accompanied by a translation in an EU official language.</w:t>
      </w: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Default="001570EA" w:rsidP="00C76FD1">
      <w:pPr>
        <w:keepNext/>
        <w:keepLines/>
        <w:widowControl w:val="0"/>
        <w:jc w:val="both"/>
        <w:rPr>
          <w:rFonts w:ascii="Times New Roman" w:hAnsi="Times New Roman"/>
          <w:sz w:val="22"/>
          <w:szCs w:val="22"/>
        </w:rPr>
      </w:pPr>
    </w:p>
    <w:p w:rsidR="001570EA" w:rsidRPr="009118EF" w:rsidRDefault="001570EA" w:rsidP="00C76FD1">
      <w:pPr>
        <w:keepNext/>
        <w:keepLines/>
        <w:widowControl w:val="0"/>
        <w:jc w:val="both"/>
        <w:rPr>
          <w:rFonts w:ascii="Times New Roman" w:hAnsi="Times New Roman"/>
          <w:sz w:val="22"/>
          <w:szCs w:val="22"/>
        </w:rPr>
      </w:pP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8B744F" w:rsidRDefault="008B744F" w:rsidP="00E95467">
      <w:pPr>
        <w:tabs>
          <w:tab w:val="left" w:pos="360"/>
        </w:tabs>
        <w:spacing w:before="240"/>
        <w:ind w:left="426" w:hanging="426"/>
        <w:jc w:val="both"/>
        <w:outlineLvl w:val="0"/>
        <w:rPr>
          <w:rFonts w:ascii="Times New Roman" w:hAnsi="Times New Roman"/>
          <w:b/>
          <w:sz w:val="24"/>
          <w:szCs w:val="24"/>
        </w:rPr>
        <w:sectPr w:rsidR="008B744F" w:rsidSect="008B744F">
          <w:headerReference w:type="first" r:id="rId8"/>
          <w:endnotePr>
            <w:numFmt w:val="decimal"/>
          </w:endnotePr>
          <w:pgSz w:w="11906" w:h="16838" w:code="9"/>
          <w:pgMar w:top="993" w:right="1134" w:bottom="1134" w:left="1134" w:header="567" w:footer="567" w:gutter="0"/>
          <w:cols w:space="720"/>
          <w:titlePg/>
          <w:docGrid w:linePitch="272"/>
        </w:sectPr>
      </w:pPr>
    </w:p>
    <w:p w:rsidR="00D261B4" w:rsidRPr="000C782A" w:rsidRDefault="00C76FD1" w:rsidP="000C782A">
      <w:pPr>
        <w:pStyle w:val="ListParagraph"/>
        <w:numPr>
          <w:ilvl w:val="0"/>
          <w:numId w:val="15"/>
        </w:numPr>
        <w:tabs>
          <w:tab w:val="left" w:pos="360"/>
        </w:tabs>
        <w:spacing w:before="240"/>
        <w:jc w:val="both"/>
        <w:outlineLvl w:val="0"/>
        <w:rPr>
          <w:rFonts w:ascii="Times New Roman" w:hAnsi="Times New Roman"/>
          <w:b/>
          <w:sz w:val="24"/>
          <w:szCs w:val="24"/>
        </w:rPr>
      </w:pPr>
      <w:r w:rsidRPr="000C782A">
        <w:rPr>
          <w:rFonts w:ascii="Times New Roman" w:hAnsi="Times New Roman"/>
          <w:b/>
          <w:sz w:val="24"/>
          <w:szCs w:val="24"/>
        </w:rPr>
        <w:lastRenderedPageBreak/>
        <w:t>T</w:t>
      </w:r>
      <w:r w:rsidR="008D750E" w:rsidRPr="000C782A">
        <w:rPr>
          <w:rFonts w:ascii="Times New Roman" w:hAnsi="Times New Roman"/>
          <w:b/>
          <w:sz w:val="24"/>
          <w:szCs w:val="24"/>
        </w:rPr>
        <w:t>HE CANDIDATE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2"/>
        <w:gridCol w:w="861"/>
        <w:gridCol w:w="1217"/>
        <w:gridCol w:w="1362"/>
        <w:gridCol w:w="1127"/>
        <w:gridCol w:w="862"/>
        <w:gridCol w:w="2561"/>
        <w:gridCol w:w="862"/>
        <w:gridCol w:w="1962"/>
        <w:gridCol w:w="862"/>
        <w:gridCol w:w="1956"/>
      </w:tblGrid>
      <w:tr w:rsidR="008B744F" w:rsidRPr="00C52800" w:rsidTr="001570EA">
        <w:trPr>
          <w:cantSplit/>
        </w:trPr>
        <w:tc>
          <w:tcPr>
            <w:tcW w:w="365" w:type="pct"/>
            <w:tcBorders>
              <w:top w:val="nil"/>
              <w:left w:val="nil"/>
              <w:bottom w:val="nil"/>
              <w:right w:val="single" w:sz="4" w:space="0" w:color="auto"/>
            </w:tcBorders>
          </w:tcPr>
          <w:p w:rsidR="005936DF" w:rsidRPr="00C52800" w:rsidRDefault="005936DF" w:rsidP="00957644">
            <w:pPr>
              <w:spacing w:before="60" w:after="60"/>
              <w:jc w:val="both"/>
              <w:rPr>
                <w:rFonts w:ascii="Times New Roman" w:hAnsi="Times New Roman"/>
                <w:b/>
              </w:rPr>
            </w:pPr>
          </w:p>
        </w:tc>
        <w:tc>
          <w:tcPr>
            <w:tcW w:w="293" w:type="pct"/>
            <w:vMerge w:val="restart"/>
            <w:tcBorders>
              <w:left w:val="single" w:sz="4" w:space="0" w:color="auto"/>
            </w:tcBorders>
            <w:shd w:val="pct5" w:color="auto" w:fill="FFFFFF"/>
            <w:vAlign w:val="center"/>
          </w:tcPr>
          <w:p w:rsidR="005936DF" w:rsidRPr="00C52800" w:rsidRDefault="00C65320" w:rsidP="00C65320">
            <w:pPr>
              <w:spacing w:before="60" w:after="60"/>
              <w:rPr>
                <w:rFonts w:ascii="Times New Roman" w:hAnsi="Times New Roman"/>
                <w:b/>
              </w:rPr>
            </w:pPr>
            <w:r>
              <w:rPr>
                <w:rFonts w:ascii="Times New Roman" w:hAnsi="Times New Roman"/>
                <w:b/>
              </w:rPr>
              <w:t>Official name of legal entity</w:t>
            </w:r>
          </w:p>
        </w:tc>
        <w:tc>
          <w:tcPr>
            <w:tcW w:w="414" w:type="pct"/>
            <w:vMerge w:val="restart"/>
            <w:shd w:val="pct5" w:color="auto" w:fill="FFFFFF"/>
            <w:vAlign w:val="center"/>
          </w:tcPr>
          <w:p w:rsidR="005936DF" w:rsidRPr="00C52800" w:rsidRDefault="005936DF" w:rsidP="00BF6EA4">
            <w:pPr>
              <w:spacing w:before="60" w:after="60"/>
              <w:jc w:val="center"/>
              <w:rPr>
                <w:rFonts w:ascii="Times New Roman" w:hAnsi="Times New Roman"/>
                <w:b/>
              </w:rPr>
            </w:pPr>
            <w:r w:rsidRPr="00C52800">
              <w:rPr>
                <w:rFonts w:ascii="Times New Roman" w:hAnsi="Times New Roman"/>
                <w:b/>
              </w:rPr>
              <w:t>Main registration number</w:t>
            </w:r>
          </w:p>
        </w:tc>
        <w:tc>
          <w:tcPr>
            <w:tcW w:w="463" w:type="pct"/>
            <w:vMerge w:val="restart"/>
            <w:shd w:val="pct5" w:color="auto" w:fill="FFFFFF"/>
            <w:vAlign w:val="center"/>
          </w:tcPr>
          <w:p w:rsidR="005936DF" w:rsidRPr="00C52800" w:rsidRDefault="005936DF" w:rsidP="00BF6EA4">
            <w:pPr>
              <w:spacing w:before="60" w:after="60"/>
              <w:jc w:val="center"/>
              <w:rPr>
                <w:rFonts w:ascii="Times New Roman" w:hAnsi="Times New Roman"/>
                <w:b/>
              </w:rPr>
            </w:pPr>
            <w:r w:rsidRPr="00C52800">
              <w:rPr>
                <w:rFonts w:ascii="Times New Roman" w:hAnsi="Times New Roman"/>
                <w:b/>
              </w:rPr>
              <w:t>State of the legal entity's headquarters (legal persons) or of the domicile (natural persons) of the legal entity</w:t>
            </w:r>
          </w:p>
        </w:tc>
        <w:tc>
          <w:tcPr>
            <w:tcW w:w="383" w:type="pct"/>
            <w:vMerge w:val="restart"/>
            <w:shd w:val="pct5" w:color="auto" w:fill="FFFFFF"/>
            <w:vAlign w:val="center"/>
          </w:tcPr>
          <w:p w:rsidR="005936DF" w:rsidRPr="00C52800" w:rsidRDefault="005936DF" w:rsidP="00BF6EA4">
            <w:pPr>
              <w:spacing w:before="60" w:after="60"/>
              <w:jc w:val="center"/>
              <w:rPr>
                <w:rFonts w:ascii="Times New Roman" w:hAnsi="Times New Roman"/>
                <w:b/>
              </w:rPr>
            </w:pPr>
            <w:r>
              <w:rPr>
                <w:rFonts w:ascii="Times New Roman" w:hAnsi="Times New Roman"/>
                <w:b/>
              </w:rPr>
              <w:t>R</w:t>
            </w:r>
            <w:r w:rsidRPr="00C52800">
              <w:rPr>
                <w:rFonts w:ascii="Times New Roman" w:hAnsi="Times New Roman"/>
                <w:b/>
              </w:rPr>
              <w:t>ole and tasks which will be performed by this economic operator</w:t>
            </w:r>
          </w:p>
        </w:tc>
        <w:tc>
          <w:tcPr>
            <w:tcW w:w="1164" w:type="pct"/>
            <w:gridSpan w:val="2"/>
            <w:shd w:val="pct5" w:color="auto" w:fill="FFFFFF"/>
          </w:tcPr>
          <w:p w:rsidR="005936DF" w:rsidRPr="00B76DA4" w:rsidRDefault="005936DF" w:rsidP="00CD4685">
            <w:pPr>
              <w:spacing w:before="60" w:after="60"/>
              <w:jc w:val="center"/>
              <w:rPr>
                <w:rFonts w:ascii="Times New Roman" w:hAnsi="Times New Roman"/>
                <w:b/>
                <w:lang w:val="en-US"/>
              </w:rPr>
            </w:pPr>
            <w:r w:rsidRPr="00B76DA4">
              <w:rPr>
                <w:rFonts w:ascii="Times New Roman" w:hAnsi="Times New Roman"/>
                <w:b/>
              </w:rPr>
              <w:t>Natural or legal persons that are members of the administrative, management or supervisory body of the  economic operator</w:t>
            </w:r>
          </w:p>
        </w:tc>
        <w:tc>
          <w:tcPr>
            <w:tcW w:w="960" w:type="pct"/>
            <w:gridSpan w:val="2"/>
            <w:shd w:val="pct5" w:color="auto" w:fill="FFFFFF"/>
          </w:tcPr>
          <w:p w:rsidR="005936DF" w:rsidRPr="00B76DA4" w:rsidRDefault="005936DF" w:rsidP="009C609F">
            <w:pPr>
              <w:spacing w:before="60" w:after="60"/>
              <w:jc w:val="center"/>
              <w:rPr>
                <w:rFonts w:ascii="Times New Roman" w:hAnsi="Times New Roman"/>
                <w:b/>
              </w:rPr>
            </w:pPr>
            <w:r w:rsidRPr="008B744F">
              <w:rPr>
                <w:rFonts w:ascii="Times New Roman" w:hAnsi="Times New Roman"/>
                <w:b/>
              </w:rPr>
              <w:t xml:space="preserve">Natural or legal persons that have powers of representation, decision or control with regard to the economic operator </w:t>
            </w:r>
          </w:p>
        </w:tc>
        <w:tc>
          <w:tcPr>
            <w:tcW w:w="958" w:type="pct"/>
            <w:gridSpan w:val="2"/>
            <w:shd w:val="pct5" w:color="auto" w:fill="FFFFFF"/>
          </w:tcPr>
          <w:p w:rsidR="005936DF" w:rsidRPr="00B76DA4" w:rsidRDefault="005936DF" w:rsidP="009C609F">
            <w:pPr>
              <w:spacing w:before="60" w:after="60"/>
              <w:jc w:val="center"/>
              <w:rPr>
                <w:rFonts w:ascii="Times New Roman" w:hAnsi="Times New Roman"/>
                <w:b/>
              </w:rPr>
            </w:pPr>
            <w:r w:rsidRPr="008B744F">
              <w:rPr>
                <w:rFonts w:ascii="Times New Roman" w:hAnsi="Times New Roman"/>
                <w:b/>
              </w:rPr>
              <w:t>Natural and legal persons that are beneficial owners of the economic operator</w:t>
            </w:r>
          </w:p>
        </w:tc>
      </w:tr>
      <w:tr w:rsidR="001570EA" w:rsidRPr="00C52800" w:rsidTr="001570EA">
        <w:trPr>
          <w:cantSplit/>
        </w:trPr>
        <w:tc>
          <w:tcPr>
            <w:tcW w:w="365" w:type="pct"/>
            <w:tcBorders>
              <w:top w:val="nil"/>
              <w:left w:val="nil"/>
              <w:bottom w:val="single" w:sz="4" w:space="0" w:color="auto"/>
              <w:right w:val="single" w:sz="4" w:space="0" w:color="auto"/>
            </w:tcBorders>
          </w:tcPr>
          <w:p w:rsidR="005936DF" w:rsidRPr="00C52800" w:rsidRDefault="005936DF" w:rsidP="00957644">
            <w:pPr>
              <w:spacing w:before="60" w:after="60"/>
              <w:jc w:val="both"/>
              <w:rPr>
                <w:rFonts w:ascii="Times New Roman" w:hAnsi="Times New Roman"/>
                <w:b/>
              </w:rPr>
            </w:pPr>
          </w:p>
        </w:tc>
        <w:tc>
          <w:tcPr>
            <w:tcW w:w="293" w:type="pct"/>
            <w:vMerge/>
            <w:tcBorders>
              <w:left w:val="single" w:sz="4" w:space="0" w:color="auto"/>
            </w:tcBorders>
            <w:shd w:val="pct5" w:color="auto" w:fill="FFFFFF"/>
            <w:vAlign w:val="center"/>
          </w:tcPr>
          <w:p w:rsidR="005936DF" w:rsidRPr="00C52800" w:rsidRDefault="005936DF" w:rsidP="00F56B7B">
            <w:pPr>
              <w:spacing w:before="60" w:after="60"/>
              <w:jc w:val="center"/>
              <w:rPr>
                <w:rFonts w:ascii="Times New Roman" w:hAnsi="Times New Roman"/>
                <w:b/>
              </w:rPr>
            </w:pPr>
          </w:p>
        </w:tc>
        <w:tc>
          <w:tcPr>
            <w:tcW w:w="414" w:type="pct"/>
            <w:vMerge/>
            <w:shd w:val="pct5" w:color="auto" w:fill="FFFFFF"/>
            <w:vAlign w:val="center"/>
          </w:tcPr>
          <w:p w:rsidR="005936DF" w:rsidRPr="00C52800" w:rsidRDefault="005936DF" w:rsidP="00BF6EA4">
            <w:pPr>
              <w:spacing w:before="60" w:after="60"/>
              <w:jc w:val="center"/>
              <w:rPr>
                <w:rFonts w:ascii="Times New Roman" w:hAnsi="Times New Roman"/>
                <w:b/>
              </w:rPr>
            </w:pPr>
          </w:p>
        </w:tc>
        <w:tc>
          <w:tcPr>
            <w:tcW w:w="463" w:type="pct"/>
            <w:vMerge/>
            <w:shd w:val="pct5" w:color="auto" w:fill="FFFFFF"/>
            <w:vAlign w:val="center"/>
          </w:tcPr>
          <w:p w:rsidR="005936DF" w:rsidRPr="00C52800" w:rsidRDefault="005936DF" w:rsidP="00BF6EA4">
            <w:pPr>
              <w:spacing w:before="60" w:after="60"/>
              <w:jc w:val="center"/>
              <w:rPr>
                <w:rFonts w:ascii="Times New Roman" w:hAnsi="Times New Roman"/>
                <w:b/>
              </w:rPr>
            </w:pPr>
          </w:p>
        </w:tc>
        <w:tc>
          <w:tcPr>
            <w:tcW w:w="383" w:type="pct"/>
            <w:vMerge/>
            <w:shd w:val="pct5" w:color="auto" w:fill="FFFFFF"/>
            <w:vAlign w:val="center"/>
          </w:tcPr>
          <w:p w:rsidR="005936DF" w:rsidRDefault="005936DF" w:rsidP="00BF6EA4">
            <w:pPr>
              <w:spacing w:before="60" w:after="60"/>
              <w:jc w:val="center"/>
              <w:rPr>
                <w:rFonts w:ascii="Times New Roman" w:hAnsi="Times New Roman"/>
                <w:b/>
              </w:rPr>
            </w:pPr>
          </w:p>
        </w:tc>
        <w:tc>
          <w:tcPr>
            <w:tcW w:w="293" w:type="pct"/>
            <w:shd w:val="pct5" w:color="auto" w:fill="FFFFFF"/>
          </w:tcPr>
          <w:p w:rsidR="005936DF" w:rsidRPr="00B76DA4" w:rsidRDefault="005936DF" w:rsidP="00CD4685">
            <w:pPr>
              <w:spacing w:before="60" w:after="60"/>
              <w:jc w:val="center"/>
              <w:rPr>
                <w:rFonts w:ascii="Times New Roman" w:hAnsi="Times New Roman"/>
                <w:b/>
              </w:rPr>
            </w:pPr>
            <w:r w:rsidRPr="00B76DA4">
              <w:rPr>
                <w:rFonts w:ascii="Times New Roman" w:hAnsi="Times New Roman"/>
                <w:b/>
              </w:rPr>
              <w:t xml:space="preserve">Official name </w:t>
            </w:r>
          </w:p>
        </w:tc>
        <w:tc>
          <w:tcPr>
            <w:tcW w:w="871" w:type="pct"/>
            <w:shd w:val="pct5" w:color="auto" w:fill="FFFFFF"/>
          </w:tcPr>
          <w:p w:rsidR="005936DF" w:rsidRPr="00B76DA4" w:rsidRDefault="005936DF" w:rsidP="004A4D62">
            <w:pPr>
              <w:spacing w:before="60" w:after="60"/>
              <w:jc w:val="center"/>
              <w:rPr>
                <w:rFonts w:ascii="Times New Roman" w:hAnsi="Times New Roman"/>
                <w:b/>
              </w:rPr>
            </w:pPr>
            <w:r w:rsidRPr="00B76DA4">
              <w:rPr>
                <w:rFonts w:ascii="Times New Roman" w:hAnsi="Times New Roman"/>
                <w:b/>
              </w:rPr>
              <w:t>Main registration number for legal persons</w:t>
            </w:r>
          </w:p>
          <w:p w:rsidR="005936DF" w:rsidRPr="00B76DA4" w:rsidRDefault="005936DF" w:rsidP="00CD4685">
            <w:pPr>
              <w:spacing w:before="60" w:after="60"/>
              <w:jc w:val="center"/>
              <w:rPr>
                <w:rFonts w:ascii="Times New Roman" w:hAnsi="Times New Roman"/>
                <w:b/>
              </w:rPr>
            </w:pPr>
          </w:p>
        </w:tc>
        <w:tc>
          <w:tcPr>
            <w:tcW w:w="293" w:type="pct"/>
            <w:shd w:val="pct5" w:color="auto" w:fill="FFFFFF"/>
          </w:tcPr>
          <w:p w:rsidR="005936DF" w:rsidRPr="00B76DA4" w:rsidRDefault="005936DF" w:rsidP="00CD4685">
            <w:pPr>
              <w:spacing w:before="60" w:after="60"/>
              <w:jc w:val="center"/>
              <w:rPr>
                <w:rFonts w:ascii="Times New Roman" w:hAnsi="Times New Roman"/>
                <w:b/>
              </w:rPr>
            </w:pPr>
            <w:r w:rsidRPr="00B76DA4">
              <w:rPr>
                <w:rFonts w:ascii="Times New Roman" w:hAnsi="Times New Roman"/>
                <w:b/>
              </w:rPr>
              <w:t>Official name</w:t>
            </w:r>
          </w:p>
        </w:tc>
        <w:tc>
          <w:tcPr>
            <w:tcW w:w="667" w:type="pct"/>
            <w:shd w:val="pct5" w:color="auto" w:fill="FFFFFF"/>
          </w:tcPr>
          <w:p w:rsidR="005936DF" w:rsidRPr="00B76DA4" w:rsidRDefault="005936DF" w:rsidP="009C609F">
            <w:pPr>
              <w:spacing w:before="60" w:after="60"/>
              <w:jc w:val="center"/>
              <w:rPr>
                <w:rFonts w:ascii="Times New Roman" w:hAnsi="Times New Roman"/>
                <w:b/>
              </w:rPr>
            </w:pPr>
            <w:r w:rsidRPr="00B76DA4">
              <w:rPr>
                <w:rFonts w:ascii="Times New Roman" w:hAnsi="Times New Roman"/>
                <w:b/>
              </w:rPr>
              <w:t>Main registration number for legal persons</w:t>
            </w:r>
          </w:p>
          <w:p w:rsidR="005936DF" w:rsidRPr="00B76DA4" w:rsidRDefault="005936DF" w:rsidP="00CD4685">
            <w:pPr>
              <w:spacing w:before="60" w:after="60"/>
              <w:jc w:val="center"/>
              <w:rPr>
                <w:rFonts w:ascii="Times New Roman" w:hAnsi="Times New Roman"/>
                <w:b/>
              </w:rPr>
            </w:pPr>
          </w:p>
        </w:tc>
        <w:tc>
          <w:tcPr>
            <w:tcW w:w="293" w:type="pct"/>
            <w:shd w:val="pct5" w:color="auto" w:fill="FFFFFF"/>
          </w:tcPr>
          <w:p w:rsidR="005936DF" w:rsidRPr="00B76DA4" w:rsidRDefault="005936DF" w:rsidP="00CD4685">
            <w:pPr>
              <w:spacing w:before="60" w:after="60"/>
              <w:jc w:val="center"/>
              <w:rPr>
                <w:rFonts w:ascii="Times New Roman" w:hAnsi="Times New Roman"/>
                <w:b/>
              </w:rPr>
            </w:pPr>
            <w:r w:rsidRPr="00B76DA4">
              <w:rPr>
                <w:rFonts w:ascii="Times New Roman" w:hAnsi="Times New Roman"/>
                <w:b/>
              </w:rPr>
              <w:t>Official name</w:t>
            </w:r>
          </w:p>
        </w:tc>
        <w:tc>
          <w:tcPr>
            <w:tcW w:w="665" w:type="pct"/>
            <w:shd w:val="pct5" w:color="auto" w:fill="FFFFFF"/>
          </w:tcPr>
          <w:p w:rsidR="005936DF" w:rsidRPr="00B76DA4" w:rsidRDefault="005936DF" w:rsidP="009C609F">
            <w:pPr>
              <w:spacing w:before="60" w:after="60"/>
              <w:jc w:val="center"/>
              <w:rPr>
                <w:rFonts w:ascii="Times New Roman" w:hAnsi="Times New Roman"/>
                <w:b/>
              </w:rPr>
            </w:pPr>
            <w:r w:rsidRPr="00B76DA4">
              <w:rPr>
                <w:rFonts w:ascii="Times New Roman" w:hAnsi="Times New Roman"/>
                <w:b/>
              </w:rPr>
              <w:t>Main registration number for legal persons</w:t>
            </w:r>
          </w:p>
          <w:p w:rsidR="005936DF" w:rsidRPr="00B76DA4" w:rsidRDefault="005936DF" w:rsidP="00CD4685">
            <w:pPr>
              <w:spacing w:before="60" w:after="60"/>
              <w:jc w:val="center"/>
              <w:rPr>
                <w:rFonts w:ascii="Times New Roman" w:hAnsi="Times New Roman"/>
                <w:b/>
              </w:rPr>
            </w:pPr>
          </w:p>
        </w:tc>
      </w:tr>
      <w:tr w:rsidR="008B744F" w:rsidRPr="00C52800" w:rsidTr="00786EAB">
        <w:trPr>
          <w:cantSplit/>
          <w:trHeight w:val="955"/>
        </w:trPr>
        <w:tc>
          <w:tcPr>
            <w:tcW w:w="365" w:type="pct"/>
            <w:tcBorders>
              <w:top w:val="single" w:sz="4" w:space="0" w:color="auto"/>
            </w:tcBorders>
          </w:tcPr>
          <w:p w:rsidR="008B744F" w:rsidRPr="00C52800" w:rsidRDefault="008B744F" w:rsidP="00957644">
            <w:pPr>
              <w:spacing w:before="120" w:after="120"/>
              <w:rPr>
                <w:rFonts w:ascii="Times New Roman" w:hAnsi="Times New Roman"/>
                <w:b/>
              </w:rPr>
            </w:pPr>
            <w:r w:rsidRPr="00C52800">
              <w:rPr>
                <w:rFonts w:ascii="Times New Roman" w:hAnsi="Times New Roman"/>
                <w:b/>
              </w:rPr>
              <w:t>Leader</w:t>
            </w:r>
            <w:r w:rsidRPr="00C52800">
              <w:rPr>
                <w:rStyle w:val="FootnoteReference"/>
                <w:rFonts w:ascii="Times New Roman" w:hAnsi="Times New Roman"/>
                <w:b/>
              </w:rPr>
              <w:footnoteReference w:id="1"/>
            </w:r>
          </w:p>
        </w:tc>
        <w:tc>
          <w:tcPr>
            <w:tcW w:w="293" w:type="pct"/>
            <w:vAlign w:val="center"/>
          </w:tcPr>
          <w:p w:rsidR="008B744F" w:rsidRPr="00C52800" w:rsidRDefault="008B744F" w:rsidP="00BF6EA4">
            <w:pPr>
              <w:spacing w:before="120" w:after="120"/>
              <w:rPr>
                <w:rFonts w:ascii="Times New Roman" w:hAnsi="Times New Roman"/>
                <w:b/>
              </w:rPr>
            </w:pPr>
          </w:p>
        </w:tc>
        <w:tc>
          <w:tcPr>
            <w:tcW w:w="414" w:type="pct"/>
            <w:vAlign w:val="center"/>
          </w:tcPr>
          <w:p w:rsidR="008B744F" w:rsidRPr="00C52800" w:rsidRDefault="008B744F" w:rsidP="00BF6EA4">
            <w:pPr>
              <w:spacing w:before="120" w:after="120"/>
              <w:rPr>
                <w:rFonts w:ascii="Times New Roman" w:hAnsi="Times New Roman"/>
                <w:b/>
              </w:rPr>
            </w:pPr>
          </w:p>
        </w:tc>
        <w:tc>
          <w:tcPr>
            <w:tcW w:w="463" w:type="pct"/>
            <w:vAlign w:val="center"/>
          </w:tcPr>
          <w:p w:rsidR="008B744F" w:rsidRPr="00C52800" w:rsidRDefault="008B744F" w:rsidP="00BF6EA4">
            <w:pPr>
              <w:spacing w:before="120" w:after="120"/>
              <w:rPr>
                <w:rFonts w:ascii="Times New Roman" w:hAnsi="Times New Roman"/>
                <w:b/>
              </w:rPr>
            </w:pPr>
          </w:p>
        </w:tc>
        <w:tc>
          <w:tcPr>
            <w:tcW w:w="383" w:type="pct"/>
            <w:vAlign w:val="center"/>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871"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7"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5" w:type="pct"/>
          </w:tcPr>
          <w:p w:rsidR="008B744F" w:rsidRPr="00C52800" w:rsidRDefault="008B744F" w:rsidP="00BF6EA4">
            <w:pPr>
              <w:spacing w:before="120" w:after="120"/>
              <w:rPr>
                <w:rFonts w:ascii="Times New Roman" w:hAnsi="Times New Roman"/>
                <w:b/>
              </w:rPr>
            </w:pPr>
          </w:p>
        </w:tc>
      </w:tr>
      <w:tr w:rsidR="008B744F" w:rsidRPr="00C52800" w:rsidTr="001E7713">
        <w:trPr>
          <w:cantSplit/>
          <w:trHeight w:val="955"/>
        </w:trPr>
        <w:tc>
          <w:tcPr>
            <w:tcW w:w="365" w:type="pct"/>
          </w:tcPr>
          <w:p w:rsidR="008B744F" w:rsidRPr="00C52800" w:rsidRDefault="008B744F" w:rsidP="00957644">
            <w:pPr>
              <w:spacing w:before="120" w:after="120"/>
              <w:rPr>
                <w:rFonts w:ascii="Times New Roman" w:hAnsi="Times New Roman"/>
                <w:b/>
              </w:rPr>
            </w:pPr>
            <w:r w:rsidRPr="00C52800">
              <w:rPr>
                <w:rFonts w:ascii="Times New Roman" w:hAnsi="Times New Roman"/>
                <w:b/>
              </w:rPr>
              <w:t>Member</w:t>
            </w:r>
          </w:p>
        </w:tc>
        <w:tc>
          <w:tcPr>
            <w:tcW w:w="293" w:type="pct"/>
            <w:vAlign w:val="center"/>
          </w:tcPr>
          <w:p w:rsidR="008B744F" w:rsidRPr="00C52800" w:rsidRDefault="008B744F" w:rsidP="00BF6EA4">
            <w:pPr>
              <w:spacing w:before="120" w:after="120"/>
              <w:rPr>
                <w:rFonts w:ascii="Times New Roman" w:hAnsi="Times New Roman"/>
                <w:b/>
              </w:rPr>
            </w:pPr>
          </w:p>
        </w:tc>
        <w:tc>
          <w:tcPr>
            <w:tcW w:w="414" w:type="pct"/>
            <w:vAlign w:val="center"/>
          </w:tcPr>
          <w:p w:rsidR="008B744F" w:rsidRPr="00C52800" w:rsidRDefault="008B744F" w:rsidP="00BF6EA4">
            <w:pPr>
              <w:spacing w:before="120" w:after="120"/>
              <w:rPr>
                <w:rFonts w:ascii="Times New Roman" w:hAnsi="Times New Roman"/>
                <w:b/>
              </w:rPr>
            </w:pPr>
          </w:p>
        </w:tc>
        <w:tc>
          <w:tcPr>
            <w:tcW w:w="463" w:type="pct"/>
            <w:vAlign w:val="center"/>
          </w:tcPr>
          <w:p w:rsidR="008B744F" w:rsidRPr="00C52800" w:rsidRDefault="008B744F" w:rsidP="00BF6EA4">
            <w:pPr>
              <w:spacing w:before="120" w:after="120"/>
              <w:rPr>
                <w:rFonts w:ascii="Times New Roman" w:hAnsi="Times New Roman"/>
                <w:b/>
              </w:rPr>
            </w:pPr>
          </w:p>
        </w:tc>
        <w:tc>
          <w:tcPr>
            <w:tcW w:w="383" w:type="pct"/>
            <w:vAlign w:val="center"/>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871"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7"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5" w:type="pct"/>
          </w:tcPr>
          <w:p w:rsidR="008B744F" w:rsidRPr="00C52800" w:rsidRDefault="008B744F" w:rsidP="00BF6EA4">
            <w:pPr>
              <w:spacing w:before="120" w:after="120"/>
              <w:rPr>
                <w:rFonts w:ascii="Times New Roman" w:hAnsi="Times New Roman"/>
                <w:b/>
              </w:rPr>
            </w:pPr>
          </w:p>
        </w:tc>
      </w:tr>
      <w:tr w:rsidR="008B744F" w:rsidRPr="00C52800" w:rsidTr="00473B66">
        <w:trPr>
          <w:cantSplit/>
          <w:trHeight w:val="955"/>
        </w:trPr>
        <w:tc>
          <w:tcPr>
            <w:tcW w:w="365" w:type="pct"/>
          </w:tcPr>
          <w:p w:rsidR="008B744F" w:rsidRPr="00C52800" w:rsidRDefault="008B744F" w:rsidP="00957644">
            <w:pPr>
              <w:spacing w:before="120" w:after="120"/>
              <w:rPr>
                <w:rFonts w:ascii="Times New Roman" w:hAnsi="Times New Roman"/>
                <w:b/>
              </w:rPr>
            </w:pPr>
            <w:r w:rsidRPr="00C52800">
              <w:rPr>
                <w:rFonts w:ascii="Times New Roman" w:hAnsi="Times New Roman"/>
                <w:b/>
              </w:rPr>
              <w:t>Member</w:t>
            </w:r>
          </w:p>
        </w:tc>
        <w:tc>
          <w:tcPr>
            <w:tcW w:w="293" w:type="pct"/>
            <w:vAlign w:val="center"/>
          </w:tcPr>
          <w:p w:rsidR="008B744F" w:rsidRPr="00C52800" w:rsidRDefault="008B744F" w:rsidP="00BF6EA4">
            <w:pPr>
              <w:spacing w:before="120" w:after="120"/>
              <w:rPr>
                <w:rFonts w:ascii="Times New Roman" w:hAnsi="Times New Roman"/>
                <w:b/>
              </w:rPr>
            </w:pPr>
          </w:p>
        </w:tc>
        <w:tc>
          <w:tcPr>
            <w:tcW w:w="414" w:type="pct"/>
            <w:vAlign w:val="center"/>
          </w:tcPr>
          <w:p w:rsidR="008B744F" w:rsidRPr="00C52800" w:rsidRDefault="008B744F" w:rsidP="00BF6EA4">
            <w:pPr>
              <w:spacing w:before="120" w:after="120"/>
              <w:rPr>
                <w:rFonts w:ascii="Times New Roman" w:hAnsi="Times New Roman"/>
                <w:b/>
              </w:rPr>
            </w:pPr>
          </w:p>
        </w:tc>
        <w:tc>
          <w:tcPr>
            <w:tcW w:w="463" w:type="pct"/>
            <w:vAlign w:val="center"/>
          </w:tcPr>
          <w:p w:rsidR="008B744F" w:rsidRPr="00C52800" w:rsidRDefault="008B744F" w:rsidP="00BF6EA4">
            <w:pPr>
              <w:spacing w:before="120" w:after="120"/>
              <w:rPr>
                <w:rFonts w:ascii="Times New Roman" w:hAnsi="Times New Roman"/>
                <w:b/>
              </w:rPr>
            </w:pPr>
          </w:p>
        </w:tc>
        <w:tc>
          <w:tcPr>
            <w:tcW w:w="383" w:type="pct"/>
            <w:vAlign w:val="center"/>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871"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7" w:type="pct"/>
          </w:tcPr>
          <w:p w:rsidR="008B744F" w:rsidRPr="00C52800" w:rsidRDefault="008B744F" w:rsidP="00BF6EA4">
            <w:pPr>
              <w:spacing w:before="120" w:after="120"/>
              <w:rPr>
                <w:rFonts w:ascii="Times New Roman" w:hAnsi="Times New Roman"/>
                <w:b/>
              </w:rPr>
            </w:pPr>
          </w:p>
        </w:tc>
        <w:tc>
          <w:tcPr>
            <w:tcW w:w="293" w:type="pct"/>
          </w:tcPr>
          <w:p w:rsidR="008B744F" w:rsidRPr="00C52800" w:rsidRDefault="008B744F" w:rsidP="00BF6EA4">
            <w:pPr>
              <w:spacing w:before="120" w:after="120"/>
              <w:rPr>
                <w:rFonts w:ascii="Times New Roman" w:hAnsi="Times New Roman"/>
                <w:b/>
              </w:rPr>
            </w:pPr>
          </w:p>
        </w:tc>
        <w:tc>
          <w:tcPr>
            <w:tcW w:w="665" w:type="pct"/>
          </w:tcPr>
          <w:p w:rsidR="008B744F" w:rsidRPr="00C52800" w:rsidRDefault="008B744F" w:rsidP="00BF6EA4">
            <w:pPr>
              <w:spacing w:before="120" w:after="120"/>
              <w:rPr>
                <w:rFonts w:ascii="Times New Roman" w:hAnsi="Times New Roman"/>
                <w:b/>
              </w:rPr>
            </w:pPr>
          </w:p>
        </w:tc>
      </w:tr>
      <w:tr w:rsidR="005936DF" w:rsidRPr="00C52800" w:rsidTr="005936DF">
        <w:trPr>
          <w:cantSplit/>
        </w:trPr>
        <w:tc>
          <w:tcPr>
            <w:tcW w:w="365" w:type="pct"/>
          </w:tcPr>
          <w:p w:rsidR="004A4D62" w:rsidRPr="00C52800" w:rsidRDefault="004A4D62" w:rsidP="00957644">
            <w:pPr>
              <w:spacing w:before="120" w:after="120"/>
              <w:rPr>
                <w:rFonts w:ascii="Times New Roman" w:hAnsi="Times New Roman"/>
                <w:b/>
              </w:rPr>
            </w:pPr>
            <w:r w:rsidRPr="00C52800">
              <w:rPr>
                <w:rFonts w:ascii="Times New Roman" w:hAnsi="Times New Roman"/>
                <w:b/>
              </w:rPr>
              <w:t>[</w:t>
            </w:r>
            <w:r w:rsidRPr="00C52800">
              <w:rPr>
                <w:rFonts w:ascii="Times New Roman" w:hAnsi="Times New Roman"/>
                <w:bCs/>
                <w:i/>
                <w:iCs/>
                <w:highlight w:val="yellow"/>
              </w:rPr>
              <w:t>insert as many rows as necessary</w:t>
            </w:r>
            <w:r w:rsidRPr="00C52800">
              <w:rPr>
                <w:rFonts w:ascii="Times New Roman" w:hAnsi="Times New Roman"/>
                <w:bCs/>
                <w:highlight w:val="yellow"/>
              </w:rPr>
              <w:t>]</w:t>
            </w:r>
            <w:r w:rsidRPr="00C52800">
              <w:rPr>
                <w:rFonts w:ascii="Times New Roman" w:hAnsi="Times New Roman"/>
                <w:b/>
              </w:rPr>
              <w:t xml:space="preserve"> </w:t>
            </w:r>
          </w:p>
        </w:tc>
        <w:tc>
          <w:tcPr>
            <w:tcW w:w="293" w:type="pct"/>
            <w:vAlign w:val="center"/>
          </w:tcPr>
          <w:p w:rsidR="004A4D62" w:rsidRPr="00C52800" w:rsidRDefault="004A4D62" w:rsidP="00BF6EA4">
            <w:pPr>
              <w:spacing w:before="120" w:after="120"/>
              <w:rPr>
                <w:rFonts w:ascii="Times New Roman" w:hAnsi="Times New Roman"/>
                <w:b/>
              </w:rPr>
            </w:pPr>
          </w:p>
        </w:tc>
        <w:tc>
          <w:tcPr>
            <w:tcW w:w="414" w:type="pct"/>
            <w:vAlign w:val="center"/>
          </w:tcPr>
          <w:p w:rsidR="004A4D62" w:rsidRPr="00C52800" w:rsidRDefault="004A4D62" w:rsidP="00BF6EA4">
            <w:pPr>
              <w:spacing w:before="120" w:after="120"/>
              <w:rPr>
                <w:rFonts w:ascii="Times New Roman" w:hAnsi="Times New Roman"/>
                <w:b/>
              </w:rPr>
            </w:pPr>
          </w:p>
        </w:tc>
        <w:tc>
          <w:tcPr>
            <w:tcW w:w="463" w:type="pct"/>
            <w:vAlign w:val="center"/>
          </w:tcPr>
          <w:p w:rsidR="004A4D62" w:rsidRPr="00C52800" w:rsidRDefault="004A4D62" w:rsidP="00BF6EA4">
            <w:pPr>
              <w:spacing w:before="120" w:after="120"/>
              <w:rPr>
                <w:rFonts w:ascii="Times New Roman" w:hAnsi="Times New Roman"/>
                <w:b/>
              </w:rPr>
            </w:pPr>
          </w:p>
        </w:tc>
        <w:tc>
          <w:tcPr>
            <w:tcW w:w="383" w:type="pct"/>
            <w:vAlign w:val="center"/>
          </w:tcPr>
          <w:p w:rsidR="004A4D62" w:rsidRPr="00C52800" w:rsidRDefault="004A4D62" w:rsidP="00BF6EA4">
            <w:pPr>
              <w:spacing w:before="120" w:after="120"/>
              <w:rPr>
                <w:rFonts w:ascii="Times New Roman" w:hAnsi="Times New Roman"/>
                <w:b/>
              </w:rPr>
            </w:pPr>
          </w:p>
        </w:tc>
        <w:tc>
          <w:tcPr>
            <w:tcW w:w="293" w:type="pct"/>
          </w:tcPr>
          <w:p w:rsidR="004A4D62" w:rsidRPr="00C52800" w:rsidRDefault="004A4D62" w:rsidP="00BF6EA4">
            <w:pPr>
              <w:spacing w:before="120" w:after="120"/>
              <w:rPr>
                <w:rFonts w:ascii="Times New Roman" w:hAnsi="Times New Roman"/>
                <w:b/>
              </w:rPr>
            </w:pPr>
          </w:p>
        </w:tc>
        <w:tc>
          <w:tcPr>
            <w:tcW w:w="871" w:type="pct"/>
          </w:tcPr>
          <w:p w:rsidR="004A4D62" w:rsidRPr="00C52800" w:rsidRDefault="004A4D62" w:rsidP="00BF6EA4">
            <w:pPr>
              <w:spacing w:before="120" w:after="120"/>
              <w:rPr>
                <w:rFonts w:ascii="Times New Roman" w:hAnsi="Times New Roman"/>
                <w:b/>
              </w:rPr>
            </w:pPr>
          </w:p>
        </w:tc>
        <w:tc>
          <w:tcPr>
            <w:tcW w:w="293" w:type="pct"/>
          </w:tcPr>
          <w:p w:rsidR="004A4D62" w:rsidRPr="00C52800" w:rsidRDefault="004A4D62" w:rsidP="00BF6EA4">
            <w:pPr>
              <w:spacing w:before="120" w:after="120"/>
              <w:rPr>
                <w:rFonts w:ascii="Times New Roman" w:hAnsi="Times New Roman"/>
                <w:b/>
              </w:rPr>
            </w:pPr>
          </w:p>
        </w:tc>
        <w:tc>
          <w:tcPr>
            <w:tcW w:w="667" w:type="pct"/>
          </w:tcPr>
          <w:p w:rsidR="004A4D62" w:rsidRPr="00C52800" w:rsidRDefault="004A4D62" w:rsidP="00BF6EA4">
            <w:pPr>
              <w:spacing w:before="120" w:after="120"/>
              <w:rPr>
                <w:rFonts w:ascii="Times New Roman" w:hAnsi="Times New Roman"/>
                <w:b/>
              </w:rPr>
            </w:pPr>
          </w:p>
        </w:tc>
        <w:tc>
          <w:tcPr>
            <w:tcW w:w="293" w:type="pct"/>
          </w:tcPr>
          <w:p w:rsidR="004A4D62" w:rsidRPr="00C52800" w:rsidRDefault="004A4D62" w:rsidP="00BF6EA4">
            <w:pPr>
              <w:spacing w:before="120" w:after="120"/>
              <w:rPr>
                <w:rFonts w:ascii="Times New Roman" w:hAnsi="Times New Roman"/>
                <w:b/>
              </w:rPr>
            </w:pPr>
          </w:p>
        </w:tc>
        <w:tc>
          <w:tcPr>
            <w:tcW w:w="665" w:type="pct"/>
          </w:tcPr>
          <w:p w:rsidR="004A4D62" w:rsidRPr="00C52800" w:rsidRDefault="004A4D62" w:rsidP="00BF6EA4">
            <w:pPr>
              <w:spacing w:before="120" w:after="120"/>
              <w:rPr>
                <w:rFonts w:ascii="Times New Roman" w:hAnsi="Times New Roman"/>
                <w:b/>
              </w:rPr>
            </w:pPr>
          </w:p>
        </w:tc>
      </w:tr>
    </w:tbl>
    <w:p w:rsidR="008B744F" w:rsidRDefault="008B744F" w:rsidP="00910296">
      <w:pPr>
        <w:keepNext/>
        <w:keepLines/>
        <w:tabs>
          <w:tab w:val="left" w:pos="360"/>
        </w:tabs>
        <w:spacing w:before="240"/>
        <w:ind w:left="426" w:hanging="426"/>
        <w:jc w:val="both"/>
        <w:outlineLvl w:val="0"/>
        <w:rPr>
          <w:rFonts w:ascii="Times New Roman" w:hAnsi="Times New Roman"/>
          <w:b/>
          <w:sz w:val="24"/>
          <w:szCs w:val="24"/>
        </w:rPr>
        <w:sectPr w:rsidR="008B744F" w:rsidSect="008B744F">
          <w:endnotePr>
            <w:numFmt w:val="decimal"/>
          </w:endnotePr>
          <w:pgSz w:w="16838" w:h="11906" w:orient="landscape" w:code="9"/>
          <w:pgMar w:top="1134" w:right="992" w:bottom="1134" w:left="1134" w:header="567" w:footer="567" w:gutter="0"/>
          <w:cols w:space="720"/>
          <w:titlePg/>
          <w:docGrid w:linePitch="272"/>
        </w:sectPr>
      </w:pPr>
    </w:p>
    <w:p w:rsidR="008B192F" w:rsidRPr="000C782A" w:rsidRDefault="008B192F" w:rsidP="000C782A">
      <w:pPr>
        <w:pStyle w:val="ListParagraph"/>
        <w:keepNext/>
        <w:keepLines/>
        <w:numPr>
          <w:ilvl w:val="0"/>
          <w:numId w:val="15"/>
        </w:numPr>
        <w:tabs>
          <w:tab w:val="left" w:pos="360"/>
        </w:tabs>
        <w:spacing w:before="240"/>
        <w:jc w:val="both"/>
        <w:outlineLvl w:val="0"/>
        <w:rPr>
          <w:rFonts w:ascii="Times New Roman" w:hAnsi="Times New Roman"/>
          <w:b/>
          <w:sz w:val="24"/>
          <w:szCs w:val="24"/>
        </w:rPr>
      </w:pPr>
      <w:r w:rsidRPr="000C782A">
        <w:rPr>
          <w:rFonts w:ascii="Times New Roman" w:hAnsi="Times New Roman"/>
          <w:b/>
          <w:sz w:val="24"/>
          <w:szCs w:val="24"/>
        </w:rPr>
        <w:lastRenderedPageBreak/>
        <w:t xml:space="preserve">CONTACT PERSON </w:t>
      </w:r>
      <w:r w:rsidR="00E5149D" w:rsidRPr="000C782A">
        <w:rPr>
          <w:rFonts w:ascii="Times New Roman" w:hAnsi="Times New Roman"/>
          <w:b/>
          <w:sz w:val="24"/>
          <w:szCs w:val="24"/>
        </w:rPr>
        <w:t xml:space="preserve">of the Leader </w:t>
      </w:r>
      <w:r w:rsidRPr="000C782A">
        <w:rPr>
          <w:rFonts w:ascii="Times New Roman" w:hAnsi="Times New Roman"/>
          <w:b/>
          <w:sz w:val="24"/>
          <w:szCs w:val="24"/>
        </w:rPr>
        <w:t xml:space="preserve">(for this </w:t>
      </w:r>
      <w:r w:rsidR="002452B4" w:rsidRPr="000C782A">
        <w:rPr>
          <w:rFonts w:ascii="Times New Roman" w:hAnsi="Times New Roman"/>
          <w:b/>
          <w:sz w:val="24"/>
          <w:szCs w:val="24"/>
        </w:rPr>
        <w:t>request to participate</w:t>
      </w:r>
      <w:r w:rsidRPr="000C782A">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rsidTr="00B56143">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rsidR="008B192F" w:rsidRPr="00EB4554" w:rsidRDefault="008B192F" w:rsidP="00910296">
            <w:pPr>
              <w:keepNext/>
              <w:keepLines/>
              <w:spacing w:before="60" w:after="60"/>
              <w:rPr>
                <w:rFonts w:ascii="Times New Roman" w:hAnsi="Times New Roman"/>
                <w:sz w:val="22"/>
                <w:szCs w:val="22"/>
              </w:rPr>
            </w:pPr>
          </w:p>
        </w:tc>
      </w:tr>
      <w:tr w:rsidR="00AA7149" w:rsidRPr="00EB4554" w:rsidTr="00B56143">
        <w:tc>
          <w:tcPr>
            <w:tcW w:w="1560" w:type="dxa"/>
            <w:shd w:val="pct5" w:color="auto" w:fill="FFFFFF"/>
          </w:tcPr>
          <w:p w:rsidR="00AA7149" w:rsidRPr="00EB4554" w:rsidRDefault="00AA7149" w:rsidP="00910296">
            <w:pPr>
              <w:keepNext/>
              <w:keepLines/>
              <w:spacing w:before="60" w:after="60"/>
              <w:rPr>
                <w:rFonts w:ascii="Times New Roman" w:hAnsi="Times New Roman"/>
                <w:b/>
                <w:sz w:val="22"/>
                <w:szCs w:val="22"/>
              </w:rPr>
            </w:pPr>
            <w:r>
              <w:rPr>
                <w:rFonts w:ascii="Times New Roman" w:hAnsi="Times New Roman"/>
                <w:b/>
                <w:sz w:val="22"/>
                <w:szCs w:val="22"/>
              </w:rPr>
              <w:t>Position</w:t>
            </w:r>
          </w:p>
        </w:tc>
        <w:tc>
          <w:tcPr>
            <w:tcW w:w="7938" w:type="dxa"/>
          </w:tcPr>
          <w:p w:rsidR="00AA7149" w:rsidRPr="00EB4554" w:rsidRDefault="00AA7149" w:rsidP="00F305AA">
            <w:pPr>
              <w:spacing w:before="60" w:after="60"/>
              <w:rPr>
                <w:rFonts w:ascii="Times New Roman" w:hAnsi="Times New Roman"/>
                <w:sz w:val="22"/>
                <w:szCs w:val="22"/>
              </w:rPr>
            </w:pPr>
          </w:p>
        </w:tc>
      </w:tr>
      <w:tr w:rsidR="008B192F" w:rsidRPr="00EB4554" w:rsidTr="00B56143">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B56143">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938" w:type="dxa"/>
          </w:tcPr>
          <w:p w:rsidR="008B192F" w:rsidRPr="00EB4554" w:rsidRDefault="008B192F" w:rsidP="00F305AA">
            <w:pPr>
              <w:spacing w:before="60" w:after="60"/>
              <w:rPr>
                <w:rFonts w:ascii="Times New Roman" w:hAnsi="Times New Roman"/>
                <w:sz w:val="22"/>
                <w:szCs w:val="22"/>
              </w:rPr>
            </w:pPr>
          </w:p>
        </w:tc>
      </w:tr>
    </w:tbl>
    <w:p w:rsidR="006D0DD9" w:rsidRDefault="006D0DD9" w:rsidP="006D0DD9">
      <w:pPr>
        <w:keepNext/>
        <w:spacing w:before="240"/>
        <w:jc w:val="both"/>
        <w:outlineLvl w:val="0"/>
        <w:rPr>
          <w:rFonts w:ascii="Times New Roman" w:hAnsi="Times New Roman"/>
          <w:b/>
          <w:sz w:val="24"/>
          <w:szCs w:val="24"/>
        </w:rPr>
      </w:pPr>
      <w:r>
        <w:rPr>
          <w:rFonts w:ascii="Times New Roman" w:hAnsi="Times New Roman"/>
          <w:b/>
          <w:sz w:val="24"/>
          <w:szCs w:val="24"/>
        </w:rPr>
        <w:t>The indicated</w:t>
      </w:r>
      <w:r w:rsidRPr="00B12EEA">
        <w:rPr>
          <w:rFonts w:ascii="Times New Roman" w:hAnsi="Times New Roman"/>
          <w:b/>
          <w:sz w:val="24"/>
          <w:szCs w:val="24"/>
        </w:rPr>
        <w:t xml:space="preserve"> e-mail address </w:t>
      </w:r>
      <w:r>
        <w:rPr>
          <w:rFonts w:ascii="Times New Roman" w:hAnsi="Times New Roman"/>
          <w:b/>
          <w:sz w:val="24"/>
          <w:szCs w:val="24"/>
        </w:rPr>
        <w:t>will be used to contact the candidate</w:t>
      </w:r>
      <w:r w:rsidRPr="00B12EEA">
        <w:rPr>
          <w:rFonts w:ascii="Times New Roman" w:hAnsi="Times New Roman"/>
          <w:b/>
          <w:sz w:val="24"/>
          <w:szCs w:val="24"/>
        </w:rPr>
        <w:t>. It is the responsibility of the candidate to regularly consult the e-mails received.</w:t>
      </w:r>
    </w:p>
    <w:p w:rsidR="00FE4F40" w:rsidRDefault="00FE4F40" w:rsidP="006D0DD9">
      <w:pPr>
        <w:keepNext/>
        <w:spacing w:before="240"/>
        <w:jc w:val="both"/>
        <w:outlineLvl w:val="0"/>
        <w:rPr>
          <w:rFonts w:ascii="Times New Roman" w:hAnsi="Times New Roman"/>
          <w:b/>
          <w:sz w:val="24"/>
          <w:szCs w:val="24"/>
        </w:rPr>
      </w:pPr>
    </w:p>
    <w:p w:rsidR="00FE4F40" w:rsidRPr="000C782A" w:rsidRDefault="00FE4F40" w:rsidP="000C782A">
      <w:pPr>
        <w:pStyle w:val="ListParagraph"/>
        <w:keepNext/>
        <w:numPr>
          <w:ilvl w:val="0"/>
          <w:numId w:val="15"/>
        </w:numPr>
        <w:spacing w:before="240"/>
        <w:jc w:val="both"/>
        <w:outlineLvl w:val="0"/>
        <w:rPr>
          <w:rFonts w:ascii="Times New Roman" w:hAnsi="Times New Roman"/>
          <w:b/>
          <w:sz w:val="24"/>
          <w:szCs w:val="24"/>
        </w:rPr>
      </w:pPr>
      <w:r w:rsidRPr="000C782A">
        <w:rPr>
          <w:rFonts w:ascii="Times New Roman" w:hAnsi="Times New Roman"/>
          <w:b/>
          <w:sz w:val="24"/>
          <w:szCs w:val="24"/>
        </w:rPr>
        <w:t>SUBCONTRACTORS</w:t>
      </w:r>
    </w:p>
    <w:p w:rsidR="00FE4F40" w:rsidRDefault="00FE4F40" w:rsidP="00FE4F40">
      <w:pPr>
        <w:keepNext/>
        <w:jc w:val="both"/>
        <w:outlineLvl w:val="0"/>
        <w:rPr>
          <w:rFonts w:ascii="Times New Roman" w:hAnsi="Times New Roman"/>
          <w:sz w:val="22"/>
          <w:szCs w:val="22"/>
        </w:rPr>
      </w:pPr>
      <w:r>
        <w:rPr>
          <w:rFonts w:ascii="Times New Roman" w:hAnsi="Times New Roman"/>
          <w:sz w:val="22"/>
          <w:szCs w:val="22"/>
        </w:rPr>
        <w:t>R</w:t>
      </w:r>
      <w:r w:rsidRPr="00C52800">
        <w:rPr>
          <w:rFonts w:ascii="Times New Roman" w:hAnsi="Times New Roman"/>
          <w:sz w:val="22"/>
          <w:szCs w:val="22"/>
        </w:rPr>
        <w:t>ef. point 4.2 of the tender specifications</w:t>
      </w:r>
      <w:r>
        <w:rPr>
          <w:rFonts w:ascii="Times New Roman" w:hAnsi="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982"/>
      </w:tblGrid>
      <w:tr w:rsidR="00FE4F40" w:rsidRPr="00BF56A1" w:rsidDel="004B757F" w:rsidTr="00DE4AE1">
        <w:trPr>
          <w:cantSplit/>
          <w:trHeight w:val="589"/>
        </w:trPr>
        <w:tc>
          <w:tcPr>
            <w:tcW w:w="2932" w:type="pct"/>
            <w:shd w:val="pct5" w:color="auto" w:fill="FFFFFF"/>
            <w:vAlign w:val="center"/>
          </w:tcPr>
          <w:p w:rsidR="00FE4F40" w:rsidRPr="00C52800" w:rsidRDefault="00FE4F40" w:rsidP="004347CF">
            <w:pPr>
              <w:keepNext/>
              <w:spacing w:after="0"/>
              <w:ind w:left="34"/>
              <w:jc w:val="center"/>
              <w:outlineLvl w:val="0"/>
              <w:rPr>
                <w:rFonts w:ascii="Times New Roman" w:hAnsi="Times New Roman"/>
                <w:b/>
              </w:rPr>
            </w:pPr>
            <w:r w:rsidRPr="009E3F57">
              <w:rPr>
                <w:rFonts w:ascii="Times New Roman" w:hAnsi="Times New Roman"/>
                <w:b/>
                <w:sz w:val="22"/>
                <w:szCs w:val="22"/>
              </w:rPr>
              <w:t>Name of legal entity of the subcontractor</w:t>
            </w:r>
          </w:p>
        </w:tc>
        <w:tc>
          <w:tcPr>
            <w:tcW w:w="2068" w:type="pct"/>
            <w:shd w:val="pct5" w:color="auto" w:fill="FFFFFF"/>
            <w:vAlign w:val="center"/>
          </w:tcPr>
          <w:p w:rsidR="00FE4F40" w:rsidRPr="00BF56A1" w:rsidDel="004B757F" w:rsidRDefault="00FE4F40" w:rsidP="004347CF">
            <w:pPr>
              <w:keepNext/>
              <w:spacing w:after="0"/>
              <w:ind w:left="426" w:hanging="426"/>
              <w:jc w:val="center"/>
              <w:outlineLvl w:val="0"/>
              <w:rPr>
                <w:rFonts w:ascii="Times New Roman" w:hAnsi="Times New Roman"/>
                <w:b/>
              </w:rPr>
            </w:pPr>
            <w:r w:rsidRPr="009E3F57">
              <w:rPr>
                <w:rFonts w:ascii="Times New Roman" w:hAnsi="Times New Roman"/>
                <w:b/>
                <w:sz w:val="22"/>
                <w:szCs w:val="22"/>
              </w:rPr>
              <w:t>Indicative tasks which will be subcontracted</w:t>
            </w:r>
          </w:p>
        </w:tc>
      </w:tr>
      <w:tr w:rsidR="00FE4F40" w:rsidRPr="00CA7511" w:rsidTr="00DE4AE1">
        <w:trPr>
          <w:cantSplit/>
        </w:trPr>
        <w:tc>
          <w:tcPr>
            <w:tcW w:w="2932" w:type="pct"/>
          </w:tcPr>
          <w:p w:rsidR="00FE4F40" w:rsidRPr="00CA7511" w:rsidRDefault="00FE4F40" w:rsidP="004347CF">
            <w:pPr>
              <w:keepNext/>
              <w:spacing w:after="0"/>
              <w:ind w:left="426" w:hanging="426"/>
              <w:jc w:val="both"/>
              <w:outlineLvl w:val="0"/>
              <w:rPr>
                <w:rFonts w:ascii="Times New Roman" w:hAnsi="Times New Roman"/>
                <w:b/>
                <w:sz w:val="24"/>
                <w:szCs w:val="24"/>
              </w:rPr>
            </w:pPr>
          </w:p>
        </w:tc>
        <w:tc>
          <w:tcPr>
            <w:tcW w:w="2068" w:type="pct"/>
          </w:tcPr>
          <w:p w:rsidR="00FE4F40" w:rsidRPr="00CA7511" w:rsidRDefault="00FE4F40" w:rsidP="004347CF">
            <w:pPr>
              <w:keepNext/>
              <w:spacing w:after="0"/>
              <w:ind w:left="426" w:hanging="426"/>
              <w:jc w:val="both"/>
              <w:outlineLvl w:val="0"/>
              <w:rPr>
                <w:rFonts w:ascii="Times New Roman" w:hAnsi="Times New Roman"/>
                <w:b/>
                <w:sz w:val="24"/>
                <w:szCs w:val="24"/>
              </w:rPr>
            </w:pPr>
          </w:p>
        </w:tc>
      </w:tr>
      <w:tr w:rsidR="00FE4F40" w:rsidRPr="00CA7511" w:rsidTr="00DE4AE1">
        <w:trPr>
          <w:cantSplit/>
        </w:trPr>
        <w:tc>
          <w:tcPr>
            <w:tcW w:w="2932" w:type="pct"/>
          </w:tcPr>
          <w:p w:rsidR="00FE4F40" w:rsidRPr="00CA7511" w:rsidRDefault="00FE4F40" w:rsidP="00FE4F40">
            <w:pPr>
              <w:keepNext/>
              <w:spacing w:after="0"/>
              <w:ind w:left="426" w:hanging="426"/>
              <w:jc w:val="both"/>
              <w:outlineLvl w:val="0"/>
              <w:rPr>
                <w:rFonts w:ascii="Times New Roman" w:hAnsi="Times New Roman"/>
                <w:b/>
                <w:sz w:val="24"/>
                <w:szCs w:val="24"/>
              </w:rPr>
            </w:pPr>
          </w:p>
        </w:tc>
        <w:tc>
          <w:tcPr>
            <w:tcW w:w="2068" w:type="pct"/>
          </w:tcPr>
          <w:p w:rsidR="00FE4F40" w:rsidRPr="00CA7511" w:rsidRDefault="00FE4F40" w:rsidP="00FE4F40">
            <w:pPr>
              <w:keepNext/>
              <w:spacing w:after="0"/>
              <w:ind w:left="426" w:hanging="426"/>
              <w:jc w:val="both"/>
              <w:outlineLvl w:val="0"/>
              <w:rPr>
                <w:rFonts w:ascii="Times New Roman" w:hAnsi="Times New Roman"/>
                <w:b/>
                <w:sz w:val="24"/>
                <w:szCs w:val="24"/>
              </w:rPr>
            </w:pPr>
          </w:p>
        </w:tc>
      </w:tr>
      <w:tr w:rsidR="00FE4F40" w:rsidRPr="00CA7511" w:rsidTr="00DE4AE1">
        <w:trPr>
          <w:cantSplit/>
        </w:trPr>
        <w:tc>
          <w:tcPr>
            <w:tcW w:w="2932" w:type="pct"/>
          </w:tcPr>
          <w:p w:rsidR="00FE4F40" w:rsidRPr="00CA7511" w:rsidRDefault="00FE4F40" w:rsidP="00FE4F40">
            <w:pPr>
              <w:keepNext/>
              <w:spacing w:after="0"/>
              <w:ind w:left="426" w:hanging="426"/>
              <w:jc w:val="both"/>
              <w:outlineLvl w:val="0"/>
              <w:rPr>
                <w:rFonts w:ascii="Times New Roman" w:hAnsi="Times New Roman"/>
                <w:b/>
                <w:sz w:val="24"/>
                <w:szCs w:val="24"/>
              </w:rPr>
            </w:pPr>
          </w:p>
        </w:tc>
        <w:tc>
          <w:tcPr>
            <w:tcW w:w="2068" w:type="pct"/>
          </w:tcPr>
          <w:p w:rsidR="00FE4F40" w:rsidRPr="00CA7511" w:rsidRDefault="00FE4F40" w:rsidP="00FE4F40">
            <w:pPr>
              <w:keepNext/>
              <w:spacing w:after="0"/>
              <w:ind w:left="426" w:hanging="426"/>
              <w:jc w:val="both"/>
              <w:outlineLvl w:val="0"/>
              <w:rPr>
                <w:rFonts w:ascii="Times New Roman" w:hAnsi="Times New Roman"/>
                <w:b/>
                <w:sz w:val="24"/>
                <w:szCs w:val="24"/>
              </w:rPr>
            </w:pPr>
          </w:p>
        </w:tc>
      </w:tr>
    </w:tbl>
    <w:p w:rsidR="00FE4F40" w:rsidRDefault="00FE4F40" w:rsidP="006D0DD9">
      <w:pPr>
        <w:keepNext/>
        <w:spacing w:before="240"/>
        <w:jc w:val="both"/>
        <w:outlineLvl w:val="0"/>
        <w:rPr>
          <w:rFonts w:ascii="Times New Roman" w:hAnsi="Times New Roman"/>
          <w:b/>
          <w:sz w:val="24"/>
          <w:szCs w:val="24"/>
        </w:rPr>
      </w:pPr>
    </w:p>
    <w:p w:rsidR="009E3F57" w:rsidRPr="000C782A" w:rsidRDefault="009E3F57" w:rsidP="000C782A">
      <w:pPr>
        <w:pStyle w:val="ListParagraph"/>
        <w:keepNext/>
        <w:numPr>
          <w:ilvl w:val="0"/>
          <w:numId w:val="15"/>
        </w:numPr>
        <w:spacing w:before="240"/>
        <w:jc w:val="both"/>
        <w:outlineLvl w:val="0"/>
        <w:rPr>
          <w:rFonts w:ascii="Times New Roman" w:hAnsi="Times New Roman"/>
          <w:b/>
          <w:sz w:val="24"/>
          <w:szCs w:val="24"/>
        </w:rPr>
      </w:pPr>
      <w:r w:rsidRPr="000C782A">
        <w:rPr>
          <w:rFonts w:ascii="Times New Roman" w:hAnsi="Times New Roman"/>
          <w:b/>
          <w:caps/>
          <w:sz w:val="24"/>
          <w:szCs w:val="24"/>
        </w:rPr>
        <w:t>OTHER</w:t>
      </w:r>
      <w:r w:rsidRPr="000C782A">
        <w:rPr>
          <w:rFonts w:ascii="Times New Roman" w:hAnsi="Times New Roman"/>
          <w:b/>
          <w:sz w:val="24"/>
          <w:szCs w:val="24"/>
        </w:rPr>
        <w:t xml:space="preserve"> ENTITY ON WHOSE CAPACITY THE CANDIDATE RELIES IN ORDER TO ACHIEVE THE REQUIRED LEVEL OF THE CAPACITY </w:t>
      </w:r>
    </w:p>
    <w:p w:rsidR="009E3F57" w:rsidRPr="00C52800" w:rsidRDefault="009E3F57" w:rsidP="009E3F57">
      <w:pPr>
        <w:keepNext/>
        <w:jc w:val="both"/>
        <w:outlineLvl w:val="0"/>
        <w:rPr>
          <w:rFonts w:ascii="Times New Roman" w:hAnsi="Times New Roman"/>
          <w:sz w:val="22"/>
          <w:szCs w:val="22"/>
        </w:rPr>
      </w:pPr>
      <w:r>
        <w:rPr>
          <w:rFonts w:ascii="Times New Roman" w:hAnsi="Times New Roman"/>
          <w:sz w:val="22"/>
          <w:szCs w:val="22"/>
        </w:rPr>
        <w:t>R</w:t>
      </w:r>
      <w:r w:rsidRPr="00C52800">
        <w:rPr>
          <w:rFonts w:ascii="Times New Roman" w:hAnsi="Times New Roman"/>
          <w:sz w:val="22"/>
          <w:szCs w:val="22"/>
        </w:rPr>
        <w:t>ef. point 5.3 of the tender specifications</w:t>
      </w:r>
      <w:r>
        <w:rPr>
          <w:rFonts w:ascii="Times New Roman" w:hAnsi="Times New Roman"/>
          <w:sz w:val="22"/>
          <w:szCs w:val="22"/>
        </w:rPr>
        <w:t>.</w:t>
      </w:r>
      <w:r w:rsidRPr="00C52800">
        <w:rPr>
          <w:rFonts w:ascii="Times New Roman" w:hAnsi="Times New Roman"/>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7"/>
        <w:gridCol w:w="5461"/>
      </w:tblGrid>
      <w:tr w:rsidR="009E3F57" w:rsidRPr="00CA7511" w:rsidTr="00DE4AE1">
        <w:trPr>
          <w:cantSplit/>
        </w:trPr>
        <w:tc>
          <w:tcPr>
            <w:tcW w:w="2164" w:type="pct"/>
            <w:shd w:val="pct5" w:color="auto" w:fill="FFFFFF"/>
          </w:tcPr>
          <w:p w:rsidR="009E3F57" w:rsidRPr="00C52800" w:rsidRDefault="009E3F57" w:rsidP="003A5BE9">
            <w:pPr>
              <w:keepNext/>
              <w:spacing w:before="240"/>
              <w:ind w:left="34"/>
              <w:jc w:val="center"/>
              <w:outlineLvl w:val="0"/>
              <w:rPr>
                <w:rFonts w:ascii="Times New Roman" w:hAnsi="Times New Roman"/>
                <w:b/>
              </w:rPr>
            </w:pPr>
            <w:r>
              <w:rPr>
                <w:rFonts w:ascii="Times New Roman" w:hAnsi="Times New Roman"/>
                <w:b/>
              </w:rPr>
              <w:t>Name of legal entity</w:t>
            </w:r>
          </w:p>
        </w:tc>
        <w:tc>
          <w:tcPr>
            <w:tcW w:w="2836" w:type="pct"/>
            <w:shd w:val="pct5" w:color="auto" w:fill="FFFFFF"/>
          </w:tcPr>
          <w:p w:rsidR="009E3F57" w:rsidRPr="00BF56A1" w:rsidDel="004B757F" w:rsidRDefault="009E3F57" w:rsidP="00957644">
            <w:pPr>
              <w:keepNext/>
              <w:spacing w:before="240"/>
              <w:ind w:left="426" w:hanging="426"/>
              <w:jc w:val="center"/>
              <w:outlineLvl w:val="0"/>
              <w:rPr>
                <w:rFonts w:ascii="Times New Roman" w:hAnsi="Times New Roman"/>
                <w:b/>
              </w:rPr>
            </w:pPr>
            <w:r>
              <w:rPr>
                <w:rFonts w:ascii="Times New Roman" w:hAnsi="Times New Roman"/>
                <w:b/>
              </w:rPr>
              <w:t>Selection criteria to which the entity's capacity is relevant</w:t>
            </w:r>
          </w:p>
        </w:tc>
      </w:tr>
      <w:tr w:rsidR="009E3F57" w:rsidRPr="00CA7511" w:rsidTr="00DE4AE1">
        <w:trPr>
          <w:cantSplit/>
        </w:trPr>
        <w:tc>
          <w:tcPr>
            <w:tcW w:w="2164" w:type="pct"/>
          </w:tcPr>
          <w:p w:rsidR="009E3F57" w:rsidRPr="00CA7511" w:rsidRDefault="009E3F57" w:rsidP="00957644">
            <w:pPr>
              <w:keepNext/>
              <w:spacing w:before="240"/>
              <w:ind w:left="426" w:hanging="426"/>
              <w:jc w:val="both"/>
              <w:outlineLvl w:val="0"/>
              <w:rPr>
                <w:rFonts w:ascii="Times New Roman" w:hAnsi="Times New Roman"/>
                <w:b/>
                <w:sz w:val="24"/>
                <w:szCs w:val="24"/>
              </w:rPr>
            </w:pPr>
          </w:p>
        </w:tc>
        <w:tc>
          <w:tcPr>
            <w:tcW w:w="2836" w:type="pct"/>
          </w:tcPr>
          <w:p w:rsidR="009E3F57" w:rsidRPr="00CA7511" w:rsidRDefault="009E3F57" w:rsidP="00957644">
            <w:pPr>
              <w:keepNext/>
              <w:spacing w:before="240"/>
              <w:ind w:left="426" w:hanging="426"/>
              <w:jc w:val="both"/>
              <w:outlineLvl w:val="0"/>
              <w:rPr>
                <w:rFonts w:ascii="Times New Roman" w:hAnsi="Times New Roman"/>
                <w:b/>
                <w:sz w:val="24"/>
                <w:szCs w:val="24"/>
              </w:rPr>
            </w:pPr>
          </w:p>
        </w:tc>
      </w:tr>
    </w:tbl>
    <w:p w:rsidR="00DB7AB3" w:rsidRDefault="00DB7AB3" w:rsidP="00F16527">
      <w:pPr>
        <w:keepNext/>
        <w:spacing w:before="240"/>
        <w:jc w:val="both"/>
        <w:outlineLvl w:val="0"/>
        <w:rPr>
          <w:rFonts w:ascii="Times New Roman" w:hAnsi="Times New Roman"/>
          <w:b/>
          <w:sz w:val="24"/>
          <w:szCs w:val="24"/>
        </w:rPr>
      </w:pPr>
    </w:p>
    <w:p w:rsidR="00F16527" w:rsidRPr="000C782A" w:rsidRDefault="00F16527" w:rsidP="000C782A">
      <w:pPr>
        <w:pStyle w:val="ListParagraph"/>
        <w:keepNext/>
        <w:numPr>
          <w:ilvl w:val="0"/>
          <w:numId w:val="15"/>
        </w:numPr>
        <w:spacing w:before="240"/>
        <w:jc w:val="both"/>
        <w:outlineLvl w:val="0"/>
        <w:rPr>
          <w:rFonts w:ascii="Times New Roman" w:hAnsi="Times New Roman"/>
          <w:b/>
          <w:sz w:val="24"/>
          <w:szCs w:val="24"/>
        </w:rPr>
      </w:pPr>
      <w:r w:rsidRPr="000C782A">
        <w:rPr>
          <w:rFonts w:ascii="Times New Roman" w:hAnsi="Times New Roman"/>
          <w:b/>
          <w:sz w:val="24"/>
          <w:szCs w:val="24"/>
        </w:rPr>
        <w:t>LEGAL AND REGULATORY CAPACITY</w:t>
      </w:r>
    </w:p>
    <w:p w:rsidR="00F16527" w:rsidRPr="00C52800" w:rsidRDefault="00F16527" w:rsidP="00F16527">
      <w:pPr>
        <w:keepNext/>
        <w:jc w:val="both"/>
        <w:outlineLvl w:val="0"/>
        <w:rPr>
          <w:rFonts w:ascii="Times New Roman" w:hAnsi="Times New Roman"/>
          <w:sz w:val="22"/>
          <w:szCs w:val="22"/>
        </w:rPr>
      </w:pPr>
      <w:r w:rsidRPr="00DB2DEC">
        <w:rPr>
          <w:rFonts w:ascii="Times New Roman" w:hAnsi="Times New Roman"/>
          <w:sz w:val="22"/>
          <w:szCs w:val="22"/>
        </w:rPr>
        <w:t xml:space="preserve">Authorisation to provide the services at the place of performance of the contract </w:t>
      </w:r>
      <w:r w:rsidRPr="00C52800">
        <w:rPr>
          <w:rFonts w:ascii="Times New Roman" w:hAnsi="Times New Roman"/>
          <w:sz w:val="22"/>
          <w:szCs w:val="22"/>
        </w:rPr>
        <w:t>(ref. point 5.3.1 of the tender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915"/>
        <w:gridCol w:w="1600"/>
        <w:gridCol w:w="2161"/>
        <w:gridCol w:w="1644"/>
      </w:tblGrid>
      <w:tr w:rsidR="00F16527" w:rsidRPr="00E3604D" w:rsidTr="004347CF">
        <w:trPr>
          <w:trHeight w:val="940"/>
        </w:trPr>
        <w:tc>
          <w:tcPr>
            <w:tcW w:w="1198" w:type="pct"/>
            <w:shd w:val="pct5" w:color="auto" w:fill="auto"/>
            <w:vAlign w:val="center"/>
          </w:tcPr>
          <w:p w:rsidR="00F16527" w:rsidRPr="00C52800" w:rsidRDefault="00F16527" w:rsidP="004347CF">
            <w:pPr>
              <w:keepNext/>
              <w:spacing w:after="0"/>
              <w:jc w:val="center"/>
              <w:outlineLvl w:val="0"/>
              <w:rPr>
                <w:rFonts w:ascii="Times New Roman" w:hAnsi="Times New Roman"/>
                <w:b/>
              </w:rPr>
            </w:pPr>
            <w:r w:rsidRPr="00C52800">
              <w:rPr>
                <w:rFonts w:ascii="Times New Roman" w:hAnsi="Times New Roman"/>
                <w:b/>
              </w:rPr>
              <w:t>Title of the certificate</w:t>
            </w:r>
          </w:p>
        </w:tc>
        <w:tc>
          <w:tcPr>
            <w:tcW w:w="994" w:type="pct"/>
            <w:shd w:val="pct5" w:color="auto" w:fill="auto"/>
            <w:vAlign w:val="center"/>
          </w:tcPr>
          <w:p w:rsidR="00F16527" w:rsidRPr="00C52800" w:rsidRDefault="00F16527" w:rsidP="004347CF">
            <w:pPr>
              <w:keepNext/>
              <w:spacing w:after="0"/>
              <w:jc w:val="center"/>
              <w:outlineLvl w:val="0"/>
              <w:rPr>
                <w:rFonts w:ascii="Times New Roman" w:hAnsi="Times New Roman"/>
                <w:b/>
              </w:rPr>
            </w:pPr>
            <w:r>
              <w:rPr>
                <w:rFonts w:ascii="Times New Roman" w:hAnsi="Times New Roman"/>
                <w:b/>
              </w:rPr>
              <w:t>L</w:t>
            </w:r>
            <w:r w:rsidRPr="00C52800">
              <w:rPr>
                <w:rFonts w:ascii="Times New Roman" w:hAnsi="Times New Roman"/>
                <w:b/>
              </w:rPr>
              <w:t>egal entity</w:t>
            </w:r>
            <w:r>
              <w:rPr>
                <w:rFonts w:ascii="Times New Roman" w:hAnsi="Times New Roman"/>
                <w:b/>
              </w:rPr>
              <w:t xml:space="preserve"> holding the certificate</w:t>
            </w:r>
          </w:p>
        </w:tc>
        <w:tc>
          <w:tcPr>
            <w:tcW w:w="831" w:type="pct"/>
            <w:shd w:val="pct5" w:color="auto" w:fill="auto"/>
            <w:vAlign w:val="center"/>
          </w:tcPr>
          <w:p w:rsidR="00F16527" w:rsidRPr="00C52800" w:rsidRDefault="00F16527" w:rsidP="004347CF">
            <w:pPr>
              <w:keepNext/>
              <w:spacing w:after="0"/>
              <w:jc w:val="center"/>
              <w:outlineLvl w:val="0"/>
              <w:rPr>
                <w:rFonts w:ascii="Times New Roman" w:hAnsi="Times New Roman"/>
                <w:b/>
              </w:rPr>
            </w:pPr>
            <w:r w:rsidRPr="00C52800">
              <w:rPr>
                <w:rFonts w:ascii="Times New Roman" w:hAnsi="Times New Roman"/>
                <w:b/>
              </w:rPr>
              <w:t>Main registration number of the legal entity</w:t>
            </w:r>
          </w:p>
        </w:tc>
        <w:tc>
          <w:tcPr>
            <w:tcW w:w="1122" w:type="pct"/>
            <w:shd w:val="pct5" w:color="auto" w:fill="auto"/>
            <w:vAlign w:val="center"/>
          </w:tcPr>
          <w:p w:rsidR="00F16527" w:rsidRPr="00C52800" w:rsidRDefault="00F16527" w:rsidP="004347CF">
            <w:pPr>
              <w:keepNext/>
              <w:spacing w:after="0"/>
              <w:jc w:val="center"/>
              <w:outlineLvl w:val="0"/>
              <w:rPr>
                <w:rFonts w:ascii="Times New Roman" w:hAnsi="Times New Roman"/>
                <w:b/>
              </w:rPr>
            </w:pPr>
            <w:r w:rsidRPr="00C52800">
              <w:rPr>
                <w:rFonts w:ascii="Times New Roman" w:hAnsi="Times New Roman"/>
                <w:b/>
              </w:rPr>
              <w:t>Country/place of issue</w:t>
            </w:r>
          </w:p>
        </w:tc>
        <w:tc>
          <w:tcPr>
            <w:tcW w:w="854" w:type="pct"/>
            <w:shd w:val="pct5" w:color="auto" w:fill="auto"/>
            <w:vAlign w:val="center"/>
          </w:tcPr>
          <w:p w:rsidR="00F16527" w:rsidRPr="00C52800" w:rsidRDefault="00F16527" w:rsidP="004347CF">
            <w:pPr>
              <w:keepNext/>
              <w:spacing w:after="0"/>
              <w:jc w:val="center"/>
              <w:outlineLvl w:val="0"/>
              <w:rPr>
                <w:rFonts w:ascii="Times New Roman" w:hAnsi="Times New Roman"/>
                <w:b/>
              </w:rPr>
            </w:pPr>
            <w:r w:rsidRPr="00C52800">
              <w:rPr>
                <w:rFonts w:ascii="Times New Roman" w:hAnsi="Times New Roman"/>
                <w:b/>
              </w:rPr>
              <w:t>Valid until</w:t>
            </w:r>
          </w:p>
        </w:tc>
      </w:tr>
      <w:tr w:rsidR="00F16527" w:rsidRPr="00C52800" w:rsidTr="00957644">
        <w:tc>
          <w:tcPr>
            <w:tcW w:w="1198"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994"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831" w:type="pct"/>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1122"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854" w:type="pct"/>
          </w:tcPr>
          <w:p w:rsidR="00F16527" w:rsidRPr="00C52800" w:rsidRDefault="00F16527" w:rsidP="00957644">
            <w:pPr>
              <w:keepNext/>
              <w:spacing w:before="240"/>
              <w:jc w:val="both"/>
              <w:outlineLvl w:val="0"/>
              <w:rPr>
                <w:rFonts w:ascii="Times New Roman" w:hAnsi="Times New Roman"/>
                <w:b/>
                <w:sz w:val="24"/>
                <w:szCs w:val="24"/>
                <w:highlight w:val="yellow"/>
              </w:rPr>
            </w:pPr>
          </w:p>
        </w:tc>
      </w:tr>
      <w:tr w:rsidR="00F16527" w:rsidRPr="00C52800" w:rsidTr="00957644">
        <w:tc>
          <w:tcPr>
            <w:tcW w:w="1198"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994"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831" w:type="pct"/>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1122" w:type="pct"/>
            <w:shd w:val="clear" w:color="auto" w:fill="auto"/>
          </w:tcPr>
          <w:p w:rsidR="00F16527" w:rsidRPr="00C52800" w:rsidRDefault="00F16527" w:rsidP="00957644">
            <w:pPr>
              <w:keepNext/>
              <w:spacing w:before="240"/>
              <w:jc w:val="both"/>
              <w:outlineLvl w:val="0"/>
              <w:rPr>
                <w:rFonts w:ascii="Times New Roman" w:hAnsi="Times New Roman"/>
                <w:b/>
                <w:sz w:val="24"/>
                <w:szCs w:val="24"/>
                <w:highlight w:val="yellow"/>
              </w:rPr>
            </w:pPr>
          </w:p>
        </w:tc>
        <w:tc>
          <w:tcPr>
            <w:tcW w:w="854" w:type="pct"/>
          </w:tcPr>
          <w:p w:rsidR="00F16527" w:rsidRPr="00C52800" w:rsidRDefault="00F16527" w:rsidP="00957644">
            <w:pPr>
              <w:keepNext/>
              <w:spacing w:before="240"/>
              <w:jc w:val="both"/>
              <w:outlineLvl w:val="0"/>
              <w:rPr>
                <w:rFonts w:ascii="Times New Roman" w:hAnsi="Times New Roman"/>
                <w:b/>
                <w:sz w:val="24"/>
                <w:szCs w:val="24"/>
                <w:highlight w:val="yellow"/>
              </w:rPr>
            </w:pPr>
          </w:p>
        </w:tc>
      </w:tr>
    </w:tbl>
    <w:p w:rsidR="00DE4AE1" w:rsidRDefault="00DE4AE1" w:rsidP="00E95467">
      <w:pPr>
        <w:keepNext/>
        <w:spacing w:before="240"/>
        <w:ind w:left="426" w:hanging="426"/>
        <w:jc w:val="both"/>
        <w:outlineLvl w:val="0"/>
        <w:rPr>
          <w:rFonts w:ascii="Times New Roman" w:hAnsi="Times New Roman"/>
          <w:b/>
          <w:sz w:val="24"/>
          <w:szCs w:val="24"/>
        </w:rPr>
      </w:pPr>
    </w:p>
    <w:p w:rsidR="008B192F" w:rsidRPr="000C782A" w:rsidRDefault="008B192F" w:rsidP="000C782A">
      <w:pPr>
        <w:pStyle w:val="ListParagraph"/>
        <w:keepNext/>
        <w:numPr>
          <w:ilvl w:val="0"/>
          <w:numId w:val="15"/>
        </w:numPr>
        <w:spacing w:before="240"/>
        <w:jc w:val="both"/>
        <w:outlineLvl w:val="0"/>
        <w:rPr>
          <w:rFonts w:ascii="Times New Roman" w:hAnsi="Times New Roman"/>
          <w:b/>
          <w:sz w:val="24"/>
          <w:szCs w:val="24"/>
        </w:rPr>
      </w:pPr>
      <w:r w:rsidRPr="000C782A">
        <w:rPr>
          <w:rFonts w:ascii="Times New Roman" w:hAnsi="Times New Roman"/>
          <w:b/>
          <w:sz w:val="24"/>
          <w:szCs w:val="24"/>
        </w:rPr>
        <w:t xml:space="preserve">ECONOMIC AND FINANCIAL CAPACITY </w:t>
      </w:r>
    </w:p>
    <w:p w:rsidR="00AA2EA5" w:rsidRDefault="00AA2EA5" w:rsidP="00957644">
      <w:pPr>
        <w:keepNext/>
        <w:keepLines/>
        <w:widowControl w:val="0"/>
        <w:jc w:val="both"/>
        <w:rPr>
          <w:rFonts w:ascii="Times New Roman" w:hAnsi="Times New Roman"/>
          <w:sz w:val="22"/>
          <w:szCs w:val="22"/>
        </w:rPr>
      </w:pPr>
      <w:r>
        <w:rPr>
          <w:rFonts w:ascii="Times New Roman" w:hAnsi="Times New Roman"/>
          <w:sz w:val="22"/>
          <w:szCs w:val="22"/>
        </w:rPr>
        <w:t>T</w:t>
      </w:r>
      <w:r w:rsidRPr="00EB4554">
        <w:rPr>
          <w:rFonts w:ascii="Times New Roman" w:hAnsi="Times New Roman"/>
          <w:sz w:val="22"/>
          <w:szCs w:val="22"/>
        </w:rPr>
        <w:t xml:space="preserve">he </w:t>
      </w:r>
      <w:r>
        <w:rPr>
          <w:rFonts w:ascii="Times New Roman" w:hAnsi="Times New Roman"/>
          <w:sz w:val="22"/>
          <w:szCs w:val="22"/>
        </w:rPr>
        <w:t xml:space="preserve">information in the table below must correspond to the same economic operator(s) for which the Profit and loss accounts (Income statement) are provided. It means that if </w:t>
      </w:r>
      <w:r w:rsidRPr="00D106BD">
        <w:rPr>
          <w:rFonts w:ascii="Times New Roman" w:hAnsi="Times New Roman"/>
          <w:sz w:val="22"/>
          <w:szCs w:val="22"/>
        </w:rPr>
        <w:t>the Profit and loss account</w:t>
      </w:r>
      <w:r>
        <w:rPr>
          <w:rFonts w:ascii="Times New Roman" w:hAnsi="Times New Roman"/>
          <w:sz w:val="22"/>
          <w:szCs w:val="22"/>
        </w:rPr>
        <w:t>s</w:t>
      </w:r>
      <w:r w:rsidRPr="00D106BD">
        <w:rPr>
          <w:rFonts w:ascii="Times New Roman" w:hAnsi="Times New Roman"/>
          <w:sz w:val="22"/>
          <w:szCs w:val="22"/>
        </w:rPr>
        <w:t xml:space="preserve"> (Income statement)</w:t>
      </w:r>
      <w:r>
        <w:rPr>
          <w:rFonts w:ascii="Times New Roman" w:hAnsi="Times New Roman"/>
          <w:sz w:val="22"/>
          <w:szCs w:val="22"/>
        </w:rPr>
        <w:t xml:space="preserve"> of more than one economic operator are submitted, the table below shall be filled in with information for each economic operator individually.</w:t>
      </w:r>
    </w:p>
    <w:p w:rsidR="00AA2EA5" w:rsidRDefault="00AA2EA5" w:rsidP="00AA2EA5">
      <w:pPr>
        <w:keepNext/>
        <w:keepLines/>
        <w:widowControl w:val="0"/>
        <w:jc w:val="both"/>
        <w:rPr>
          <w:rFonts w:ascii="Times New Roman" w:hAnsi="Times New Roman"/>
          <w:sz w:val="22"/>
          <w:szCs w:val="22"/>
        </w:rPr>
      </w:pPr>
      <w:r>
        <w:rPr>
          <w:rFonts w:ascii="Times New Roman" w:hAnsi="Times New Roman"/>
          <w:sz w:val="22"/>
          <w:szCs w:val="22"/>
        </w:rPr>
        <w:t xml:space="preserve">The exchange rate used to convert the turnover into </w:t>
      </w:r>
      <w:r w:rsidR="000C782A" w:rsidRPr="000C782A">
        <w:rPr>
          <w:rFonts w:ascii="Times New Roman" w:hAnsi="Times New Roman"/>
          <w:bCs/>
          <w:sz w:val="24"/>
          <w:lang w:eastAsia="en-US"/>
        </w:rPr>
        <w:t>USD</w:t>
      </w:r>
      <w:r w:rsidRPr="000C782A">
        <w:rPr>
          <w:rFonts w:ascii="Times New Roman" w:hAnsi="Times New Roman"/>
          <w:sz w:val="22"/>
          <w:szCs w:val="22"/>
        </w:rPr>
        <w:t xml:space="preserve"> will</w:t>
      </w:r>
      <w:r>
        <w:rPr>
          <w:rFonts w:ascii="Times New Roman" w:hAnsi="Times New Roman"/>
          <w:sz w:val="22"/>
          <w:szCs w:val="22"/>
        </w:rPr>
        <w:t xml:space="preserve"> be the rate of December of the year of the financial statement as published at </w:t>
      </w:r>
      <w:hyperlink r:id="rId9" w:history="1">
        <w:r w:rsidRPr="008B53AD">
          <w:rPr>
            <w:rStyle w:val="Hyperlink"/>
            <w:rFonts w:ascii="Times New Roman" w:hAnsi="Times New Roman"/>
            <w:sz w:val="22"/>
            <w:szCs w:val="22"/>
          </w:rPr>
          <w:t>http://ec.europa.eu/budget/contracts_grants/info_contracts/inforeuro/inforeuro_en.cfm</w:t>
        </w:r>
      </w:hyperlink>
      <w:r>
        <w:rPr>
          <w:rFonts w:ascii="Times New Roman" w:hAnsi="Times New Roman"/>
          <w:sz w:val="22"/>
          <w:szCs w:val="22"/>
        </w:rPr>
        <w:t xml:space="preserve">. </w:t>
      </w:r>
    </w:p>
    <w:tbl>
      <w:tblPr>
        <w:tblW w:w="80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440"/>
        <w:gridCol w:w="1560"/>
        <w:gridCol w:w="1559"/>
        <w:gridCol w:w="1454"/>
      </w:tblGrid>
      <w:tr w:rsidR="000C782A" w:rsidRPr="00EB4554" w:rsidTr="000C782A">
        <w:trPr>
          <w:jc w:val="center"/>
        </w:trPr>
        <w:tc>
          <w:tcPr>
            <w:tcW w:w="3440" w:type="dxa"/>
            <w:shd w:val="pct5" w:color="auto" w:fill="FFFFFF"/>
            <w:vAlign w:val="center"/>
          </w:tcPr>
          <w:p w:rsidR="000C782A" w:rsidRPr="0026770C" w:rsidRDefault="000C782A" w:rsidP="0026770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r>
              <w:rPr>
                <w:rFonts w:ascii="Times New Roman" w:hAnsi="Times New Roman"/>
                <w:b/>
                <w:sz w:val="22"/>
                <w:szCs w:val="22"/>
              </w:rPr>
              <w:t xml:space="preserve"> declaration</w:t>
            </w:r>
          </w:p>
        </w:tc>
        <w:tc>
          <w:tcPr>
            <w:tcW w:w="1560" w:type="dxa"/>
            <w:shd w:val="pct5" w:color="auto" w:fill="FFFFFF"/>
            <w:vAlign w:val="center"/>
          </w:tcPr>
          <w:p w:rsidR="000C782A" w:rsidRPr="00EB4554" w:rsidRDefault="000C782A" w:rsidP="00285FB8">
            <w:pPr>
              <w:widowControl w:val="0"/>
              <w:spacing w:before="60" w:after="60"/>
              <w:jc w:val="center"/>
              <w:rPr>
                <w:rFonts w:ascii="Times New Roman" w:hAnsi="Times New Roman"/>
                <w:b/>
                <w:sz w:val="22"/>
                <w:szCs w:val="22"/>
              </w:rPr>
            </w:pPr>
            <w:r w:rsidRPr="00C52800">
              <w:rPr>
                <w:rFonts w:ascii="Times New Roman" w:hAnsi="Times New Roman"/>
                <w:b/>
              </w:rPr>
              <w:t xml:space="preserve">Financial year from </w:t>
            </w:r>
            <w:r w:rsidRPr="00C52800">
              <w:rPr>
                <w:rFonts w:ascii="Times New Roman" w:hAnsi="Times New Roman"/>
                <w:b/>
                <w:highlight w:val="yellow"/>
              </w:rPr>
              <w:t>DD/MM/</w:t>
            </w:r>
            <w:r>
              <w:rPr>
                <w:rFonts w:ascii="Times New Roman" w:hAnsi="Times New Roman"/>
                <w:b/>
                <w:highlight w:val="yellow"/>
              </w:rPr>
              <w:t>YY</w:t>
            </w:r>
            <w:r w:rsidRPr="00C52800">
              <w:rPr>
                <w:rFonts w:ascii="Times New Roman" w:hAnsi="Times New Roman"/>
                <w:b/>
              </w:rPr>
              <w:t xml:space="preserve"> to </w:t>
            </w:r>
            <w:r w:rsidRPr="00C52800">
              <w:rPr>
                <w:rFonts w:ascii="Times New Roman" w:hAnsi="Times New Roman"/>
                <w:b/>
                <w:highlight w:val="yellow"/>
              </w:rPr>
              <w:t>DD/MM/</w:t>
            </w:r>
            <w:r>
              <w:rPr>
                <w:rFonts w:ascii="Times New Roman" w:hAnsi="Times New Roman"/>
                <w:b/>
                <w:highlight w:val="yellow"/>
              </w:rPr>
              <w:t>YY</w:t>
            </w:r>
            <w:r w:rsidRPr="00C52800">
              <w:rPr>
                <w:rFonts w:ascii="Times New Roman" w:hAnsi="Times New Roman"/>
                <w:b/>
              </w:rPr>
              <w:t xml:space="preserve"> </w:t>
            </w:r>
          </w:p>
        </w:tc>
        <w:tc>
          <w:tcPr>
            <w:tcW w:w="1559" w:type="dxa"/>
            <w:shd w:val="pct5" w:color="auto" w:fill="FFFFFF"/>
            <w:vAlign w:val="center"/>
          </w:tcPr>
          <w:p w:rsidR="000C782A" w:rsidRPr="00EB4554" w:rsidRDefault="000C782A" w:rsidP="00D67C02">
            <w:pPr>
              <w:widowControl w:val="0"/>
              <w:spacing w:before="60" w:after="60"/>
              <w:jc w:val="center"/>
              <w:rPr>
                <w:rFonts w:ascii="Times New Roman" w:hAnsi="Times New Roman"/>
                <w:b/>
                <w:sz w:val="22"/>
                <w:szCs w:val="22"/>
              </w:rPr>
            </w:pPr>
            <w:r w:rsidRPr="00C52800">
              <w:rPr>
                <w:rFonts w:ascii="Times New Roman" w:hAnsi="Times New Roman"/>
                <w:b/>
              </w:rPr>
              <w:t xml:space="preserve"> Financial year from </w:t>
            </w:r>
            <w:r w:rsidRPr="00C52800">
              <w:rPr>
                <w:rFonts w:ascii="Times New Roman" w:hAnsi="Times New Roman"/>
                <w:b/>
                <w:highlight w:val="yellow"/>
              </w:rPr>
              <w:t>DD/MM/Y</w:t>
            </w:r>
            <w:r>
              <w:rPr>
                <w:rFonts w:ascii="Times New Roman" w:hAnsi="Times New Roman"/>
                <w:b/>
                <w:highlight w:val="yellow"/>
              </w:rPr>
              <w:t>Y</w:t>
            </w:r>
            <w:r w:rsidRPr="00C52800" w:rsidDel="00F015F5">
              <w:rPr>
                <w:rFonts w:ascii="Times New Roman" w:hAnsi="Times New Roman"/>
                <w:b/>
              </w:rPr>
              <w:t xml:space="preserve"> </w:t>
            </w:r>
            <w:r w:rsidRPr="00C52800">
              <w:rPr>
                <w:rFonts w:ascii="Times New Roman" w:hAnsi="Times New Roman"/>
                <w:b/>
              </w:rPr>
              <w:t xml:space="preserve">to </w:t>
            </w:r>
            <w:r w:rsidRPr="00C52800">
              <w:rPr>
                <w:rFonts w:ascii="Times New Roman" w:hAnsi="Times New Roman"/>
                <w:b/>
                <w:highlight w:val="yellow"/>
              </w:rPr>
              <w:t>DD/MM/Y</w:t>
            </w:r>
            <w:r>
              <w:rPr>
                <w:rFonts w:ascii="Times New Roman" w:hAnsi="Times New Roman"/>
                <w:b/>
                <w:highlight w:val="yellow"/>
              </w:rPr>
              <w:t>Y</w:t>
            </w:r>
            <w:r w:rsidRPr="00C52800">
              <w:rPr>
                <w:rFonts w:ascii="Times New Roman" w:hAnsi="Times New Roman"/>
                <w:b/>
              </w:rPr>
              <w:t xml:space="preserve"> </w:t>
            </w:r>
            <w:r w:rsidRPr="00C52800">
              <w:rPr>
                <w:rStyle w:val="FootnoteReference"/>
                <w:rFonts w:ascii="Times New Roman" w:hAnsi="Times New Roman"/>
                <w:b/>
              </w:rPr>
              <w:footnoteReference w:id="2"/>
            </w:r>
          </w:p>
        </w:tc>
        <w:tc>
          <w:tcPr>
            <w:tcW w:w="1454" w:type="dxa"/>
            <w:shd w:val="pct5" w:color="auto" w:fill="FFFFFF"/>
            <w:vAlign w:val="center"/>
          </w:tcPr>
          <w:p w:rsidR="000C782A" w:rsidRPr="00CE7F5C" w:rsidRDefault="000C782A" w:rsidP="00285FB8">
            <w:pPr>
              <w:widowControl w:val="0"/>
              <w:spacing w:before="60" w:after="60"/>
              <w:jc w:val="center"/>
              <w:rPr>
                <w:rFonts w:ascii="Times New Roman" w:hAnsi="Times New Roman"/>
                <w:b/>
                <w:sz w:val="22"/>
                <w:szCs w:val="22"/>
              </w:rPr>
            </w:pPr>
            <w:r w:rsidRPr="00C52800">
              <w:rPr>
                <w:rFonts w:ascii="Times New Roman" w:hAnsi="Times New Roman"/>
                <w:b/>
              </w:rPr>
              <w:t>Average</w:t>
            </w:r>
          </w:p>
        </w:tc>
      </w:tr>
      <w:tr w:rsidR="000C782A" w:rsidRPr="00EB4554" w:rsidTr="000C782A">
        <w:trPr>
          <w:cantSplit/>
          <w:jc w:val="center"/>
        </w:trPr>
        <w:tc>
          <w:tcPr>
            <w:tcW w:w="3440" w:type="dxa"/>
            <w:vAlign w:val="center"/>
          </w:tcPr>
          <w:p w:rsidR="000C782A" w:rsidRPr="00EB4554" w:rsidRDefault="000C782A" w:rsidP="000C782A">
            <w:pPr>
              <w:widowControl w:val="0"/>
              <w:spacing w:before="60" w:after="60"/>
              <w:rPr>
                <w:rFonts w:ascii="Times New Roman" w:hAnsi="Times New Roman"/>
                <w:sz w:val="22"/>
                <w:szCs w:val="22"/>
              </w:rPr>
            </w:pPr>
            <w:r w:rsidRPr="00EB4554">
              <w:rPr>
                <w:rFonts w:ascii="Times New Roman" w:hAnsi="Times New Roman"/>
                <w:sz w:val="22"/>
                <w:szCs w:val="22"/>
              </w:rPr>
              <w:t xml:space="preserve">Annual </w:t>
            </w:r>
            <w:r>
              <w:rPr>
                <w:rFonts w:ascii="Times New Roman" w:hAnsi="Times New Roman"/>
                <w:sz w:val="22"/>
                <w:szCs w:val="22"/>
              </w:rPr>
              <w:t xml:space="preserve">overall </w:t>
            </w:r>
            <w:r w:rsidRPr="00EB4554">
              <w:rPr>
                <w:rFonts w:ascii="Times New Roman" w:hAnsi="Times New Roman"/>
                <w:sz w:val="22"/>
                <w:szCs w:val="22"/>
              </w:rPr>
              <w:t>turnover</w:t>
            </w:r>
            <w:r>
              <w:rPr>
                <w:rFonts w:ascii="Times New Roman" w:hAnsi="Times New Roman"/>
                <w:sz w:val="22"/>
                <w:szCs w:val="22"/>
              </w:rPr>
              <w:t xml:space="preserve"> in USD</w:t>
            </w:r>
          </w:p>
        </w:tc>
        <w:tc>
          <w:tcPr>
            <w:tcW w:w="1560" w:type="dxa"/>
            <w:vAlign w:val="center"/>
          </w:tcPr>
          <w:p w:rsidR="000C782A" w:rsidRPr="00EB4554" w:rsidRDefault="000C782A" w:rsidP="00285FB8">
            <w:pPr>
              <w:widowControl w:val="0"/>
              <w:spacing w:before="60" w:after="60"/>
              <w:jc w:val="right"/>
              <w:rPr>
                <w:rFonts w:ascii="Times New Roman" w:hAnsi="Times New Roman"/>
                <w:sz w:val="22"/>
                <w:szCs w:val="22"/>
              </w:rPr>
            </w:pPr>
          </w:p>
        </w:tc>
        <w:tc>
          <w:tcPr>
            <w:tcW w:w="1559" w:type="dxa"/>
            <w:vAlign w:val="center"/>
          </w:tcPr>
          <w:p w:rsidR="000C782A" w:rsidRPr="00EB4554" w:rsidRDefault="000C782A" w:rsidP="00285FB8">
            <w:pPr>
              <w:widowControl w:val="0"/>
              <w:spacing w:before="60" w:after="60"/>
              <w:jc w:val="right"/>
              <w:rPr>
                <w:rFonts w:ascii="Times New Roman" w:hAnsi="Times New Roman"/>
                <w:sz w:val="22"/>
                <w:szCs w:val="22"/>
              </w:rPr>
            </w:pPr>
          </w:p>
        </w:tc>
        <w:tc>
          <w:tcPr>
            <w:tcW w:w="1454" w:type="dxa"/>
            <w:shd w:val="clear" w:color="auto" w:fill="FFFFFF"/>
            <w:vAlign w:val="center"/>
          </w:tcPr>
          <w:p w:rsidR="000C782A" w:rsidRPr="002452B4" w:rsidRDefault="000C782A" w:rsidP="00285FB8">
            <w:pPr>
              <w:widowControl w:val="0"/>
              <w:spacing w:before="60" w:after="60"/>
              <w:jc w:val="right"/>
              <w:rPr>
                <w:rFonts w:ascii="Times New Roman" w:hAnsi="Times New Roman"/>
                <w:sz w:val="22"/>
                <w:szCs w:val="22"/>
              </w:rPr>
            </w:pPr>
          </w:p>
        </w:tc>
      </w:tr>
      <w:tr w:rsidR="000C782A" w:rsidRPr="00EB4554" w:rsidTr="000C782A">
        <w:trPr>
          <w:cantSplit/>
          <w:jc w:val="center"/>
        </w:trPr>
        <w:tc>
          <w:tcPr>
            <w:tcW w:w="3440" w:type="dxa"/>
            <w:vAlign w:val="center"/>
          </w:tcPr>
          <w:p w:rsidR="000C782A" w:rsidRPr="00EB4554" w:rsidRDefault="000C782A" w:rsidP="0065180C">
            <w:pPr>
              <w:widowControl w:val="0"/>
              <w:spacing w:before="60" w:after="60"/>
              <w:rPr>
                <w:rFonts w:ascii="Times New Roman" w:hAnsi="Times New Roman"/>
                <w:sz w:val="22"/>
                <w:szCs w:val="22"/>
              </w:rPr>
            </w:pPr>
            <w:r w:rsidRPr="00EB4554">
              <w:rPr>
                <w:rFonts w:ascii="Times New Roman" w:hAnsi="Times New Roman"/>
                <w:sz w:val="22"/>
                <w:szCs w:val="22"/>
              </w:rPr>
              <w:t xml:space="preserve">Annual </w:t>
            </w:r>
            <w:r>
              <w:rPr>
                <w:rFonts w:ascii="Times New Roman" w:hAnsi="Times New Roman"/>
                <w:sz w:val="22"/>
                <w:szCs w:val="22"/>
              </w:rPr>
              <w:t xml:space="preserve">overall </w:t>
            </w:r>
            <w:r w:rsidRPr="00EB4554">
              <w:rPr>
                <w:rFonts w:ascii="Times New Roman" w:hAnsi="Times New Roman"/>
                <w:sz w:val="22"/>
                <w:szCs w:val="22"/>
              </w:rPr>
              <w:t>turnover</w:t>
            </w:r>
            <w:r>
              <w:rPr>
                <w:rFonts w:ascii="Times New Roman" w:hAnsi="Times New Roman"/>
                <w:sz w:val="22"/>
                <w:szCs w:val="22"/>
              </w:rPr>
              <w:t xml:space="preserve"> in the currency of the Profit and loss accounts</w:t>
            </w:r>
          </w:p>
        </w:tc>
        <w:tc>
          <w:tcPr>
            <w:tcW w:w="1560" w:type="dxa"/>
            <w:vAlign w:val="center"/>
          </w:tcPr>
          <w:p w:rsidR="000C782A" w:rsidRPr="00EB4554" w:rsidRDefault="000C782A" w:rsidP="00085534">
            <w:pPr>
              <w:widowControl w:val="0"/>
              <w:spacing w:before="60" w:after="60"/>
              <w:rPr>
                <w:rFonts w:ascii="Times New Roman" w:hAnsi="Times New Roman"/>
                <w:sz w:val="22"/>
                <w:szCs w:val="22"/>
              </w:rPr>
            </w:pPr>
          </w:p>
        </w:tc>
        <w:tc>
          <w:tcPr>
            <w:tcW w:w="1559" w:type="dxa"/>
            <w:vAlign w:val="center"/>
          </w:tcPr>
          <w:p w:rsidR="000C782A" w:rsidRPr="00EB4554" w:rsidRDefault="000C782A" w:rsidP="00085534">
            <w:pPr>
              <w:widowControl w:val="0"/>
              <w:spacing w:before="60" w:after="60"/>
              <w:rPr>
                <w:rFonts w:ascii="Times New Roman" w:hAnsi="Times New Roman"/>
                <w:sz w:val="22"/>
                <w:szCs w:val="22"/>
              </w:rPr>
            </w:pPr>
          </w:p>
        </w:tc>
        <w:tc>
          <w:tcPr>
            <w:tcW w:w="1454" w:type="dxa"/>
            <w:shd w:val="clear" w:color="auto" w:fill="FFFFFF"/>
            <w:vAlign w:val="center"/>
          </w:tcPr>
          <w:p w:rsidR="000C782A" w:rsidRPr="00723A09" w:rsidRDefault="000C782A" w:rsidP="00085534">
            <w:pPr>
              <w:widowControl w:val="0"/>
              <w:spacing w:before="60" w:after="60"/>
              <w:rPr>
                <w:rFonts w:ascii="Times New Roman" w:hAnsi="Times New Roman"/>
                <w:strike/>
                <w:sz w:val="22"/>
                <w:szCs w:val="22"/>
              </w:rPr>
            </w:pPr>
          </w:p>
        </w:tc>
      </w:tr>
    </w:tbl>
    <w:p w:rsidR="008435D6" w:rsidRDefault="008435D6" w:rsidP="005E6734">
      <w:pPr>
        <w:spacing w:after="120"/>
        <w:jc w:val="both"/>
        <w:rPr>
          <w:rFonts w:ascii="Times New Roman" w:hAnsi="Times New Roman"/>
          <w:sz w:val="22"/>
          <w:szCs w:val="22"/>
          <w:vertAlign w:val="superscript"/>
        </w:rPr>
      </w:pPr>
    </w:p>
    <w:p w:rsidR="008435D6" w:rsidRPr="000C782A" w:rsidRDefault="008435D6" w:rsidP="000C782A">
      <w:pPr>
        <w:pStyle w:val="ListParagraph"/>
        <w:numPr>
          <w:ilvl w:val="0"/>
          <w:numId w:val="15"/>
        </w:numPr>
        <w:spacing w:after="0"/>
        <w:rPr>
          <w:rFonts w:ascii="Times New Roman" w:hAnsi="Times New Roman"/>
          <w:b/>
          <w:sz w:val="24"/>
          <w:szCs w:val="24"/>
        </w:rPr>
      </w:pPr>
      <w:r w:rsidRPr="000C782A">
        <w:rPr>
          <w:rFonts w:ascii="Times New Roman" w:hAnsi="Times New Roman"/>
          <w:b/>
          <w:sz w:val="24"/>
          <w:szCs w:val="24"/>
        </w:rPr>
        <w:t xml:space="preserve">TECHNICAL AND PROFESSIONAL CAPACITY </w:t>
      </w:r>
    </w:p>
    <w:p w:rsidR="008435D6" w:rsidRPr="00706843" w:rsidRDefault="008435D6" w:rsidP="004347CF">
      <w:pPr>
        <w:keepNext/>
        <w:keepLines/>
        <w:widowControl w:val="0"/>
        <w:spacing w:before="240"/>
        <w:rPr>
          <w:rFonts w:ascii="Times New Roman" w:hAnsi="Times New Roman"/>
          <w:sz w:val="22"/>
          <w:szCs w:val="22"/>
        </w:rPr>
      </w:pPr>
      <w:r w:rsidRPr="00706843">
        <w:rPr>
          <w:rFonts w:ascii="Times New Roman" w:hAnsi="Times New Roman"/>
          <w:sz w:val="22"/>
          <w:szCs w:val="22"/>
        </w:rPr>
        <w:t xml:space="preserve">List of </w:t>
      </w:r>
      <w:r w:rsidR="00BC3DAF" w:rsidRPr="00706843">
        <w:rPr>
          <w:rFonts w:ascii="Times New Roman" w:hAnsi="Times New Roman"/>
          <w:sz w:val="22"/>
          <w:szCs w:val="22"/>
        </w:rPr>
        <w:t>previous</w:t>
      </w:r>
      <w:r w:rsidRPr="00706843">
        <w:rPr>
          <w:rFonts w:ascii="Times New Roman" w:hAnsi="Times New Roman"/>
          <w:sz w:val="22"/>
          <w:szCs w:val="22"/>
        </w:rPr>
        <w:t xml:space="preserve"> contracts</w:t>
      </w:r>
      <w:r w:rsidR="00534C5A" w:rsidRPr="00706843">
        <w:rPr>
          <w:rFonts w:ascii="Times New Roman" w:hAnsi="Times New Roman"/>
          <w:sz w:val="22"/>
          <w:szCs w:val="22"/>
        </w:rPr>
        <w:t xml:space="preserve"> (</w:t>
      </w:r>
      <w:r w:rsidR="0065180C" w:rsidRPr="00706843">
        <w:rPr>
          <w:rFonts w:ascii="Times New Roman" w:hAnsi="Times New Roman"/>
          <w:sz w:val="22"/>
          <w:szCs w:val="22"/>
        </w:rPr>
        <w:t xml:space="preserve">ref. point </w:t>
      </w:r>
      <w:r w:rsidR="00534C5A" w:rsidRPr="00706843">
        <w:rPr>
          <w:rFonts w:ascii="Times New Roman" w:hAnsi="Times New Roman"/>
          <w:sz w:val="22"/>
          <w:szCs w:val="22"/>
        </w:rPr>
        <w:t xml:space="preserve">5.3.3. a) </w:t>
      </w:r>
      <w:r w:rsidR="00BC3DAF" w:rsidRPr="00706843">
        <w:rPr>
          <w:rFonts w:ascii="Times New Roman" w:hAnsi="Times New Roman"/>
          <w:sz w:val="22"/>
          <w:szCs w:val="22"/>
        </w:rPr>
        <w:t>of the tender specifications</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1559"/>
        <w:gridCol w:w="1559"/>
        <w:gridCol w:w="1134"/>
        <w:gridCol w:w="992"/>
        <w:gridCol w:w="1276"/>
        <w:gridCol w:w="1276"/>
      </w:tblGrid>
      <w:tr w:rsidR="008C3313" w:rsidRPr="00EB4554" w:rsidTr="00BF6EA4">
        <w:trPr>
          <w:cantSplit/>
          <w:trHeight w:val="375"/>
        </w:trPr>
        <w:tc>
          <w:tcPr>
            <w:tcW w:w="2127" w:type="dxa"/>
            <w:vMerge w:val="restart"/>
            <w:shd w:val="pct5" w:color="auto" w:fill="FFFFFF"/>
            <w:vAlign w:val="center"/>
          </w:tcPr>
          <w:p w:rsidR="008C3313" w:rsidRPr="00C52800" w:rsidRDefault="008C3313" w:rsidP="00BF6EA4">
            <w:pPr>
              <w:spacing w:before="60" w:after="60"/>
              <w:jc w:val="center"/>
              <w:rPr>
                <w:rFonts w:ascii="Times New Roman" w:hAnsi="Times New Roman"/>
                <w:b/>
                <w:sz w:val="18"/>
                <w:szCs w:val="18"/>
              </w:rPr>
            </w:pPr>
            <w:r w:rsidRPr="00C52800">
              <w:rPr>
                <w:rFonts w:ascii="Times New Roman" w:hAnsi="Times New Roman"/>
                <w:b/>
                <w:sz w:val="18"/>
                <w:szCs w:val="18"/>
              </w:rPr>
              <w:t>Name of the client</w:t>
            </w:r>
          </w:p>
        </w:tc>
        <w:tc>
          <w:tcPr>
            <w:tcW w:w="1559" w:type="dxa"/>
            <w:vMerge w:val="restart"/>
            <w:shd w:val="pct5" w:color="auto" w:fill="FFFFFF"/>
            <w:vAlign w:val="center"/>
          </w:tcPr>
          <w:p w:rsidR="008C3313" w:rsidRPr="00C52800" w:rsidRDefault="008C3313" w:rsidP="00BF6EA4">
            <w:pPr>
              <w:spacing w:before="60" w:after="60"/>
              <w:jc w:val="center"/>
              <w:rPr>
                <w:rFonts w:ascii="Times New Roman" w:hAnsi="Times New Roman"/>
                <w:b/>
                <w:sz w:val="18"/>
                <w:szCs w:val="18"/>
              </w:rPr>
            </w:pPr>
            <w:r w:rsidRPr="00C52800">
              <w:rPr>
                <w:rFonts w:ascii="Times New Roman" w:hAnsi="Times New Roman"/>
                <w:b/>
                <w:sz w:val="18"/>
                <w:szCs w:val="18"/>
              </w:rPr>
              <w:t>Main registration number of the economic operator who signed the contract with the client</w:t>
            </w:r>
          </w:p>
        </w:tc>
        <w:tc>
          <w:tcPr>
            <w:tcW w:w="1559" w:type="dxa"/>
            <w:vMerge w:val="restart"/>
            <w:shd w:val="pct5" w:color="auto" w:fill="FFFFFF"/>
            <w:vAlign w:val="center"/>
          </w:tcPr>
          <w:p w:rsidR="008C3313" w:rsidRPr="00C52800" w:rsidRDefault="008C3313" w:rsidP="00BF6EA4">
            <w:pPr>
              <w:spacing w:before="60" w:after="60"/>
              <w:jc w:val="center"/>
              <w:rPr>
                <w:rFonts w:ascii="Times New Roman" w:hAnsi="Times New Roman"/>
                <w:b/>
                <w:sz w:val="18"/>
                <w:szCs w:val="18"/>
              </w:rPr>
            </w:pPr>
            <w:r w:rsidRPr="00C52800">
              <w:rPr>
                <w:rFonts w:ascii="Times New Roman" w:hAnsi="Times New Roman"/>
                <w:b/>
                <w:sz w:val="18"/>
                <w:szCs w:val="18"/>
              </w:rPr>
              <w:t>Subject of the contract</w:t>
            </w:r>
          </w:p>
        </w:tc>
        <w:tc>
          <w:tcPr>
            <w:tcW w:w="2126" w:type="dxa"/>
            <w:gridSpan w:val="2"/>
            <w:tcBorders>
              <w:bottom w:val="single" w:sz="4" w:space="0" w:color="auto"/>
            </w:tcBorders>
            <w:shd w:val="pct5" w:color="auto" w:fill="FFFFFF"/>
          </w:tcPr>
          <w:p w:rsidR="008C3313" w:rsidRPr="00BF56A1" w:rsidRDefault="008C3313" w:rsidP="00957644">
            <w:pPr>
              <w:spacing w:before="60" w:after="60"/>
              <w:jc w:val="center"/>
              <w:rPr>
                <w:rFonts w:ascii="Times New Roman" w:hAnsi="Times New Roman"/>
                <w:b/>
                <w:sz w:val="18"/>
                <w:szCs w:val="18"/>
              </w:rPr>
            </w:pPr>
            <w:r w:rsidRPr="00C52800">
              <w:rPr>
                <w:rFonts w:ascii="Times New Roman" w:hAnsi="Times New Roman"/>
                <w:b/>
                <w:sz w:val="18"/>
                <w:szCs w:val="18"/>
              </w:rPr>
              <w:t>Duration</w:t>
            </w:r>
          </w:p>
        </w:tc>
        <w:tc>
          <w:tcPr>
            <w:tcW w:w="1276" w:type="dxa"/>
            <w:vMerge w:val="restart"/>
            <w:shd w:val="clear" w:color="auto" w:fill="F2F2F2"/>
          </w:tcPr>
          <w:p w:rsidR="008C3313" w:rsidRDefault="008C3313" w:rsidP="00957644">
            <w:pPr>
              <w:spacing w:before="60" w:after="60"/>
              <w:jc w:val="center"/>
              <w:rPr>
                <w:rFonts w:ascii="Times New Roman" w:hAnsi="Times New Roman"/>
                <w:b/>
                <w:sz w:val="18"/>
                <w:szCs w:val="18"/>
              </w:rPr>
            </w:pPr>
            <w:r>
              <w:rPr>
                <w:rFonts w:ascii="Times New Roman" w:hAnsi="Times New Roman"/>
                <w:b/>
                <w:sz w:val="18"/>
                <w:szCs w:val="18"/>
              </w:rPr>
              <w:t>Value</w:t>
            </w:r>
          </w:p>
          <w:p w:rsidR="008C3313" w:rsidRDefault="008C3313" w:rsidP="00957644">
            <w:pPr>
              <w:spacing w:before="60" w:after="60"/>
              <w:jc w:val="center"/>
              <w:rPr>
                <w:rFonts w:ascii="Times New Roman" w:hAnsi="Times New Roman"/>
                <w:b/>
                <w:sz w:val="18"/>
                <w:szCs w:val="18"/>
              </w:rPr>
            </w:pPr>
            <w:r>
              <w:rPr>
                <w:rFonts w:ascii="Times New Roman" w:hAnsi="Times New Roman"/>
                <w:b/>
                <w:sz w:val="18"/>
                <w:szCs w:val="18"/>
              </w:rPr>
              <w:t>in the currency of the contract</w:t>
            </w:r>
          </w:p>
          <w:p w:rsidR="008C3313" w:rsidRPr="00C52800" w:rsidRDefault="008C3313" w:rsidP="004B6375">
            <w:pPr>
              <w:spacing w:before="60" w:after="60"/>
              <w:jc w:val="center"/>
              <w:rPr>
                <w:rFonts w:ascii="Times New Roman" w:hAnsi="Times New Roman"/>
                <w:b/>
                <w:sz w:val="18"/>
                <w:szCs w:val="18"/>
              </w:rPr>
            </w:pPr>
            <w:r>
              <w:rPr>
                <w:rFonts w:ascii="Times New Roman" w:hAnsi="Times New Roman"/>
                <w:b/>
                <w:sz w:val="18"/>
                <w:szCs w:val="18"/>
              </w:rPr>
              <w:t>(</w:t>
            </w:r>
            <w:r w:rsidRPr="004D39AB">
              <w:rPr>
                <w:rFonts w:ascii="Times New Roman" w:hAnsi="Times New Roman"/>
                <w:b/>
                <w:sz w:val="18"/>
                <w:szCs w:val="18"/>
              </w:rPr>
              <w:t xml:space="preserve">during the past </w:t>
            </w:r>
            <w:r w:rsidR="004B6375">
              <w:rPr>
                <w:rFonts w:ascii="Times New Roman" w:hAnsi="Times New Roman"/>
                <w:b/>
                <w:sz w:val="18"/>
                <w:szCs w:val="18"/>
              </w:rPr>
              <w:t xml:space="preserve"> two </w:t>
            </w:r>
            <w:r w:rsidRPr="004D39AB">
              <w:rPr>
                <w:rFonts w:ascii="Times New Roman" w:hAnsi="Times New Roman"/>
                <w:b/>
                <w:sz w:val="18"/>
                <w:szCs w:val="18"/>
              </w:rPr>
              <w:t>calendar years</w:t>
            </w:r>
            <w:r w:rsidRPr="0040444C">
              <w:rPr>
                <w:rFonts w:ascii="Times New Roman" w:hAnsi="Times New Roman"/>
                <w:b/>
                <w:sz w:val="18"/>
                <w:szCs w:val="18"/>
              </w:rPr>
              <w:t>)</w:t>
            </w:r>
          </w:p>
        </w:tc>
        <w:tc>
          <w:tcPr>
            <w:tcW w:w="1276" w:type="dxa"/>
            <w:vMerge w:val="restart"/>
            <w:shd w:val="clear" w:color="auto" w:fill="BFBFBF"/>
          </w:tcPr>
          <w:p w:rsidR="008C3313" w:rsidRPr="0040444C" w:rsidRDefault="008C3313" w:rsidP="00957644">
            <w:pPr>
              <w:spacing w:before="60" w:after="60"/>
              <w:jc w:val="center"/>
              <w:rPr>
                <w:rFonts w:ascii="Times New Roman" w:hAnsi="Times New Roman"/>
                <w:b/>
                <w:sz w:val="18"/>
                <w:szCs w:val="18"/>
              </w:rPr>
            </w:pPr>
            <w:r w:rsidRPr="0040444C">
              <w:rPr>
                <w:rFonts w:ascii="Times New Roman" w:hAnsi="Times New Roman"/>
                <w:b/>
                <w:sz w:val="18"/>
                <w:szCs w:val="18"/>
              </w:rPr>
              <w:t>Value</w:t>
            </w:r>
          </w:p>
          <w:p w:rsidR="008C3313" w:rsidRPr="0040444C" w:rsidRDefault="008C3313" w:rsidP="00957644">
            <w:pPr>
              <w:spacing w:before="60" w:after="60"/>
              <w:jc w:val="center"/>
              <w:rPr>
                <w:rFonts w:ascii="Times New Roman" w:hAnsi="Times New Roman"/>
                <w:b/>
                <w:sz w:val="18"/>
                <w:szCs w:val="18"/>
              </w:rPr>
            </w:pPr>
            <w:r w:rsidRPr="0040444C">
              <w:rPr>
                <w:rFonts w:ascii="Times New Roman" w:hAnsi="Times New Roman"/>
                <w:b/>
                <w:sz w:val="18"/>
                <w:szCs w:val="18"/>
              </w:rPr>
              <w:t xml:space="preserve">in </w:t>
            </w:r>
            <w:r>
              <w:rPr>
                <w:rFonts w:ascii="Times New Roman" w:hAnsi="Times New Roman"/>
                <w:b/>
                <w:sz w:val="18"/>
                <w:szCs w:val="18"/>
              </w:rPr>
              <w:t>[EUR/ currency]</w:t>
            </w:r>
          </w:p>
          <w:p w:rsidR="008C3313" w:rsidRDefault="008C3313" w:rsidP="004B6375">
            <w:pPr>
              <w:spacing w:before="60" w:after="60"/>
              <w:jc w:val="center"/>
              <w:rPr>
                <w:rFonts w:ascii="Times New Roman" w:hAnsi="Times New Roman"/>
                <w:b/>
                <w:sz w:val="18"/>
                <w:szCs w:val="18"/>
              </w:rPr>
            </w:pPr>
            <w:r w:rsidRPr="0040444C">
              <w:rPr>
                <w:rFonts w:ascii="Times New Roman" w:hAnsi="Times New Roman"/>
                <w:b/>
                <w:sz w:val="18"/>
                <w:szCs w:val="18"/>
              </w:rPr>
              <w:t xml:space="preserve">(during the past </w:t>
            </w:r>
            <w:r w:rsidR="004B6375">
              <w:rPr>
                <w:rFonts w:ascii="Times New Roman" w:hAnsi="Times New Roman"/>
                <w:b/>
                <w:sz w:val="18"/>
                <w:szCs w:val="18"/>
              </w:rPr>
              <w:t xml:space="preserve">two </w:t>
            </w:r>
            <w:r w:rsidRPr="0040444C">
              <w:rPr>
                <w:rFonts w:ascii="Times New Roman" w:hAnsi="Times New Roman"/>
                <w:b/>
                <w:sz w:val="18"/>
                <w:szCs w:val="18"/>
              </w:rPr>
              <w:t>calendar years)</w:t>
            </w:r>
            <w:r>
              <w:rPr>
                <w:rStyle w:val="FootnoteReference"/>
                <w:rFonts w:ascii="Times New Roman" w:hAnsi="Times New Roman"/>
                <w:b/>
                <w:sz w:val="18"/>
                <w:szCs w:val="18"/>
              </w:rPr>
              <w:footnoteReference w:id="3"/>
            </w:r>
          </w:p>
        </w:tc>
      </w:tr>
      <w:tr w:rsidR="008C3313" w:rsidRPr="00EB4554" w:rsidTr="00BF6EA4">
        <w:trPr>
          <w:cantSplit/>
          <w:trHeight w:val="1013"/>
        </w:trPr>
        <w:tc>
          <w:tcPr>
            <w:tcW w:w="2127" w:type="dxa"/>
            <w:vMerge/>
            <w:shd w:val="pct5" w:color="auto" w:fill="FFFFFF"/>
          </w:tcPr>
          <w:p w:rsidR="008C3313" w:rsidRPr="00C52800" w:rsidRDefault="008C3313" w:rsidP="00957644">
            <w:pPr>
              <w:spacing w:before="60" w:after="60"/>
              <w:jc w:val="center"/>
              <w:rPr>
                <w:rFonts w:ascii="Times New Roman" w:hAnsi="Times New Roman"/>
                <w:b/>
                <w:sz w:val="18"/>
                <w:szCs w:val="18"/>
              </w:rPr>
            </w:pPr>
          </w:p>
        </w:tc>
        <w:tc>
          <w:tcPr>
            <w:tcW w:w="1559" w:type="dxa"/>
            <w:vMerge/>
            <w:shd w:val="pct5" w:color="auto" w:fill="FFFFFF"/>
          </w:tcPr>
          <w:p w:rsidR="008C3313" w:rsidRPr="00C52800" w:rsidRDefault="008C3313" w:rsidP="00957644">
            <w:pPr>
              <w:spacing w:before="60" w:after="60"/>
              <w:jc w:val="center"/>
              <w:rPr>
                <w:rFonts w:ascii="Times New Roman" w:hAnsi="Times New Roman"/>
                <w:b/>
                <w:sz w:val="18"/>
                <w:szCs w:val="18"/>
              </w:rPr>
            </w:pPr>
          </w:p>
        </w:tc>
        <w:tc>
          <w:tcPr>
            <w:tcW w:w="1559" w:type="dxa"/>
            <w:vMerge/>
            <w:shd w:val="pct5" w:color="auto" w:fill="FFFFFF"/>
          </w:tcPr>
          <w:p w:rsidR="008C3313" w:rsidRPr="00C52800" w:rsidRDefault="008C3313" w:rsidP="00957644">
            <w:pPr>
              <w:spacing w:before="60" w:after="60"/>
              <w:jc w:val="center"/>
              <w:rPr>
                <w:rFonts w:ascii="Times New Roman" w:hAnsi="Times New Roman"/>
                <w:b/>
                <w:sz w:val="18"/>
                <w:szCs w:val="18"/>
              </w:rPr>
            </w:pPr>
          </w:p>
        </w:tc>
        <w:tc>
          <w:tcPr>
            <w:tcW w:w="1134" w:type="dxa"/>
            <w:tcBorders>
              <w:top w:val="single" w:sz="4" w:space="0" w:color="auto"/>
              <w:right w:val="single" w:sz="4" w:space="0" w:color="auto"/>
            </w:tcBorders>
            <w:shd w:val="pct5" w:color="auto" w:fill="FFFFFF"/>
            <w:vAlign w:val="center"/>
          </w:tcPr>
          <w:p w:rsidR="008C3313" w:rsidRPr="00BF56A1" w:rsidRDefault="008C3313" w:rsidP="00BF6EA4">
            <w:pPr>
              <w:spacing w:before="60" w:after="0"/>
              <w:jc w:val="center"/>
              <w:rPr>
                <w:rFonts w:ascii="Times New Roman" w:hAnsi="Times New Roman"/>
                <w:b/>
                <w:sz w:val="18"/>
                <w:szCs w:val="18"/>
              </w:rPr>
            </w:pPr>
            <w:r>
              <w:rPr>
                <w:rFonts w:ascii="Times New Roman" w:hAnsi="Times New Roman"/>
                <w:b/>
                <w:sz w:val="18"/>
                <w:szCs w:val="18"/>
              </w:rPr>
              <w:t>Start date</w:t>
            </w:r>
          </w:p>
        </w:tc>
        <w:tc>
          <w:tcPr>
            <w:tcW w:w="992" w:type="dxa"/>
            <w:tcBorders>
              <w:top w:val="single" w:sz="4" w:space="0" w:color="auto"/>
              <w:left w:val="single" w:sz="4" w:space="0" w:color="auto"/>
            </w:tcBorders>
            <w:shd w:val="pct5" w:color="auto" w:fill="FFFFFF"/>
            <w:vAlign w:val="center"/>
          </w:tcPr>
          <w:p w:rsidR="008C3313" w:rsidRPr="00BF56A1" w:rsidRDefault="008C3313" w:rsidP="00BF6EA4">
            <w:pPr>
              <w:spacing w:before="60" w:after="60"/>
              <w:jc w:val="center"/>
              <w:rPr>
                <w:rFonts w:ascii="Times New Roman" w:hAnsi="Times New Roman"/>
                <w:b/>
                <w:sz w:val="18"/>
                <w:szCs w:val="18"/>
              </w:rPr>
            </w:pPr>
            <w:r>
              <w:rPr>
                <w:rFonts w:ascii="Times New Roman" w:hAnsi="Times New Roman"/>
                <w:b/>
                <w:sz w:val="18"/>
                <w:szCs w:val="18"/>
              </w:rPr>
              <w:t>End date  or ongoing</w:t>
            </w:r>
          </w:p>
        </w:tc>
        <w:tc>
          <w:tcPr>
            <w:tcW w:w="1276" w:type="dxa"/>
            <w:vMerge/>
            <w:tcBorders>
              <w:bottom w:val="single" w:sz="6" w:space="0" w:color="auto"/>
            </w:tcBorders>
            <w:shd w:val="clear" w:color="auto" w:fill="F2F2F2"/>
          </w:tcPr>
          <w:p w:rsidR="008C3313" w:rsidRPr="00C52800" w:rsidRDefault="008C3313" w:rsidP="00957644">
            <w:pPr>
              <w:spacing w:before="60" w:after="60"/>
              <w:jc w:val="center"/>
              <w:rPr>
                <w:rFonts w:ascii="Times New Roman" w:hAnsi="Times New Roman"/>
                <w:b/>
                <w:sz w:val="18"/>
                <w:szCs w:val="18"/>
              </w:rPr>
            </w:pPr>
          </w:p>
        </w:tc>
        <w:tc>
          <w:tcPr>
            <w:tcW w:w="1276" w:type="dxa"/>
            <w:vMerge/>
            <w:shd w:val="clear" w:color="auto" w:fill="BFBFBF"/>
          </w:tcPr>
          <w:p w:rsidR="008C3313" w:rsidRPr="00C52800" w:rsidRDefault="008C3313" w:rsidP="00957644">
            <w:pPr>
              <w:spacing w:before="60" w:after="60"/>
              <w:jc w:val="center"/>
              <w:rPr>
                <w:rFonts w:ascii="Times New Roman" w:hAnsi="Times New Roman"/>
                <w:b/>
                <w:sz w:val="18"/>
                <w:szCs w:val="18"/>
              </w:rPr>
            </w:pPr>
          </w:p>
        </w:tc>
      </w:tr>
      <w:tr w:rsidR="008C3313" w:rsidRPr="00EB4554" w:rsidTr="00957644">
        <w:trPr>
          <w:cantSplit/>
        </w:trPr>
        <w:tc>
          <w:tcPr>
            <w:tcW w:w="2127"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134" w:type="dxa"/>
            <w:tcBorders>
              <w:right w:val="single" w:sz="4" w:space="0" w:color="auto"/>
            </w:tcBorders>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tcBorders>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bottom w:val="single" w:sz="6" w:space="0" w:color="auto"/>
            </w:tcBorders>
            <w:shd w:val="clear" w:color="auto" w:fill="auto"/>
          </w:tcPr>
          <w:p w:rsidR="008C3313" w:rsidRPr="0040444C" w:rsidRDefault="008C3313" w:rsidP="00957644">
            <w:pPr>
              <w:spacing w:before="120" w:after="120"/>
              <w:rPr>
                <w:rFonts w:ascii="Times New Roman" w:hAnsi="Times New Roman"/>
                <w:b/>
                <w:sz w:val="22"/>
                <w:szCs w:val="22"/>
              </w:rPr>
            </w:pPr>
          </w:p>
        </w:tc>
        <w:tc>
          <w:tcPr>
            <w:tcW w:w="1276" w:type="dxa"/>
            <w:shd w:val="clear" w:color="auto" w:fill="BFBFBF"/>
          </w:tcPr>
          <w:p w:rsidR="008C3313" w:rsidRPr="009F0134" w:rsidRDefault="008C3313" w:rsidP="00957644">
            <w:pPr>
              <w:spacing w:before="120" w:after="120"/>
              <w:rPr>
                <w:rFonts w:ascii="Times New Roman" w:hAnsi="Times New Roman"/>
                <w:bCs/>
                <w:sz w:val="22"/>
                <w:szCs w:val="22"/>
              </w:rPr>
            </w:pPr>
          </w:p>
        </w:tc>
      </w:tr>
      <w:tr w:rsidR="008C3313" w:rsidRPr="00EB4554" w:rsidTr="00957644">
        <w:trPr>
          <w:cantSplit/>
        </w:trPr>
        <w:tc>
          <w:tcPr>
            <w:tcW w:w="2127"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134" w:type="dxa"/>
            <w:tcBorders>
              <w:right w:val="single" w:sz="4" w:space="0" w:color="auto"/>
            </w:tcBorders>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tcBorders>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bottom w:val="single" w:sz="6" w:space="0" w:color="auto"/>
            </w:tcBorders>
            <w:shd w:val="clear" w:color="auto" w:fill="auto"/>
          </w:tcPr>
          <w:p w:rsidR="008C3313" w:rsidRPr="0040444C" w:rsidRDefault="008C3313" w:rsidP="00957644">
            <w:pPr>
              <w:spacing w:before="120" w:after="120"/>
              <w:rPr>
                <w:rFonts w:ascii="Times New Roman" w:hAnsi="Times New Roman"/>
                <w:b/>
                <w:sz w:val="22"/>
                <w:szCs w:val="22"/>
              </w:rPr>
            </w:pPr>
          </w:p>
        </w:tc>
        <w:tc>
          <w:tcPr>
            <w:tcW w:w="1276" w:type="dxa"/>
            <w:shd w:val="clear" w:color="auto" w:fill="BFBFBF"/>
          </w:tcPr>
          <w:p w:rsidR="008C3313" w:rsidRPr="009F0134" w:rsidRDefault="008C3313" w:rsidP="00957644">
            <w:pPr>
              <w:spacing w:before="120" w:after="120"/>
              <w:rPr>
                <w:rFonts w:ascii="Times New Roman" w:hAnsi="Times New Roman"/>
                <w:bCs/>
                <w:sz w:val="22"/>
                <w:szCs w:val="22"/>
              </w:rPr>
            </w:pPr>
          </w:p>
        </w:tc>
      </w:tr>
      <w:tr w:rsidR="008C3313" w:rsidRPr="00EB4554" w:rsidTr="00957644">
        <w:trPr>
          <w:cantSplit/>
        </w:trPr>
        <w:tc>
          <w:tcPr>
            <w:tcW w:w="2127"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134" w:type="dxa"/>
            <w:tcBorders>
              <w:right w:val="single" w:sz="4" w:space="0" w:color="auto"/>
            </w:tcBorders>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tcBorders>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bottom w:val="single" w:sz="6" w:space="0" w:color="auto"/>
            </w:tcBorders>
            <w:shd w:val="clear" w:color="auto" w:fill="auto"/>
          </w:tcPr>
          <w:p w:rsidR="008C3313" w:rsidRPr="0040444C" w:rsidRDefault="008C3313" w:rsidP="00957644">
            <w:pPr>
              <w:spacing w:before="120" w:after="120"/>
              <w:rPr>
                <w:rFonts w:ascii="Times New Roman" w:hAnsi="Times New Roman"/>
                <w:b/>
                <w:sz w:val="22"/>
                <w:szCs w:val="22"/>
              </w:rPr>
            </w:pPr>
          </w:p>
        </w:tc>
        <w:tc>
          <w:tcPr>
            <w:tcW w:w="1276" w:type="dxa"/>
            <w:shd w:val="clear" w:color="auto" w:fill="BFBFBF"/>
          </w:tcPr>
          <w:p w:rsidR="008C3313" w:rsidRPr="009F0134" w:rsidRDefault="008C3313" w:rsidP="00957644">
            <w:pPr>
              <w:spacing w:before="120" w:after="120"/>
              <w:rPr>
                <w:rFonts w:ascii="Times New Roman" w:hAnsi="Times New Roman"/>
                <w:bCs/>
                <w:sz w:val="22"/>
                <w:szCs w:val="22"/>
              </w:rPr>
            </w:pPr>
          </w:p>
        </w:tc>
      </w:tr>
      <w:tr w:rsidR="008C3313" w:rsidRPr="00EB4554" w:rsidTr="00957644">
        <w:trPr>
          <w:cantSplit/>
        </w:trPr>
        <w:tc>
          <w:tcPr>
            <w:tcW w:w="2127"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559" w:type="dxa"/>
          </w:tcPr>
          <w:p w:rsidR="008C3313" w:rsidRPr="00EB4554" w:rsidRDefault="008C3313" w:rsidP="00957644">
            <w:pPr>
              <w:spacing w:before="120" w:after="120"/>
              <w:rPr>
                <w:rFonts w:ascii="Times New Roman" w:hAnsi="Times New Roman"/>
                <w:b/>
                <w:sz w:val="22"/>
                <w:szCs w:val="22"/>
              </w:rPr>
            </w:pPr>
          </w:p>
        </w:tc>
        <w:tc>
          <w:tcPr>
            <w:tcW w:w="1134" w:type="dxa"/>
            <w:tcBorders>
              <w:right w:val="single" w:sz="4" w:space="0" w:color="auto"/>
            </w:tcBorders>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tcBorders>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bottom w:val="single" w:sz="6" w:space="0" w:color="auto"/>
            </w:tcBorders>
            <w:shd w:val="clear" w:color="auto" w:fill="auto"/>
          </w:tcPr>
          <w:p w:rsidR="008C3313" w:rsidRPr="0040444C" w:rsidRDefault="008C3313" w:rsidP="00957644">
            <w:pPr>
              <w:spacing w:before="120" w:after="120"/>
              <w:rPr>
                <w:rFonts w:ascii="Times New Roman" w:hAnsi="Times New Roman"/>
                <w:b/>
                <w:sz w:val="22"/>
                <w:szCs w:val="22"/>
              </w:rPr>
            </w:pPr>
          </w:p>
        </w:tc>
        <w:tc>
          <w:tcPr>
            <w:tcW w:w="1276" w:type="dxa"/>
            <w:shd w:val="clear" w:color="auto" w:fill="BFBFBF"/>
          </w:tcPr>
          <w:p w:rsidR="008C3313" w:rsidRPr="009F0134" w:rsidRDefault="008C3313" w:rsidP="00957644">
            <w:pPr>
              <w:spacing w:before="120" w:after="120"/>
              <w:rPr>
                <w:rFonts w:ascii="Times New Roman" w:hAnsi="Times New Roman"/>
                <w:bCs/>
                <w:sz w:val="22"/>
                <w:szCs w:val="22"/>
              </w:rPr>
            </w:pPr>
          </w:p>
        </w:tc>
      </w:tr>
      <w:tr w:rsidR="008C3313" w:rsidRPr="00EB4554" w:rsidTr="00DE4AE1">
        <w:trPr>
          <w:cantSplit/>
        </w:trPr>
        <w:tc>
          <w:tcPr>
            <w:tcW w:w="2127" w:type="dxa"/>
            <w:tcBorders>
              <w:bottom w:val="single" w:sz="4" w:space="0" w:color="auto"/>
            </w:tcBorders>
          </w:tcPr>
          <w:p w:rsidR="008C3313" w:rsidRPr="00EB4554" w:rsidRDefault="008C3313" w:rsidP="00957644">
            <w:pPr>
              <w:spacing w:before="120" w:after="120"/>
              <w:rPr>
                <w:rFonts w:ascii="Times New Roman" w:hAnsi="Times New Roman"/>
                <w:b/>
                <w:sz w:val="22"/>
                <w:szCs w:val="22"/>
              </w:rPr>
            </w:pPr>
          </w:p>
        </w:tc>
        <w:tc>
          <w:tcPr>
            <w:tcW w:w="1559" w:type="dxa"/>
            <w:tcBorders>
              <w:bottom w:val="single" w:sz="4" w:space="0" w:color="auto"/>
            </w:tcBorders>
          </w:tcPr>
          <w:p w:rsidR="008C3313" w:rsidRPr="00EB4554" w:rsidRDefault="008C3313" w:rsidP="00957644">
            <w:pPr>
              <w:spacing w:before="120" w:after="120"/>
              <w:rPr>
                <w:rFonts w:ascii="Times New Roman" w:hAnsi="Times New Roman"/>
                <w:b/>
                <w:sz w:val="22"/>
                <w:szCs w:val="22"/>
              </w:rPr>
            </w:pPr>
          </w:p>
        </w:tc>
        <w:tc>
          <w:tcPr>
            <w:tcW w:w="1559" w:type="dxa"/>
            <w:tcBorders>
              <w:bottom w:val="single" w:sz="4" w:space="0" w:color="auto"/>
            </w:tcBorders>
          </w:tcPr>
          <w:p w:rsidR="008C3313" w:rsidRPr="00EB4554" w:rsidRDefault="008C3313" w:rsidP="00957644">
            <w:pPr>
              <w:spacing w:before="120" w:after="120"/>
              <w:rPr>
                <w:rFonts w:ascii="Times New Roman" w:hAnsi="Times New Roman"/>
                <w:b/>
                <w:sz w:val="22"/>
                <w:szCs w:val="22"/>
              </w:rPr>
            </w:pPr>
          </w:p>
        </w:tc>
        <w:tc>
          <w:tcPr>
            <w:tcW w:w="1134" w:type="dxa"/>
            <w:tcBorders>
              <w:bottom w:val="single" w:sz="4" w:space="0" w:color="auto"/>
              <w:right w:val="single" w:sz="4" w:space="0" w:color="auto"/>
            </w:tcBorders>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bottom w:val="single" w:sz="4" w:space="0" w:color="auto"/>
            </w:tcBorders>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bottom w:val="single" w:sz="4" w:space="0" w:color="auto"/>
            </w:tcBorders>
            <w:shd w:val="clear" w:color="auto" w:fill="auto"/>
          </w:tcPr>
          <w:p w:rsidR="008C3313" w:rsidRPr="0040444C" w:rsidRDefault="008C3313" w:rsidP="00957644">
            <w:pPr>
              <w:spacing w:before="120" w:after="120"/>
              <w:rPr>
                <w:rFonts w:ascii="Times New Roman" w:hAnsi="Times New Roman"/>
                <w:b/>
                <w:sz w:val="22"/>
                <w:szCs w:val="22"/>
              </w:rPr>
            </w:pPr>
          </w:p>
        </w:tc>
        <w:tc>
          <w:tcPr>
            <w:tcW w:w="1276" w:type="dxa"/>
            <w:tcBorders>
              <w:bottom w:val="single" w:sz="4" w:space="0" w:color="auto"/>
            </w:tcBorders>
            <w:shd w:val="clear" w:color="auto" w:fill="BFBFBF"/>
          </w:tcPr>
          <w:p w:rsidR="008C3313" w:rsidRPr="009F0134" w:rsidRDefault="008C3313" w:rsidP="00957644">
            <w:pPr>
              <w:spacing w:before="120" w:after="120"/>
              <w:rPr>
                <w:rFonts w:ascii="Times New Roman" w:hAnsi="Times New Roman"/>
                <w:bCs/>
                <w:sz w:val="22"/>
                <w:szCs w:val="22"/>
              </w:rPr>
            </w:pPr>
          </w:p>
        </w:tc>
      </w:tr>
      <w:tr w:rsidR="00DE4AE1" w:rsidRPr="00EB4554" w:rsidTr="004D1519">
        <w:trPr>
          <w:cantSplit/>
          <w:trHeight w:val="816"/>
        </w:trPr>
        <w:tc>
          <w:tcPr>
            <w:tcW w:w="2127" w:type="dxa"/>
            <w:vMerge w:val="restart"/>
            <w:tcBorders>
              <w:top w:val="single" w:sz="4" w:space="0" w:color="auto"/>
            </w:tcBorders>
          </w:tcPr>
          <w:p w:rsidR="00DE4AE1" w:rsidRPr="00C52800" w:rsidRDefault="00DE4AE1" w:rsidP="00957644">
            <w:pPr>
              <w:spacing w:before="120" w:after="120"/>
              <w:rPr>
                <w:rFonts w:ascii="Times New Roman" w:hAnsi="Times New Roman"/>
                <w:b/>
              </w:rPr>
            </w:pPr>
            <w:r w:rsidRPr="00C52800">
              <w:rPr>
                <w:rFonts w:ascii="Times New Roman" w:hAnsi="Times New Roman"/>
              </w:rPr>
              <w:lastRenderedPageBreak/>
              <w:t>[</w:t>
            </w:r>
            <w:r w:rsidRPr="00C52800">
              <w:rPr>
                <w:rFonts w:ascii="Times New Roman" w:hAnsi="Times New Roman"/>
                <w:i/>
                <w:iCs/>
                <w:highlight w:val="yellow"/>
              </w:rPr>
              <w:t>insert as many rows as necessary</w:t>
            </w:r>
            <w:r w:rsidRPr="00C52800">
              <w:rPr>
                <w:rFonts w:ascii="Times New Roman" w:hAnsi="Times New Roman"/>
              </w:rPr>
              <w:t>]</w:t>
            </w:r>
          </w:p>
        </w:tc>
        <w:tc>
          <w:tcPr>
            <w:tcW w:w="1559" w:type="dxa"/>
            <w:tcBorders>
              <w:top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559" w:type="dxa"/>
            <w:tcBorders>
              <w:top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134" w:type="dxa"/>
            <w:tcBorders>
              <w:top w:val="single" w:sz="4" w:space="0" w:color="auto"/>
              <w:bottom w:val="single" w:sz="4" w:space="0" w:color="auto"/>
              <w:right w:val="single" w:sz="4" w:space="0" w:color="auto"/>
            </w:tcBorders>
          </w:tcPr>
          <w:p w:rsidR="00DE4AE1" w:rsidRPr="00EB4554" w:rsidRDefault="00DE4AE1" w:rsidP="00957644">
            <w:pPr>
              <w:spacing w:before="120" w:after="120"/>
              <w:rPr>
                <w:rFonts w:ascii="Times New Roman" w:hAnsi="Times New Roman"/>
                <w:b/>
                <w:sz w:val="22"/>
                <w:szCs w:val="22"/>
              </w:rPr>
            </w:pPr>
          </w:p>
        </w:tc>
        <w:tc>
          <w:tcPr>
            <w:tcW w:w="992" w:type="dxa"/>
            <w:tcBorders>
              <w:top w:val="single" w:sz="4" w:space="0" w:color="auto"/>
              <w:left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276" w:type="dxa"/>
            <w:tcBorders>
              <w:top w:val="single" w:sz="4" w:space="0" w:color="auto"/>
              <w:bottom w:val="single" w:sz="4" w:space="0" w:color="auto"/>
            </w:tcBorders>
            <w:shd w:val="clear" w:color="auto" w:fill="auto"/>
          </w:tcPr>
          <w:p w:rsidR="00DE4AE1" w:rsidRPr="0040444C" w:rsidRDefault="00DE4AE1" w:rsidP="00957644">
            <w:pPr>
              <w:spacing w:before="120" w:after="120"/>
              <w:rPr>
                <w:rFonts w:ascii="Times New Roman" w:hAnsi="Times New Roman"/>
                <w:b/>
                <w:sz w:val="22"/>
                <w:szCs w:val="22"/>
              </w:rPr>
            </w:pPr>
          </w:p>
        </w:tc>
        <w:tc>
          <w:tcPr>
            <w:tcW w:w="1276" w:type="dxa"/>
            <w:tcBorders>
              <w:top w:val="single" w:sz="4" w:space="0" w:color="auto"/>
              <w:bottom w:val="single" w:sz="4" w:space="0" w:color="auto"/>
            </w:tcBorders>
            <w:shd w:val="clear" w:color="auto" w:fill="BFBFBF"/>
          </w:tcPr>
          <w:p w:rsidR="00DE4AE1" w:rsidRPr="009F0134" w:rsidRDefault="00DE4AE1" w:rsidP="00957644">
            <w:pPr>
              <w:spacing w:before="120" w:after="120"/>
              <w:rPr>
                <w:rFonts w:ascii="Times New Roman" w:hAnsi="Times New Roman"/>
                <w:bCs/>
                <w:sz w:val="22"/>
                <w:szCs w:val="22"/>
              </w:rPr>
            </w:pPr>
          </w:p>
        </w:tc>
      </w:tr>
      <w:tr w:rsidR="00DE4AE1" w:rsidRPr="00EB4554" w:rsidTr="004D1519">
        <w:trPr>
          <w:cantSplit/>
        </w:trPr>
        <w:tc>
          <w:tcPr>
            <w:tcW w:w="2127" w:type="dxa"/>
            <w:vMerge/>
            <w:tcBorders>
              <w:bottom w:val="single" w:sz="4" w:space="0" w:color="auto"/>
            </w:tcBorders>
          </w:tcPr>
          <w:p w:rsidR="00DE4AE1" w:rsidRPr="00C52800" w:rsidRDefault="00DE4AE1" w:rsidP="00957644">
            <w:pPr>
              <w:spacing w:before="120" w:after="120"/>
              <w:rPr>
                <w:rFonts w:ascii="Times New Roman" w:hAnsi="Times New Roman"/>
              </w:rPr>
            </w:pPr>
          </w:p>
        </w:tc>
        <w:tc>
          <w:tcPr>
            <w:tcW w:w="1559" w:type="dxa"/>
            <w:tcBorders>
              <w:top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559" w:type="dxa"/>
            <w:tcBorders>
              <w:top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134" w:type="dxa"/>
            <w:tcBorders>
              <w:top w:val="single" w:sz="4" w:space="0" w:color="auto"/>
              <w:bottom w:val="single" w:sz="4" w:space="0" w:color="auto"/>
              <w:right w:val="single" w:sz="4" w:space="0" w:color="auto"/>
            </w:tcBorders>
          </w:tcPr>
          <w:p w:rsidR="00DE4AE1" w:rsidRPr="00EB4554" w:rsidRDefault="00DE4AE1" w:rsidP="00957644">
            <w:pPr>
              <w:spacing w:before="120" w:after="120"/>
              <w:rPr>
                <w:rFonts w:ascii="Times New Roman" w:hAnsi="Times New Roman"/>
                <w:b/>
                <w:sz w:val="22"/>
                <w:szCs w:val="22"/>
              </w:rPr>
            </w:pPr>
          </w:p>
        </w:tc>
        <w:tc>
          <w:tcPr>
            <w:tcW w:w="992" w:type="dxa"/>
            <w:tcBorders>
              <w:top w:val="single" w:sz="4" w:space="0" w:color="auto"/>
              <w:left w:val="single" w:sz="4" w:space="0" w:color="auto"/>
              <w:bottom w:val="single" w:sz="4" w:space="0" w:color="auto"/>
            </w:tcBorders>
          </w:tcPr>
          <w:p w:rsidR="00DE4AE1" w:rsidRPr="00EB4554" w:rsidRDefault="00DE4AE1" w:rsidP="00957644">
            <w:pPr>
              <w:spacing w:before="120" w:after="120"/>
              <w:rPr>
                <w:rFonts w:ascii="Times New Roman" w:hAnsi="Times New Roman"/>
                <w:b/>
                <w:sz w:val="22"/>
                <w:szCs w:val="22"/>
              </w:rPr>
            </w:pPr>
          </w:p>
        </w:tc>
        <w:tc>
          <w:tcPr>
            <w:tcW w:w="1276" w:type="dxa"/>
            <w:tcBorders>
              <w:top w:val="single" w:sz="4" w:space="0" w:color="auto"/>
              <w:bottom w:val="single" w:sz="4" w:space="0" w:color="auto"/>
            </w:tcBorders>
            <w:shd w:val="clear" w:color="auto" w:fill="auto"/>
          </w:tcPr>
          <w:p w:rsidR="00DE4AE1" w:rsidRPr="0040444C" w:rsidRDefault="00DE4AE1" w:rsidP="00957644">
            <w:pPr>
              <w:spacing w:before="120" w:after="120"/>
              <w:rPr>
                <w:rFonts w:ascii="Times New Roman" w:hAnsi="Times New Roman"/>
                <w:b/>
                <w:sz w:val="22"/>
                <w:szCs w:val="22"/>
              </w:rPr>
            </w:pPr>
          </w:p>
        </w:tc>
        <w:tc>
          <w:tcPr>
            <w:tcW w:w="1276" w:type="dxa"/>
            <w:tcBorders>
              <w:top w:val="single" w:sz="4" w:space="0" w:color="auto"/>
              <w:bottom w:val="single" w:sz="4" w:space="0" w:color="auto"/>
            </w:tcBorders>
            <w:shd w:val="clear" w:color="auto" w:fill="BFBFBF"/>
          </w:tcPr>
          <w:p w:rsidR="00DE4AE1" w:rsidRPr="009F0134" w:rsidRDefault="00DE4AE1" w:rsidP="00957644">
            <w:pPr>
              <w:spacing w:before="120" w:after="120"/>
              <w:rPr>
                <w:rFonts w:ascii="Times New Roman" w:hAnsi="Times New Roman"/>
                <w:bCs/>
                <w:sz w:val="22"/>
                <w:szCs w:val="22"/>
              </w:rPr>
            </w:pPr>
          </w:p>
        </w:tc>
      </w:tr>
      <w:tr w:rsidR="00DE4AE1" w:rsidRPr="00EB4554" w:rsidTr="00DE4AE1">
        <w:trPr>
          <w:cantSplit/>
        </w:trPr>
        <w:tc>
          <w:tcPr>
            <w:tcW w:w="2127" w:type="dxa"/>
            <w:vMerge/>
          </w:tcPr>
          <w:p w:rsidR="00DE4AE1" w:rsidRPr="00C52800" w:rsidRDefault="00DE4AE1" w:rsidP="00957644">
            <w:pPr>
              <w:spacing w:before="120" w:after="120"/>
              <w:rPr>
                <w:rFonts w:ascii="Times New Roman" w:hAnsi="Times New Roman"/>
              </w:rPr>
            </w:pPr>
          </w:p>
        </w:tc>
        <w:tc>
          <w:tcPr>
            <w:tcW w:w="1559" w:type="dxa"/>
          </w:tcPr>
          <w:p w:rsidR="00DE4AE1" w:rsidRPr="00EB4554" w:rsidRDefault="00DE4AE1" w:rsidP="00957644">
            <w:pPr>
              <w:spacing w:before="120" w:after="120"/>
              <w:rPr>
                <w:rFonts w:ascii="Times New Roman" w:hAnsi="Times New Roman"/>
                <w:b/>
                <w:sz w:val="22"/>
                <w:szCs w:val="22"/>
              </w:rPr>
            </w:pPr>
          </w:p>
        </w:tc>
        <w:tc>
          <w:tcPr>
            <w:tcW w:w="1559" w:type="dxa"/>
          </w:tcPr>
          <w:p w:rsidR="00DE4AE1" w:rsidRPr="00EB4554" w:rsidRDefault="00DE4AE1" w:rsidP="00957644">
            <w:pPr>
              <w:spacing w:before="120" w:after="120"/>
              <w:rPr>
                <w:rFonts w:ascii="Times New Roman" w:hAnsi="Times New Roman"/>
                <w:b/>
                <w:sz w:val="22"/>
                <w:szCs w:val="22"/>
              </w:rPr>
            </w:pPr>
          </w:p>
        </w:tc>
        <w:tc>
          <w:tcPr>
            <w:tcW w:w="1134" w:type="dxa"/>
            <w:tcBorders>
              <w:right w:val="single" w:sz="4" w:space="0" w:color="auto"/>
            </w:tcBorders>
          </w:tcPr>
          <w:p w:rsidR="00DE4AE1" w:rsidRPr="00EB4554" w:rsidRDefault="00DE4AE1" w:rsidP="00957644">
            <w:pPr>
              <w:spacing w:before="120" w:after="120"/>
              <w:rPr>
                <w:rFonts w:ascii="Times New Roman" w:hAnsi="Times New Roman"/>
                <w:b/>
                <w:sz w:val="22"/>
                <w:szCs w:val="22"/>
              </w:rPr>
            </w:pPr>
          </w:p>
        </w:tc>
        <w:tc>
          <w:tcPr>
            <w:tcW w:w="992" w:type="dxa"/>
            <w:tcBorders>
              <w:left w:val="single" w:sz="4" w:space="0" w:color="auto"/>
            </w:tcBorders>
          </w:tcPr>
          <w:p w:rsidR="00DE4AE1" w:rsidRPr="00EB4554" w:rsidRDefault="00DE4AE1" w:rsidP="00957644">
            <w:pPr>
              <w:spacing w:before="120" w:after="120"/>
              <w:rPr>
                <w:rFonts w:ascii="Times New Roman" w:hAnsi="Times New Roman"/>
                <w:b/>
                <w:sz w:val="22"/>
                <w:szCs w:val="22"/>
              </w:rPr>
            </w:pPr>
          </w:p>
        </w:tc>
        <w:tc>
          <w:tcPr>
            <w:tcW w:w="1276" w:type="dxa"/>
            <w:tcBorders>
              <w:top w:val="single" w:sz="4" w:space="0" w:color="auto"/>
              <w:bottom w:val="single" w:sz="6" w:space="0" w:color="auto"/>
            </w:tcBorders>
            <w:shd w:val="clear" w:color="auto" w:fill="auto"/>
          </w:tcPr>
          <w:p w:rsidR="00DE4AE1" w:rsidRPr="0040444C" w:rsidRDefault="00DE4AE1" w:rsidP="00957644">
            <w:pPr>
              <w:spacing w:before="120" w:after="120"/>
              <w:rPr>
                <w:rFonts w:ascii="Times New Roman" w:hAnsi="Times New Roman"/>
                <w:b/>
                <w:sz w:val="22"/>
                <w:szCs w:val="22"/>
              </w:rPr>
            </w:pPr>
          </w:p>
        </w:tc>
        <w:tc>
          <w:tcPr>
            <w:tcW w:w="1276" w:type="dxa"/>
            <w:tcBorders>
              <w:top w:val="single" w:sz="4" w:space="0" w:color="auto"/>
            </w:tcBorders>
            <w:shd w:val="clear" w:color="auto" w:fill="BFBFBF"/>
          </w:tcPr>
          <w:p w:rsidR="00DE4AE1" w:rsidRPr="009F0134" w:rsidRDefault="00DE4AE1" w:rsidP="00957644">
            <w:pPr>
              <w:spacing w:before="120" w:after="120"/>
              <w:rPr>
                <w:rFonts w:ascii="Times New Roman" w:hAnsi="Times New Roman"/>
                <w:bCs/>
                <w:sz w:val="22"/>
                <w:szCs w:val="22"/>
              </w:rPr>
            </w:pPr>
          </w:p>
        </w:tc>
      </w:tr>
      <w:tr w:rsidR="008C3313" w:rsidRPr="00EB4554" w:rsidTr="00957644">
        <w:trPr>
          <w:cantSplit/>
        </w:trPr>
        <w:tc>
          <w:tcPr>
            <w:tcW w:w="2127" w:type="dxa"/>
            <w:shd w:val="clear" w:color="auto" w:fill="BFBFBF"/>
          </w:tcPr>
          <w:p w:rsidR="008C3313" w:rsidRPr="004D39AB" w:rsidRDefault="008C3313" w:rsidP="00957644">
            <w:pPr>
              <w:spacing w:before="60" w:after="60"/>
              <w:jc w:val="center"/>
              <w:rPr>
                <w:rFonts w:ascii="Times New Roman" w:hAnsi="Times New Roman"/>
                <w:sz w:val="24"/>
                <w:szCs w:val="24"/>
              </w:rPr>
            </w:pPr>
            <w:r w:rsidRPr="004D39AB">
              <w:rPr>
                <w:rFonts w:ascii="Times New Roman" w:hAnsi="Times New Roman"/>
                <w:sz w:val="18"/>
                <w:szCs w:val="18"/>
              </w:rPr>
              <w:t xml:space="preserve">Cumulative value during the past </w:t>
            </w:r>
            <w:r w:rsidR="000C782A" w:rsidRPr="000C782A">
              <w:rPr>
                <w:rFonts w:ascii="Times New Roman" w:hAnsi="Times New Roman"/>
                <w:sz w:val="18"/>
                <w:szCs w:val="18"/>
              </w:rPr>
              <w:t>two</w:t>
            </w:r>
            <w:r w:rsidRPr="000C782A">
              <w:rPr>
                <w:rFonts w:ascii="Times New Roman" w:hAnsi="Times New Roman"/>
                <w:sz w:val="18"/>
                <w:szCs w:val="18"/>
              </w:rPr>
              <w:t xml:space="preserve"> calendar</w:t>
            </w:r>
            <w:r w:rsidRPr="004D39AB">
              <w:rPr>
                <w:rFonts w:ascii="Times New Roman" w:hAnsi="Times New Roman"/>
                <w:sz w:val="18"/>
                <w:szCs w:val="18"/>
              </w:rPr>
              <w:t xml:space="preserve"> years</w:t>
            </w:r>
            <w:r w:rsidR="000C782A">
              <w:rPr>
                <w:rFonts w:ascii="Times New Roman" w:hAnsi="Times New Roman"/>
                <w:sz w:val="18"/>
                <w:szCs w:val="18"/>
              </w:rPr>
              <w:t xml:space="preserve"> in USD</w:t>
            </w:r>
          </w:p>
        </w:tc>
        <w:tc>
          <w:tcPr>
            <w:tcW w:w="1559" w:type="dxa"/>
            <w:shd w:val="clear" w:color="auto" w:fill="BFBFBF"/>
          </w:tcPr>
          <w:p w:rsidR="008C3313" w:rsidRPr="00EB4554" w:rsidRDefault="008C3313" w:rsidP="00957644">
            <w:pPr>
              <w:spacing w:before="120" w:after="120"/>
              <w:rPr>
                <w:rFonts w:ascii="Times New Roman" w:hAnsi="Times New Roman"/>
                <w:b/>
                <w:sz w:val="22"/>
                <w:szCs w:val="22"/>
              </w:rPr>
            </w:pPr>
          </w:p>
        </w:tc>
        <w:tc>
          <w:tcPr>
            <w:tcW w:w="1559" w:type="dxa"/>
            <w:shd w:val="clear" w:color="auto" w:fill="BFBFBF"/>
          </w:tcPr>
          <w:p w:rsidR="008C3313" w:rsidRPr="00EB4554" w:rsidRDefault="008C3313" w:rsidP="00957644">
            <w:pPr>
              <w:spacing w:before="120" w:after="120"/>
              <w:rPr>
                <w:rFonts w:ascii="Times New Roman" w:hAnsi="Times New Roman"/>
                <w:b/>
                <w:sz w:val="22"/>
                <w:szCs w:val="22"/>
              </w:rPr>
            </w:pPr>
          </w:p>
        </w:tc>
        <w:tc>
          <w:tcPr>
            <w:tcW w:w="1134" w:type="dxa"/>
            <w:tcBorders>
              <w:right w:val="single" w:sz="4" w:space="0" w:color="auto"/>
            </w:tcBorders>
            <w:shd w:val="clear" w:color="auto" w:fill="BFBFBF"/>
          </w:tcPr>
          <w:p w:rsidR="008C3313" w:rsidRPr="00EB4554" w:rsidRDefault="008C3313" w:rsidP="00957644">
            <w:pPr>
              <w:spacing w:before="120" w:after="120"/>
              <w:rPr>
                <w:rFonts w:ascii="Times New Roman" w:hAnsi="Times New Roman"/>
                <w:b/>
                <w:sz w:val="22"/>
                <w:szCs w:val="22"/>
              </w:rPr>
            </w:pPr>
          </w:p>
        </w:tc>
        <w:tc>
          <w:tcPr>
            <w:tcW w:w="992" w:type="dxa"/>
            <w:tcBorders>
              <w:left w:val="single" w:sz="4" w:space="0" w:color="auto"/>
            </w:tcBorders>
            <w:shd w:val="clear" w:color="auto" w:fill="BFBFBF"/>
          </w:tcPr>
          <w:p w:rsidR="008C3313" w:rsidRPr="00EB4554" w:rsidRDefault="008C3313" w:rsidP="00957644">
            <w:pPr>
              <w:spacing w:before="120" w:after="120"/>
              <w:rPr>
                <w:rFonts w:ascii="Times New Roman" w:hAnsi="Times New Roman"/>
                <w:b/>
                <w:sz w:val="22"/>
                <w:szCs w:val="22"/>
              </w:rPr>
            </w:pPr>
          </w:p>
        </w:tc>
        <w:tc>
          <w:tcPr>
            <w:tcW w:w="1276" w:type="dxa"/>
            <w:tcBorders>
              <w:top w:val="single" w:sz="6" w:space="0" w:color="auto"/>
            </w:tcBorders>
            <w:shd w:val="clear" w:color="auto" w:fill="BFBFBF"/>
          </w:tcPr>
          <w:p w:rsidR="008C3313" w:rsidRPr="009F0134" w:rsidRDefault="008C3313" w:rsidP="00957644">
            <w:pPr>
              <w:spacing w:before="120" w:after="120"/>
              <w:rPr>
                <w:rFonts w:ascii="Times New Roman" w:hAnsi="Times New Roman"/>
                <w:bCs/>
                <w:sz w:val="22"/>
                <w:szCs w:val="22"/>
              </w:rPr>
            </w:pPr>
          </w:p>
        </w:tc>
        <w:tc>
          <w:tcPr>
            <w:tcW w:w="1276" w:type="dxa"/>
            <w:shd w:val="clear" w:color="auto" w:fill="F2F2F2"/>
          </w:tcPr>
          <w:p w:rsidR="008C3313" w:rsidRPr="009F0134" w:rsidRDefault="008C3313" w:rsidP="00957644">
            <w:pPr>
              <w:spacing w:before="120" w:after="120"/>
              <w:rPr>
                <w:rFonts w:ascii="Times New Roman" w:hAnsi="Times New Roman"/>
                <w:bCs/>
                <w:sz w:val="22"/>
                <w:szCs w:val="22"/>
              </w:rPr>
            </w:pPr>
          </w:p>
        </w:tc>
      </w:tr>
    </w:tbl>
    <w:p w:rsidR="008C3313" w:rsidRDefault="008C3313" w:rsidP="008C3313">
      <w:pPr>
        <w:keepNext/>
        <w:keepLines/>
        <w:widowControl w:val="0"/>
        <w:rPr>
          <w:rFonts w:ascii="Times New Roman" w:hAnsi="Times New Roman"/>
          <w:b/>
          <w:sz w:val="22"/>
          <w:szCs w:val="22"/>
        </w:rPr>
      </w:pPr>
    </w:p>
    <w:p w:rsidR="0065180C" w:rsidRPr="00C52800" w:rsidRDefault="0065180C" w:rsidP="0065180C">
      <w:pPr>
        <w:keepNext/>
        <w:keepLines/>
        <w:widowControl w:val="0"/>
        <w:rPr>
          <w:rFonts w:ascii="Times New Roman" w:hAnsi="Times New Roman"/>
          <w:bCs/>
          <w:sz w:val="22"/>
          <w:szCs w:val="22"/>
        </w:rPr>
      </w:pPr>
      <w:r>
        <w:rPr>
          <w:rFonts w:ascii="Times New Roman" w:hAnsi="Times New Roman"/>
          <w:bCs/>
          <w:sz w:val="22"/>
          <w:szCs w:val="22"/>
        </w:rPr>
        <w:t>Manpower</w:t>
      </w:r>
      <w:r w:rsidRPr="00C52800">
        <w:rPr>
          <w:rFonts w:ascii="Times New Roman" w:hAnsi="Times New Roman"/>
          <w:bCs/>
          <w:sz w:val="22"/>
          <w:szCs w:val="22"/>
        </w:rPr>
        <w:t xml:space="preserve"> (ref. point </w:t>
      </w:r>
      <w:r>
        <w:rPr>
          <w:rFonts w:ascii="Times New Roman" w:hAnsi="Times New Roman"/>
          <w:bCs/>
          <w:sz w:val="22"/>
          <w:szCs w:val="22"/>
        </w:rPr>
        <w:t>5.3.3. b</w:t>
      </w:r>
      <w:r w:rsidRPr="00C52800">
        <w:rPr>
          <w:rFonts w:ascii="Times New Roman" w:hAnsi="Times New Roman"/>
          <w:bCs/>
          <w:sz w:val="22"/>
          <w:szCs w:val="22"/>
        </w:rPr>
        <w:t>)</w:t>
      </w:r>
      <w:r>
        <w:rPr>
          <w:rFonts w:ascii="Times New Roman" w:hAnsi="Times New Roman"/>
          <w:bCs/>
          <w:sz w:val="22"/>
          <w:szCs w:val="22"/>
        </w:rPr>
        <w:t xml:space="preserve"> of the tender specifications</w:t>
      </w:r>
    </w:p>
    <w:p w:rsidR="0057463F" w:rsidRPr="00C52800" w:rsidRDefault="0057463F" w:rsidP="0057463F">
      <w:pPr>
        <w:keepNext/>
        <w:keepLines/>
        <w:widowControl w:val="0"/>
        <w:jc w:val="both"/>
        <w:rPr>
          <w:rFonts w:ascii="Times New Roman" w:hAnsi="Times New Roman"/>
          <w:bCs/>
          <w:sz w:val="22"/>
          <w:szCs w:val="22"/>
        </w:rPr>
      </w:pPr>
      <w:r w:rsidRPr="00C52800">
        <w:rPr>
          <w:rFonts w:ascii="Times New Roman" w:hAnsi="Times New Roman"/>
          <w:bCs/>
          <w:sz w:val="22"/>
          <w:szCs w:val="22"/>
        </w:rPr>
        <w:t>Declaration on the manpower employed at the deadline for submis</w:t>
      </w:r>
      <w:r>
        <w:rPr>
          <w:rFonts w:ascii="Times New Roman" w:hAnsi="Times New Roman"/>
          <w:bCs/>
          <w:sz w:val="22"/>
          <w:szCs w:val="22"/>
        </w:rPr>
        <w:t>sion</w:t>
      </w:r>
      <w:r w:rsidR="00FB595B">
        <w:rPr>
          <w:rFonts w:ascii="Times New Roman" w:hAnsi="Times New Roman"/>
          <w:bCs/>
          <w:sz w:val="22"/>
          <w:szCs w:val="22"/>
        </w:rPr>
        <w:t xml:space="preserve"> of tenders</w:t>
      </w:r>
      <w:r>
        <w:rPr>
          <w:rFonts w:ascii="Times New Roman" w:hAnsi="Times New Roman"/>
          <w:bCs/>
          <w:sz w:val="22"/>
          <w:szCs w:val="22"/>
        </w:rPr>
        <w:t>.</w:t>
      </w:r>
    </w:p>
    <w:p w:rsidR="0057463F" w:rsidRDefault="0057463F" w:rsidP="0057463F">
      <w:pPr>
        <w:keepNext/>
        <w:keepLines/>
        <w:widowControl w:val="0"/>
        <w:jc w:val="both"/>
        <w:rPr>
          <w:rFonts w:ascii="Times New Roman" w:hAnsi="Times New Roman"/>
          <w:b/>
          <w:sz w:val="22"/>
          <w:szCs w:val="22"/>
        </w:rPr>
      </w:pPr>
      <w:r>
        <w:rPr>
          <w:rFonts w:ascii="Times New Roman" w:hAnsi="Times New Roman"/>
          <w:sz w:val="22"/>
          <w:szCs w:val="22"/>
        </w:rPr>
        <w:t>In case of joint tenders, or if</w:t>
      </w:r>
      <w:r w:rsidR="00D9333F">
        <w:rPr>
          <w:rFonts w:ascii="Times New Roman" w:hAnsi="Times New Roman"/>
          <w:sz w:val="22"/>
          <w:szCs w:val="22"/>
        </w:rPr>
        <w:t xml:space="preserve"> a candidate is rel</w:t>
      </w:r>
      <w:r>
        <w:rPr>
          <w:rFonts w:ascii="Times New Roman" w:hAnsi="Times New Roman"/>
          <w:sz w:val="22"/>
          <w:szCs w:val="22"/>
        </w:rPr>
        <w:t>ying on the capacities of other entities in order to achieve the required level of capacity, the table below shall be filled in with information for each economic operator individually.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702492" w:rsidRPr="00C52800" w:rsidTr="0038252A">
        <w:tc>
          <w:tcPr>
            <w:tcW w:w="1666" w:type="pct"/>
            <w:vAlign w:val="center"/>
          </w:tcPr>
          <w:p w:rsidR="00702492" w:rsidRPr="00C52800" w:rsidRDefault="00702492" w:rsidP="0038252A">
            <w:pPr>
              <w:spacing w:after="0"/>
              <w:jc w:val="center"/>
              <w:rPr>
                <w:i/>
                <w:iCs/>
              </w:rPr>
            </w:pPr>
            <w:r w:rsidRPr="00C52800">
              <w:rPr>
                <w:rFonts w:ascii="Times New Roman" w:hAnsi="Times New Roman"/>
                <w:b/>
                <w:i/>
                <w:iCs/>
                <w:highlight w:val="yellow"/>
              </w:rPr>
              <w:t>Complete name of the legal entity</w:t>
            </w:r>
          </w:p>
        </w:tc>
        <w:tc>
          <w:tcPr>
            <w:tcW w:w="1667" w:type="pct"/>
            <w:shd w:val="clear" w:color="auto" w:fill="F2F2F2"/>
            <w:vAlign w:val="center"/>
          </w:tcPr>
          <w:p w:rsidR="00702492" w:rsidRPr="00C52800" w:rsidRDefault="00702492" w:rsidP="0038252A">
            <w:pPr>
              <w:spacing w:after="0"/>
              <w:jc w:val="center"/>
              <w:rPr>
                <w:rFonts w:ascii="Times New Roman" w:hAnsi="Times New Roman"/>
                <w:b/>
              </w:rPr>
            </w:pPr>
            <w:r w:rsidRPr="00C52800">
              <w:rPr>
                <w:rFonts w:ascii="Times New Roman" w:hAnsi="Times New Roman"/>
                <w:b/>
              </w:rPr>
              <w:t>Total manpower</w:t>
            </w:r>
          </w:p>
        </w:tc>
        <w:tc>
          <w:tcPr>
            <w:tcW w:w="1667" w:type="pct"/>
            <w:shd w:val="clear" w:color="auto" w:fill="F2F2F2"/>
            <w:vAlign w:val="center"/>
          </w:tcPr>
          <w:p w:rsidR="00702492" w:rsidRPr="00C52800" w:rsidRDefault="00702492" w:rsidP="0038252A">
            <w:pPr>
              <w:spacing w:after="0"/>
              <w:jc w:val="center"/>
              <w:rPr>
                <w:rFonts w:ascii="Times New Roman" w:hAnsi="Times New Roman"/>
                <w:b/>
              </w:rPr>
            </w:pPr>
            <w:r w:rsidRPr="00C52800">
              <w:rPr>
                <w:rFonts w:ascii="Times New Roman" w:hAnsi="Times New Roman"/>
                <w:b/>
              </w:rPr>
              <w:t>Manpower related to [</w:t>
            </w:r>
            <w:r w:rsidRPr="00C92040">
              <w:rPr>
                <w:rFonts w:ascii="Times New Roman" w:hAnsi="Times New Roman"/>
                <w:b/>
                <w:i/>
                <w:iCs/>
                <w:highlight w:val="yellow"/>
              </w:rPr>
              <w:t xml:space="preserve">please specify a specific field of services, such as </w:t>
            </w:r>
            <w:r w:rsidR="0055382E">
              <w:rPr>
                <w:rFonts w:ascii="Times New Roman" w:hAnsi="Times New Roman"/>
                <w:b/>
                <w:i/>
                <w:iCs/>
                <w:highlight w:val="yellow"/>
              </w:rPr>
              <w:t xml:space="preserve">cleaning, travel agency </w:t>
            </w:r>
            <w:r w:rsidRPr="00C92040">
              <w:rPr>
                <w:rFonts w:ascii="Times New Roman" w:hAnsi="Times New Roman"/>
                <w:b/>
                <w:i/>
                <w:iCs/>
                <w:highlight w:val="yellow"/>
              </w:rPr>
              <w:t>etc.</w:t>
            </w:r>
            <w:r w:rsidRPr="00C52800">
              <w:rPr>
                <w:rFonts w:ascii="Times New Roman" w:hAnsi="Times New Roman"/>
                <w:b/>
              </w:rPr>
              <w:t>] services</w:t>
            </w:r>
          </w:p>
        </w:tc>
      </w:tr>
      <w:tr w:rsidR="00702492" w:rsidRPr="00BF56A1" w:rsidTr="00957644">
        <w:tc>
          <w:tcPr>
            <w:tcW w:w="1666" w:type="pct"/>
            <w:shd w:val="clear" w:color="auto" w:fill="F2F2F2"/>
          </w:tcPr>
          <w:p w:rsidR="00702492" w:rsidRPr="00BF56A1" w:rsidRDefault="00702492" w:rsidP="00956F8A">
            <w:r w:rsidRPr="00C52800">
              <w:rPr>
                <w:rFonts w:ascii="Times New Roman" w:hAnsi="Times New Roman"/>
                <w:b/>
              </w:rPr>
              <w:t xml:space="preserve">Employed by the economic operator at the deadline for submission of </w:t>
            </w:r>
            <w:r w:rsidR="00956F8A">
              <w:rPr>
                <w:rFonts w:ascii="Times New Roman" w:hAnsi="Times New Roman"/>
                <w:b/>
              </w:rPr>
              <w:t>tenders</w:t>
            </w:r>
          </w:p>
        </w:tc>
        <w:tc>
          <w:tcPr>
            <w:tcW w:w="1667" w:type="pct"/>
            <w:shd w:val="clear" w:color="auto" w:fill="auto"/>
          </w:tcPr>
          <w:p w:rsidR="00702492" w:rsidRPr="00BF56A1" w:rsidRDefault="00702492" w:rsidP="00957644"/>
        </w:tc>
        <w:tc>
          <w:tcPr>
            <w:tcW w:w="1667" w:type="pct"/>
            <w:shd w:val="clear" w:color="auto" w:fill="auto"/>
          </w:tcPr>
          <w:p w:rsidR="00702492" w:rsidRPr="00BF56A1" w:rsidRDefault="00702492" w:rsidP="00957644"/>
        </w:tc>
      </w:tr>
    </w:tbl>
    <w:p w:rsidR="008646F2" w:rsidRDefault="008646F2" w:rsidP="000071B5">
      <w:pPr>
        <w:pStyle w:val="EndnoteText"/>
        <w:jc w:val="both"/>
        <w:rPr>
          <w:rFonts w:ascii="Times New Roman" w:hAnsi="Times New Roman"/>
          <w:b/>
          <w:sz w:val="24"/>
          <w:szCs w:val="24"/>
        </w:rPr>
      </w:pPr>
    </w:p>
    <w:p w:rsidR="000071B5" w:rsidRDefault="000071B5" w:rsidP="00FD6651">
      <w:pPr>
        <w:pStyle w:val="EndnoteText"/>
        <w:numPr>
          <w:ilvl w:val="0"/>
          <w:numId w:val="15"/>
        </w:numPr>
        <w:jc w:val="both"/>
        <w:rPr>
          <w:rFonts w:ascii="Times New Roman" w:hAnsi="Times New Roman"/>
          <w:b/>
          <w:sz w:val="24"/>
          <w:szCs w:val="24"/>
        </w:rPr>
      </w:pPr>
      <w:r>
        <w:rPr>
          <w:rFonts w:ascii="Times New Roman" w:hAnsi="Times New Roman"/>
          <w:b/>
          <w:sz w:val="24"/>
          <w:szCs w:val="24"/>
        </w:rPr>
        <w:t>DOCUMENTS</w:t>
      </w:r>
    </w:p>
    <w:p w:rsidR="004A5C8D" w:rsidRPr="00936F2B" w:rsidRDefault="002C6DB2" w:rsidP="002A5B3A">
      <w:pPr>
        <w:pStyle w:val="EndnoteText"/>
        <w:spacing w:after="0"/>
        <w:jc w:val="both"/>
        <w:rPr>
          <w:rFonts w:ascii="Times New Roman" w:hAnsi="Times New Roman"/>
          <w:b/>
          <w:sz w:val="22"/>
          <w:szCs w:val="22"/>
        </w:rPr>
      </w:pPr>
      <w:r>
        <w:rPr>
          <w:rFonts w:ascii="Times New Roman" w:hAnsi="Times New Roman"/>
          <w:sz w:val="22"/>
          <w:szCs w:val="22"/>
        </w:rPr>
        <w:t xml:space="preserve">Tenderers shall submit via the electronic submission system </w:t>
      </w:r>
      <w:r w:rsidR="00FC1046">
        <w:rPr>
          <w:rFonts w:ascii="Times New Roman" w:hAnsi="Times New Roman"/>
          <w:b/>
          <w:sz w:val="22"/>
          <w:szCs w:val="22"/>
        </w:rPr>
        <w:t>e</w:t>
      </w:r>
      <w:r w:rsidRPr="002A5B3A">
        <w:rPr>
          <w:rFonts w:ascii="Times New Roman" w:hAnsi="Times New Roman"/>
          <w:b/>
          <w:sz w:val="22"/>
          <w:szCs w:val="22"/>
        </w:rPr>
        <w:t>Submission</w:t>
      </w:r>
      <w:r>
        <w:rPr>
          <w:rFonts w:ascii="Times New Roman" w:hAnsi="Times New Roman"/>
          <w:sz w:val="22"/>
          <w:szCs w:val="22"/>
        </w:rPr>
        <w:t xml:space="preserve"> al</w:t>
      </w:r>
      <w:r w:rsidR="000071B5" w:rsidRPr="00706843">
        <w:rPr>
          <w:rFonts w:ascii="Times New Roman" w:hAnsi="Times New Roman"/>
          <w:sz w:val="22"/>
          <w:szCs w:val="22"/>
        </w:rPr>
        <w:t xml:space="preserve">l the requested </w:t>
      </w:r>
      <w:r w:rsidR="004D4059">
        <w:rPr>
          <w:rFonts w:ascii="Times New Roman" w:hAnsi="Times New Roman"/>
          <w:sz w:val="22"/>
          <w:szCs w:val="22"/>
        </w:rPr>
        <w:t xml:space="preserve">information and </w:t>
      </w:r>
      <w:r w:rsidR="000071B5" w:rsidRPr="00706843">
        <w:rPr>
          <w:rFonts w:ascii="Times New Roman" w:hAnsi="Times New Roman"/>
          <w:sz w:val="22"/>
          <w:szCs w:val="22"/>
        </w:rPr>
        <w:t>documents listed hereafter</w:t>
      </w:r>
      <w:r w:rsidR="00860AD2" w:rsidRPr="00706843">
        <w:rPr>
          <w:rFonts w:ascii="Times New Roman" w:hAnsi="Times New Roman"/>
          <w:sz w:val="22"/>
          <w:szCs w:val="22"/>
        </w:rPr>
        <w:t xml:space="preserve">. </w:t>
      </w:r>
    </w:p>
    <w:p w:rsidR="002A5B3A" w:rsidRPr="00706843" w:rsidRDefault="002A5B3A" w:rsidP="002A5B3A">
      <w:pPr>
        <w:pStyle w:val="EndnoteText"/>
        <w:spacing w:after="0"/>
        <w:jc w:val="both"/>
        <w:rPr>
          <w:rFonts w:ascii="Times New Roman" w:hAnsi="Times New Roman"/>
          <w:sz w:val="22"/>
          <w:szCs w:val="22"/>
        </w:rPr>
      </w:pPr>
    </w:p>
    <w:tbl>
      <w:tblPr>
        <w:tblW w:w="5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03"/>
        <w:gridCol w:w="1479"/>
        <w:gridCol w:w="1662"/>
      </w:tblGrid>
      <w:tr w:rsidR="002A5B3A" w:rsidRPr="009F0134" w:rsidTr="005606ED">
        <w:tc>
          <w:tcPr>
            <w:tcW w:w="3405" w:type="pct"/>
            <w:shd w:val="clear" w:color="auto" w:fill="FFFFFF" w:themeFill="background1"/>
            <w:vAlign w:val="center"/>
          </w:tcPr>
          <w:p w:rsidR="002A5B3A" w:rsidRPr="00DA3408" w:rsidRDefault="002A5B3A" w:rsidP="000F0F6E">
            <w:pPr>
              <w:pStyle w:val="EndnoteText"/>
              <w:jc w:val="center"/>
              <w:rPr>
                <w:b/>
              </w:rPr>
            </w:pPr>
            <w:r w:rsidRPr="009F0134">
              <w:rPr>
                <w:rFonts w:ascii="Times New Roman" w:hAnsi="Times New Roman"/>
                <w:b/>
              </w:rPr>
              <w:t>Documents</w:t>
            </w:r>
          </w:p>
        </w:tc>
        <w:tc>
          <w:tcPr>
            <w:tcW w:w="751" w:type="pct"/>
            <w:shd w:val="clear" w:color="auto" w:fill="FFFFFF" w:themeFill="background1"/>
            <w:vAlign w:val="center"/>
          </w:tcPr>
          <w:p w:rsidR="002A5B3A" w:rsidRPr="009F0134" w:rsidRDefault="002A5B3A" w:rsidP="000F0F6E">
            <w:pPr>
              <w:pStyle w:val="EndnoteText"/>
              <w:spacing w:after="0"/>
              <w:jc w:val="center"/>
              <w:rPr>
                <w:rFonts w:ascii="Times New Roman" w:hAnsi="Times New Roman"/>
                <w:bCs/>
              </w:rPr>
            </w:pPr>
            <w:r w:rsidRPr="009F0134">
              <w:rPr>
                <w:rFonts w:ascii="Times New Roman" w:hAnsi="Times New Roman"/>
                <w:bCs/>
              </w:rPr>
              <w:t>Yes</w:t>
            </w:r>
            <w:r>
              <w:rPr>
                <w:rFonts w:ascii="Times New Roman" w:hAnsi="Times New Roman"/>
                <w:bCs/>
              </w:rPr>
              <w:t>/Not applicable</w:t>
            </w:r>
            <w:r w:rsidRPr="009F0134">
              <w:rPr>
                <w:rStyle w:val="FootnoteReference"/>
                <w:rFonts w:ascii="Times New Roman" w:hAnsi="Times New Roman"/>
                <w:bCs/>
              </w:rPr>
              <w:footnoteReference w:id="4"/>
            </w:r>
          </w:p>
        </w:tc>
        <w:tc>
          <w:tcPr>
            <w:tcW w:w="844" w:type="pct"/>
            <w:shd w:val="clear" w:color="auto" w:fill="FFFFFF" w:themeFill="background1"/>
          </w:tcPr>
          <w:p w:rsidR="002A5B3A" w:rsidRPr="009F0134" w:rsidRDefault="002A5B3A" w:rsidP="000F0F6E">
            <w:pPr>
              <w:pStyle w:val="EndnoteText"/>
              <w:spacing w:after="0"/>
              <w:rPr>
                <w:rFonts w:ascii="Times New Roman" w:hAnsi="Times New Roman"/>
                <w:bCs/>
              </w:rPr>
            </w:pPr>
            <w:r>
              <w:rPr>
                <w:rFonts w:ascii="Times New Roman" w:hAnsi="Times New Roman"/>
                <w:bCs/>
              </w:rPr>
              <w:t>Where in eSubmission</w:t>
            </w:r>
          </w:p>
        </w:tc>
      </w:tr>
      <w:tr w:rsidR="002A5B3A" w:rsidRPr="009F0134" w:rsidTr="005606ED">
        <w:tc>
          <w:tcPr>
            <w:tcW w:w="4156" w:type="pct"/>
            <w:gridSpan w:val="2"/>
            <w:shd w:val="clear" w:color="auto" w:fill="FFFFFF" w:themeFill="background1"/>
            <w:vAlign w:val="center"/>
          </w:tcPr>
          <w:p w:rsidR="002A5B3A" w:rsidRDefault="002A5B3A" w:rsidP="000F0F6E">
            <w:pPr>
              <w:pStyle w:val="EndnoteText"/>
              <w:spacing w:after="0"/>
              <w:jc w:val="center"/>
              <w:rPr>
                <w:rFonts w:ascii="Times New Roman" w:hAnsi="Times New Roman"/>
                <w:b/>
                <w:bCs/>
              </w:rPr>
            </w:pPr>
            <w:r w:rsidRPr="00A901A7">
              <w:rPr>
                <w:rFonts w:ascii="Times New Roman" w:hAnsi="Times New Roman"/>
                <w:b/>
                <w:bCs/>
              </w:rPr>
              <w:t>EXCLUSION AND SELECTION CRITERIA</w:t>
            </w:r>
          </w:p>
          <w:p w:rsidR="002A5B3A" w:rsidRPr="00A901A7" w:rsidRDefault="002A5B3A" w:rsidP="000F0F6E">
            <w:pPr>
              <w:pStyle w:val="EndnoteText"/>
              <w:spacing w:after="0"/>
              <w:jc w:val="center"/>
              <w:rPr>
                <w:rFonts w:ascii="Times New Roman" w:hAnsi="Times New Roman"/>
                <w:b/>
                <w:bCs/>
              </w:rPr>
            </w:pPr>
          </w:p>
        </w:tc>
        <w:tc>
          <w:tcPr>
            <w:tcW w:w="844" w:type="pct"/>
            <w:shd w:val="clear" w:color="auto" w:fill="FFFFFF" w:themeFill="background1"/>
          </w:tcPr>
          <w:p w:rsidR="002A5B3A" w:rsidRPr="00B70C1B" w:rsidRDefault="002A5B3A" w:rsidP="000F0F6E">
            <w:pPr>
              <w:pStyle w:val="EndnoteText"/>
              <w:spacing w:after="0"/>
              <w:jc w:val="center"/>
              <w:rPr>
                <w:rFonts w:ascii="Times New Roman" w:hAnsi="Times New Roman"/>
                <w:b/>
                <w:bCs/>
              </w:rPr>
            </w:pPr>
          </w:p>
        </w:tc>
      </w:tr>
      <w:tr w:rsidR="002A5B3A" w:rsidRPr="0070387F" w:rsidTr="005606ED">
        <w:tc>
          <w:tcPr>
            <w:tcW w:w="3405" w:type="pct"/>
            <w:shd w:val="clear" w:color="auto" w:fill="FFFFFF" w:themeFill="background1"/>
          </w:tcPr>
          <w:p w:rsidR="002A5B3A" w:rsidRPr="00DA3408" w:rsidRDefault="002A5B3A" w:rsidP="000F0F6E">
            <w:pPr>
              <w:pStyle w:val="EndnoteText"/>
              <w:jc w:val="both"/>
            </w:pPr>
            <w:r>
              <w:rPr>
                <w:rFonts w:ascii="Times New Roman" w:hAnsi="Times New Roman"/>
                <w:b/>
              </w:rPr>
              <w:t>A</w:t>
            </w:r>
            <w:r w:rsidRPr="009F0134">
              <w:rPr>
                <w:rFonts w:ascii="Times New Roman" w:hAnsi="Times New Roman"/>
                <w:b/>
              </w:rPr>
              <w:t xml:space="preserve">ccess to public procurement: </w:t>
            </w:r>
            <w:r w:rsidRPr="009F0134">
              <w:rPr>
                <w:rFonts w:ascii="Times New Roman" w:hAnsi="Times New Roman"/>
              </w:rPr>
              <w:t xml:space="preserve">evidence </w:t>
            </w:r>
            <w:r w:rsidRPr="00AB0BA7">
              <w:rPr>
                <w:rFonts w:ascii="Times New Roman" w:hAnsi="Times New Roman"/>
              </w:rPr>
              <w:t xml:space="preserve">normally acceptable under their own law </w:t>
            </w:r>
            <w:r w:rsidRPr="00D106BD">
              <w:rPr>
                <w:rFonts w:ascii="Times New Roman" w:hAnsi="Times New Roman"/>
              </w:rPr>
              <w:t xml:space="preserve">(for example, </w:t>
            </w:r>
            <w:r w:rsidRPr="00AB0BA7">
              <w:rPr>
                <w:rFonts w:ascii="Times New Roman" w:hAnsi="Times New Roman"/>
              </w:rPr>
              <w:t>an extract from a trade register or companies' register</w:t>
            </w:r>
            <w:r w:rsidRPr="00D106BD">
              <w:rPr>
                <w:rFonts w:ascii="Times New Roman" w:hAnsi="Times New Roman"/>
              </w:rPr>
              <w:t>)</w:t>
            </w:r>
            <w:r>
              <w:rPr>
                <w:rFonts w:ascii="Times New Roman" w:hAnsi="Times New Roman"/>
              </w:rPr>
              <w:t xml:space="preserve"> </w:t>
            </w:r>
            <w:r w:rsidRPr="009F0134">
              <w:rPr>
                <w:rFonts w:ascii="Times New Roman" w:hAnsi="Times New Roman"/>
              </w:rPr>
              <w:t xml:space="preserve">confirming that the candidate (the leader and all the other members </w:t>
            </w:r>
            <w:r>
              <w:rPr>
                <w:rFonts w:ascii="Times New Roman" w:hAnsi="Times New Roman"/>
              </w:rPr>
              <w:t xml:space="preserve">separately </w:t>
            </w:r>
            <w:r w:rsidRPr="009F0134">
              <w:rPr>
                <w:rFonts w:ascii="Times New Roman" w:hAnsi="Times New Roman"/>
              </w:rPr>
              <w:t xml:space="preserve">in case of joint tender) has its </w:t>
            </w:r>
            <w:r>
              <w:rPr>
                <w:rFonts w:ascii="Times New Roman" w:hAnsi="Times New Roman"/>
              </w:rPr>
              <w:t xml:space="preserve">legal entity's </w:t>
            </w:r>
            <w:r w:rsidRPr="009F0134">
              <w:rPr>
                <w:rFonts w:ascii="Times New Roman" w:hAnsi="Times New Roman"/>
              </w:rPr>
              <w:t>headquarters</w:t>
            </w:r>
            <w:r>
              <w:rPr>
                <w:rFonts w:ascii="Times New Roman" w:hAnsi="Times New Roman"/>
              </w:rPr>
              <w:t xml:space="preserve"> (legal person)</w:t>
            </w:r>
            <w:r w:rsidRPr="009F0134">
              <w:rPr>
                <w:rFonts w:ascii="Times New Roman" w:hAnsi="Times New Roman"/>
              </w:rPr>
              <w:t xml:space="preserve"> or domicile</w:t>
            </w:r>
            <w:r>
              <w:rPr>
                <w:rFonts w:ascii="Times New Roman" w:hAnsi="Times New Roman"/>
              </w:rPr>
              <w:t xml:space="preserve"> (natural person)</w:t>
            </w:r>
            <w:r w:rsidRPr="009F0134">
              <w:rPr>
                <w:rFonts w:ascii="Times New Roman" w:hAnsi="Times New Roman"/>
              </w:rPr>
              <w:t xml:space="preserve"> in one of the States mentioned </w:t>
            </w:r>
            <w:r>
              <w:rPr>
                <w:rFonts w:ascii="Times New Roman" w:hAnsi="Times New Roman"/>
              </w:rPr>
              <w:t>at</w:t>
            </w:r>
            <w:r w:rsidRPr="009F0134">
              <w:rPr>
                <w:rFonts w:ascii="Times New Roman" w:hAnsi="Times New Roman"/>
              </w:rPr>
              <w:t xml:space="preserve"> point 5.1 of the Tender Specifications</w:t>
            </w:r>
            <w:r w:rsidRPr="00D106BD">
              <w:rPr>
                <w:rFonts w:ascii="Times New Roman" w:hAnsi="Times New Roman"/>
              </w:rPr>
              <w:t>. The evidence must contain the main registration number of the economic operator</w:t>
            </w:r>
            <w:r>
              <w:rPr>
                <w:rFonts w:ascii="Times New Roman" w:hAnsi="Times New Roman"/>
              </w:rPr>
              <w:t xml:space="preserve">. </w:t>
            </w:r>
          </w:p>
        </w:tc>
        <w:tc>
          <w:tcPr>
            <w:tcW w:w="751" w:type="pct"/>
            <w:shd w:val="clear" w:color="auto" w:fill="FFFFFF" w:themeFill="background1"/>
            <w:vAlign w:val="center"/>
          </w:tcPr>
          <w:p w:rsidR="002A5B3A" w:rsidRPr="00AB0BA7" w:rsidRDefault="002A5B3A" w:rsidP="000F0F6E">
            <w:pPr>
              <w:pStyle w:val="EndnoteText"/>
              <w:spacing w:after="0"/>
              <w:jc w:val="center"/>
              <w:rPr>
                <w:rFonts w:ascii="Times New Roman" w:hAnsi="Times New Roman"/>
              </w:rPr>
            </w:pPr>
            <w:r w:rsidRPr="0070387F">
              <w:rPr>
                <w:rFonts w:ascii="Times New Roman" w:hAnsi="Times New Roman"/>
              </w:rPr>
              <w:t>Yes</w:t>
            </w:r>
          </w:p>
        </w:tc>
        <w:tc>
          <w:tcPr>
            <w:tcW w:w="844" w:type="pct"/>
            <w:shd w:val="clear" w:color="auto" w:fill="FFFFFF" w:themeFill="background1"/>
          </w:tcPr>
          <w:p w:rsidR="002A5B3A" w:rsidRPr="0070387F" w:rsidRDefault="002A5B3A" w:rsidP="000F0F6E">
            <w:pPr>
              <w:pStyle w:val="EndnoteText"/>
              <w:spacing w:after="0"/>
              <w:jc w:val="center"/>
              <w:rPr>
                <w:rFonts w:ascii="Times New Roman" w:hAnsi="Times New Roman"/>
              </w:rPr>
            </w:pPr>
            <w:r>
              <w:rPr>
                <w:rFonts w:ascii="Times New Roman" w:hAnsi="Times New Roman"/>
              </w:rPr>
              <w:t>Identification of the tenderer – Attachments - Other documents</w:t>
            </w:r>
          </w:p>
        </w:tc>
      </w:tr>
      <w:tr w:rsidR="002A5B3A" w:rsidRPr="009F0134" w:rsidTr="005606ED">
        <w:trPr>
          <w:trHeight w:val="218"/>
        </w:trPr>
        <w:tc>
          <w:tcPr>
            <w:tcW w:w="3405" w:type="pct"/>
            <w:shd w:val="clear" w:color="auto" w:fill="FFFFFF" w:themeFill="background1"/>
          </w:tcPr>
          <w:p w:rsidR="002A5B3A" w:rsidRPr="00DA3408" w:rsidRDefault="002A5B3A" w:rsidP="000F0F6E">
            <w:pPr>
              <w:pStyle w:val="EndnoteText"/>
              <w:jc w:val="both"/>
              <w:rPr>
                <w:rFonts w:ascii="Times New Roman" w:hAnsi="Times New Roman"/>
                <w:b/>
              </w:rPr>
            </w:pPr>
            <w:r>
              <w:rPr>
                <w:rFonts w:ascii="Times New Roman" w:hAnsi="Times New Roman"/>
              </w:rPr>
              <w:t>S</w:t>
            </w:r>
            <w:r w:rsidRPr="005A6AB8">
              <w:rPr>
                <w:rFonts w:ascii="Times New Roman" w:hAnsi="Times New Roman"/>
              </w:rPr>
              <w:t xml:space="preserve">igned and dated </w:t>
            </w:r>
            <w:r w:rsidRPr="009F0134">
              <w:rPr>
                <w:rFonts w:ascii="Times New Roman" w:hAnsi="Times New Roman"/>
                <w:b/>
                <w:bCs/>
              </w:rPr>
              <w:t>statement by the entity on whose capacity the candidate intends to rely</w:t>
            </w:r>
            <w:r>
              <w:rPr>
                <w:rFonts w:ascii="Times New Roman" w:hAnsi="Times New Roman"/>
              </w:rPr>
              <w:t xml:space="preserve"> </w:t>
            </w:r>
            <w:r w:rsidRPr="005A6AB8">
              <w:rPr>
                <w:rFonts w:ascii="Times New Roman" w:hAnsi="Times New Roman"/>
              </w:rPr>
              <w:t xml:space="preserve">declaring firmly </w:t>
            </w:r>
            <w:r>
              <w:rPr>
                <w:rFonts w:ascii="Times New Roman" w:hAnsi="Times New Roman"/>
              </w:rPr>
              <w:t xml:space="preserve">which </w:t>
            </w:r>
            <w:r w:rsidRPr="005A6AB8">
              <w:rPr>
                <w:rFonts w:ascii="Times New Roman" w:hAnsi="Times New Roman"/>
              </w:rPr>
              <w:t xml:space="preserve">resources </w:t>
            </w:r>
            <w:r>
              <w:rPr>
                <w:rFonts w:ascii="Times New Roman" w:hAnsi="Times New Roman"/>
              </w:rPr>
              <w:t>will</w:t>
            </w:r>
            <w:r w:rsidRPr="005A6AB8">
              <w:rPr>
                <w:rFonts w:ascii="Times New Roman" w:hAnsi="Times New Roman"/>
              </w:rPr>
              <w:t xml:space="preserve"> be made at the disposal of the tenderer for </w:t>
            </w:r>
            <w:r>
              <w:rPr>
                <w:rFonts w:ascii="Times New Roman" w:hAnsi="Times New Roman"/>
              </w:rPr>
              <w:t xml:space="preserve">the performance of </w:t>
            </w:r>
            <w:r w:rsidRPr="005A6AB8">
              <w:rPr>
                <w:rFonts w:ascii="Times New Roman" w:hAnsi="Times New Roman"/>
              </w:rPr>
              <w:t>this contract</w:t>
            </w:r>
            <w:r>
              <w:rPr>
                <w:rFonts w:ascii="Times New Roman" w:hAnsi="Times New Roman"/>
              </w:rPr>
              <w:t>.</w:t>
            </w:r>
          </w:p>
        </w:tc>
        <w:tc>
          <w:tcPr>
            <w:tcW w:w="751" w:type="pct"/>
            <w:shd w:val="clear" w:color="auto" w:fill="FFFFFF" w:themeFill="background1"/>
            <w:vAlign w:val="center"/>
          </w:tcPr>
          <w:p w:rsidR="002A5B3A" w:rsidRDefault="002A5B3A" w:rsidP="000F0F6E">
            <w:pPr>
              <w:pStyle w:val="EndnoteText"/>
              <w:spacing w:after="0"/>
              <w:jc w:val="center"/>
              <w:rPr>
                <w:rFonts w:ascii="Times New Roman" w:hAnsi="Times New Roman"/>
              </w:rPr>
            </w:pPr>
            <w:r>
              <w:rPr>
                <w:rFonts w:ascii="Times New Roman" w:hAnsi="Times New Roman"/>
                <w:highlight w:val="yellow"/>
              </w:rPr>
              <w:t>[</w:t>
            </w:r>
            <w:r w:rsidRPr="009F0134">
              <w:rPr>
                <w:rFonts w:ascii="Times New Roman" w:hAnsi="Times New Roman"/>
                <w:highlight w:val="yellow"/>
              </w:rPr>
              <w:t>Yes/Not applicable</w:t>
            </w:r>
            <w:r>
              <w:rPr>
                <w:rFonts w:ascii="Times New Roman" w:hAnsi="Times New Roman"/>
              </w:rPr>
              <w:t>]</w:t>
            </w:r>
          </w:p>
        </w:tc>
        <w:tc>
          <w:tcPr>
            <w:tcW w:w="844" w:type="pct"/>
            <w:shd w:val="clear" w:color="auto" w:fill="FFFFFF" w:themeFill="background1"/>
          </w:tcPr>
          <w:p w:rsidR="002A5B3A" w:rsidRDefault="002A5B3A" w:rsidP="000F0F6E">
            <w:pPr>
              <w:pStyle w:val="EndnoteText"/>
              <w:spacing w:after="0"/>
              <w:jc w:val="center"/>
              <w:rPr>
                <w:rFonts w:ascii="Times New Roman" w:hAnsi="Times New Roman"/>
                <w:highlight w:val="yellow"/>
              </w:rPr>
            </w:pPr>
            <w:r>
              <w:rPr>
                <w:rFonts w:ascii="Times New Roman" w:hAnsi="Times New Roman"/>
              </w:rPr>
              <w:t>Identification of the tenderer – Attachments - Other documents</w:t>
            </w:r>
          </w:p>
        </w:tc>
      </w:tr>
      <w:tr w:rsidR="002A5B3A" w:rsidRPr="0070387F" w:rsidTr="005606ED">
        <w:tc>
          <w:tcPr>
            <w:tcW w:w="3405" w:type="pct"/>
            <w:shd w:val="clear" w:color="auto" w:fill="FFFFFF" w:themeFill="background1"/>
          </w:tcPr>
          <w:p w:rsidR="009A1A7F" w:rsidRDefault="002A5B3A" w:rsidP="009A1A7F">
            <w:pPr>
              <w:pStyle w:val="EndnoteText"/>
              <w:spacing w:after="0"/>
              <w:jc w:val="both"/>
              <w:rPr>
                <w:rFonts w:ascii="Times New Roman" w:hAnsi="Times New Roman"/>
              </w:rPr>
            </w:pPr>
            <w:r w:rsidRPr="009F0134">
              <w:rPr>
                <w:rFonts w:ascii="Times New Roman" w:hAnsi="Times New Roman"/>
                <w:b/>
              </w:rPr>
              <w:t>Declaration</w:t>
            </w:r>
            <w:r w:rsidRPr="00DA3408">
              <w:rPr>
                <w:rFonts w:ascii="Times New Roman" w:hAnsi="Times New Roman"/>
                <w:b/>
              </w:rPr>
              <w:t xml:space="preserve"> </w:t>
            </w:r>
            <w:r w:rsidRPr="009F0134">
              <w:rPr>
                <w:rFonts w:ascii="Times New Roman" w:hAnsi="Times New Roman"/>
                <w:b/>
              </w:rPr>
              <w:t>on honour on exclusion and selection criteria:</w:t>
            </w:r>
            <w:r>
              <w:rPr>
                <w:rFonts w:ascii="Times New Roman" w:hAnsi="Times New Roman"/>
                <w:b/>
              </w:rPr>
              <w:t xml:space="preserve"> </w:t>
            </w:r>
            <w:r w:rsidRPr="009F0134">
              <w:rPr>
                <w:rFonts w:ascii="Times New Roman" w:hAnsi="Times New Roman"/>
                <w:bCs/>
              </w:rPr>
              <w:t>du</w:t>
            </w:r>
            <w:r w:rsidRPr="00DA3408">
              <w:rPr>
                <w:rFonts w:ascii="Times New Roman" w:hAnsi="Times New Roman"/>
                <w:bCs/>
              </w:rPr>
              <w:t>ly</w:t>
            </w:r>
            <w:r w:rsidRPr="009F0134">
              <w:rPr>
                <w:rFonts w:ascii="Times New Roman" w:hAnsi="Times New Roman"/>
                <w:bCs/>
              </w:rPr>
              <w:t xml:space="preserve"> filled in, dated and signed by the legally authorised representative(s</w:t>
            </w:r>
            <w:r w:rsidRPr="00C52800">
              <w:rPr>
                <w:rFonts w:ascii="Times New Roman" w:hAnsi="Times New Roman"/>
                <w:bCs/>
              </w:rPr>
              <w:t>)</w:t>
            </w:r>
            <w:r w:rsidRPr="009F0134">
              <w:rPr>
                <w:rFonts w:ascii="Times New Roman" w:hAnsi="Times New Roman"/>
                <w:b/>
              </w:rPr>
              <w:t xml:space="preserve">: </w:t>
            </w:r>
            <w:r w:rsidRPr="009F0134">
              <w:rPr>
                <w:rFonts w:ascii="Times New Roman" w:hAnsi="Times New Roman"/>
              </w:rPr>
              <w:t xml:space="preserve">This declaration on honour has </w:t>
            </w:r>
            <w:r>
              <w:rPr>
                <w:rFonts w:ascii="Times New Roman" w:hAnsi="Times New Roman"/>
              </w:rPr>
              <w:t xml:space="preserve">to </w:t>
            </w:r>
            <w:r w:rsidRPr="009F0134">
              <w:rPr>
                <w:rFonts w:ascii="Times New Roman" w:hAnsi="Times New Roman"/>
              </w:rPr>
              <w:t>be annexed by</w:t>
            </w:r>
            <w:r w:rsidRPr="009F0134">
              <w:rPr>
                <w:rFonts w:ascii="Times New Roman" w:hAnsi="Times New Roman"/>
                <w:b/>
              </w:rPr>
              <w:t xml:space="preserve"> </w:t>
            </w:r>
            <w:r w:rsidRPr="009F0134">
              <w:rPr>
                <w:rFonts w:ascii="Times New Roman" w:hAnsi="Times New Roman"/>
              </w:rPr>
              <w:t xml:space="preserve">the candidate (one by the leader and one by each member in case of joint tender), by entities on whose capacity it is intended to rely </w:t>
            </w:r>
            <w:r w:rsidRPr="00C52800">
              <w:rPr>
                <w:rFonts w:ascii="Times New Roman" w:hAnsi="Times New Roman"/>
              </w:rPr>
              <w:t>and by all identified subcontractors</w:t>
            </w:r>
            <w:r>
              <w:rPr>
                <w:rFonts w:ascii="Times New Roman" w:hAnsi="Times New Roman"/>
              </w:rPr>
              <w:t>.</w:t>
            </w:r>
          </w:p>
          <w:p w:rsidR="00C20A65" w:rsidRPr="009F0134" w:rsidRDefault="00C20A65" w:rsidP="00AC4254">
            <w:pPr>
              <w:pStyle w:val="EndnoteText"/>
              <w:spacing w:after="0"/>
              <w:jc w:val="both"/>
              <w:rPr>
                <w:rFonts w:ascii="Times New Roman" w:hAnsi="Times New Roman"/>
                <w:b/>
              </w:rPr>
            </w:pPr>
            <w:r w:rsidRPr="00C20A65">
              <w:rPr>
                <w:rFonts w:ascii="Times New Roman" w:hAnsi="Times New Roman"/>
              </w:rPr>
              <w:lastRenderedPageBreak/>
              <w:t xml:space="preserve">The document(s) will be signed either by hand or by applying a qualified electronic signature, by an authorised </w:t>
            </w:r>
            <w:r>
              <w:rPr>
                <w:rFonts w:ascii="Times New Roman" w:hAnsi="Times New Roman"/>
              </w:rPr>
              <w:t>representative of the signatory.</w:t>
            </w:r>
            <w:r w:rsidRPr="00C20A65">
              <w:rPr>
                <w:rFonts w:ascii="Times New Roman" w:hAnsi="Times New Roman"/>
              </w:rPr>
              <w:t xml:space="preserve"> </w:t>
            </w:r>
          </w:p>
        </w:tc>
        <w:tc>
          <w:tcPr>
            <w:tcW w:w="751" w:type="pct"/>
            <w:shd w:val="clear" w:color="auto" w:fill="FFFFFF" w:themeFill="background1"/>
            <w:vAlign w:val="center"/>
          </w:tcPr>
          <w:p w:rsidR="002A5B3A" w:rsidRPr="00AB0BA7" w:rsidRDefault="002A5B3A" w:rsidP="000F0F6E">
            <w:pPr>
              <w:pStyle w:val="EndnoteText"/>
              <w:spacing w:after="0"/>
              <w:jc w:val="center"/>
              <w:rPr>
                <w:rFonts w:ascii="Times New Roman" w:hAnsi="Times New Roman"/>
              </w:rPr>
            </w:pPr>
            <w:r w:rsidRPr="0070387F">
              <w:rPr>
                <w:rFonts w:ascii="Times New Roman" w:hAnsi="Times New Roman"/>
              </w:rPr>
              <w:lastRenderedPageBreak/>
              <w:t>Yes</w:t>
            </w:r>
          </w:p>
        </w:tc>
        <w:tc>
          <w:tcPr>
            <w:tcW w:w="844" w:type="pct"/>
            <w:shd w:val="clear" w:color="auto" w:fill="FFFFFF" w:themeFill="background1"/>
          </w:tcPr>
          <w:p w:rsidR="002A5B3A" w:rsidRPr="0070387F" w:rsidRDefault="002A5B3A" w:rsidP="000F0F6E">
            <w:pPr>
              <w:pStyle w:val="EndnoteText"/>
              <w:spacing w:after="0"/>
              <w:jc w:val="center"/>
              <w:rPr>
                <w:rFonts w:ascii="Times New Roman" w:hAnsi="Times New Roman"/>
              </w:rPr>
            </w:pPr>
            <w:r>
              <w:rPr>
                <w:rFonts w:ascii="Times New Roman" w:hAnsi="Times New Roman"/>
              </w:rPr>
              <w:t xml:space="preserve">Identification of the tenderer – Attachments – Declaration on </w:t>
            </w:r>
            <w:r w:rsidR="00362553">
              <w:rPr>
                <w:rFonts w:ascii="Times New Roman" w:hAnsi="Times New Roman"/>
              </w:rPr>
              <w:t>honour</w:t>
            </w:r>
          </w:p>
        </w:tc>
      </w:tr>
      <w:tr w:rsidR="002A5B3A" w:rsidRPr="0070387F" w:rsidTr="005606ED">
        <w:tc>
          <w:tcPr>
            <w:tcW w:w="3405" w:type="pct"/>
            <w:shd w:val="clear" w:color="auto" w:fill="FFFFFF" w:themeFill="background1"/>
          </w:tcPr>
          <w:p w:rsidR="00FD6651" w:rsidRPr="009F0134" w:rsidRDefault="002A5B3A" w:rsidP="000F0F6E">
            <w:pPr>
              <w:pStyle w:val="EndnoteText"/>
              <w:jc w:val="both"/>
              <w:rPr>
                <w:rFonts w:ascii="Times New Roman" w:hAnsi="Times New Roman"/>
                <w:b/>
              </w:rPr>
            </w:pPr>
            <w:r w:rsidRPr="00C52800">
              <w:rPr>
                <w:rFonts w:ascii="Times New Roman" w:hAnsi="Times New Roman"/>
                <w:b/>
              </w:rPr>
              <w:t>Legal and regulatory capacity:</w:t>
            </w:r>
            <w:r w:rsidR="00FD6651">
              <w:rPr>
                <w:rFonts w:ascii="Times New Roman" w:hAnsi="Times New Roman"/>
                <w:b/>
              </w:rPr>
              <w:t xml:space="preserve"> </w:t>
            </w:r>
          </w:p>
          <w:p w:rsidR="00FD6651" w:rsidRDefault="00FD6651" w:rsidP="00FD6651">
            <w:pPr>
              <w:pStyle w:val="Default"/>
              <w:jc w:val="both"/>
              <w:rPr>
                <w:sz w:val="20"/>
              </w:rPr>
            </w:pPr>
            <w:r>
              <w:rPr>
                <w:sz w:val="20"/>
                <w:szCs w:val="20"/>
              </w:rPr>
              <w:t xml:space="preserve">The basic business licence (BBL), officially issued by the DCRA's Business Licensing Division proving that the tenderer is authorised to provide the services in the District of Columbia. </w:t>
            </w:r>
          </w:p>
          <w:p w:rsidR="002A5B3A" w:rsidRPr="009F0134" w:rsidRDefault="002A5B3A" w:rsidP="000F0F6E">
            <w:pPr>
              <w:pStyle w:val="EndnoteText"/>
              <w:jc w:val="both"/>
              <w:rPr>
                <w:rFonts w:ascii="Times New Roman" w:hAnsi="Times New Roman"/>
                <w:b/>
              </w:rPr>
            </w:pPr>
          </w:p>
        </w:tc>
        <w:tc>
          <w:tcPr>
            <w:tcW w:w="751" w:type="pct"/>
            <w:shd w:val="clear" w:color="auto" w:fill="FFFFFF" w:themeFill="background1"/>
            <w:vAlign w:val="center"/>
          </w:tcPr>
          <w:p w:rsidR="002A5B3A" w:rsidRPr="00AB0BA7" w:rsidRDefault="002A5B3A" w:rsidP="000F0F6E">
            <w:pPr>
              <w:pStyle w:val="EndnoteText"/>
              <w:spacing w:after="0"/>
              <w:jc w:val="center"/>
              <w:rPr>
                <w:rFonts w:ascii="Times New Roman" w:hAnsi="Times New Roman"/>
              </w:rPr>
            </w:pPr>
            <w:r w:rsidRPr="0070387F">
              <w:rPr>
                <w:rFonts w:ascii="Times New Roman" w:hAnsi="Times New Roman"/>
              </w:rPr>
              <w:t>Yes</w:t>
            </w:r>
          </w:p>
        </w:tc>
        <w:tc>
          <w:tcPr>
            <w:tcW w:w="844" w:type="pct"/>
            <w:shd w:val="clear" w:color="auto" w:fill="FFFFFF" w:themeFill="background1"/>
          </w:tcPr>
          <w:p w:rsidR="002A5B3A" w:rsidRDefault="002A5B3A" w:rsidP="000F0F6E">
            <w:pPr>
              <w:pStyle w:val="EndnoteText"/>
              <w:spacing w:after="0"/>
              <w:jc w:val="center"/>
              <w:rPr>
                <w:rFonts w:ascii="Times New Roman" w:hAnsi="Times New Roman"/>
              </w:rPr>
            </w:pPr>
            <w:r>
              <w:rPr>
                <w:rFonts w:ascii="Times New Roman" w:hAnsi="Times New Roman"/>
              </w:rPr>
              <w:t>Identification of the tenderer – Attachments – Legal and regulatory capacity</w:t>
            </w:r>
          </w:p>
          <w:p w:rsidR="002A5B3A" w:rsidRPr="0070387F" w:rsidRDefault="002A5B3A" w:rsidP="000F0F6E">
            <w:pPr>
              <w:pStyle w:val="EndnoteText"/>
              <w:spacing w:after="0"/>
              <w:jc w:val="center"/>
              <w:rPr>
                <w:rFonts w:ascii="Times New Roman" w:hAnsi="Times New Roman"/>
              </w:rPr>
            </w:pPr>
          </w:p>
        </w:tc>
      </w:tr>
      <w:tr w:rsidR="002A5B3A" w:rsidRPr="0070387F" w:rsidTr="005606ED">
        <w:tc>
          <w:tcPr>
            <w:tcW w:w="3405" w:type="pct"/>
            <w:shd w:val="clear" w:color="auto" w:fill="FFFFFF" w:themeFill="background1"/>
          </w:tcPr>
          <w:p w:rsidR="002A5B3A" w:rsidRDefault="002A5B3A" w:rsidP="00FD6651">
            <w:pPr>
              <w:pStyle w:val="EndnoteText"/>
              <w:rPr>
                <w:rFonts w:ascii="Times New Roman" w:hAnsi="Times New Roman"/>
                <w:b/>
              </w:rPr>
            </w:pPr>
            <w:r w:rsidRPr="009F0134">
              <w:rPr>
                <w:rFonts w:ascii="Times New Roman" w:hAnsi="Times New Roman"/>
                <w:b/>
              </w:rPr>
              <w:t>Economic and financial capacity:</w:t>
            </w:r>
            <w:r>
              <w:rPr>
                <w:rFonts w:ascii="Times New Roman" w:hAnsi="Times New Roman"/>
                <w:b/>
              </w:rPr>
              <w:t xml:space="preserve"> </w:t>
            </w:r>
          </w:p>
          <w:p w:rsidR="00FD6651" w:rsidRDefault="00FD6651" w:rsidP="00FD6651">
            <w:pPr>
              <w:pStyle w:val="EndnoteText"/>
              <w:rPr>
                <w:rFonts w:ascii="Times New Roman" w:hAnsi="Times New Roman"/>
                <w:iCs/>
              </w:rPr>
            </w:pPr>
            <w:r w:rsidRPr="00FD6651">
              <w:rPr>
                <w:rFonts w:ascii="Times New Roman" w:hAnsi="Times New Roman"/>
                <w:iCs/>
              </w:rPr>
              <w:t>Duly completed request to participate form</w:t>
            </w:r>
          </w:p>
          <w:p w:rsidR="00FD6651" w:rsidRDefault="00FD6651" w:rsidP="00FD6651">
            <w:pPr>
              <w:pStyle w:val="Default"/>
              <w:rPr>
                <w:sz w:val="20"/>
              </w:rPr>
            </w:pPr>
            <w:r>
              <w:rPr>
                <w:sz w:val="20"/>
                <w:szCs w:val="20"/>
              </w:rPr>
              <w:t xml:space="preserve">Profit and loss accounts (Income statement) for the last two financial years for </w:t>
            </w:r>
            <w:r w:rsidRPr="00FD6651">
              <w:rPr>
                <w:sz w:val="20"/>
                <w:szCs w:val="20"/>
              </w:rPr>
              <w:t>which accounts have been closed.</w:t>
            </w:r>
          </w:p>
          <w:p w:rsidR="00FD6651" w:rsidRPr="001D076B" w:rsidRDefault="00FD6651" w:rsidP="00FD6651">
            <w:pPr>
              <w:pStyle w:val="EndnoteText"/>
              <w:rPr>
                <w:rFonts w:ascii="Times New Roman" w:hAnsi="Times New Roman"/>
                <w:iCs/>
              </w:rPr>
            </w:pPr>
          </w:p>
        </w:tc>
        <w:tc>
          <w:tcPr>
            <w:tcW w:w="751" w:type="pct"/>
            <w:shd w:val="clear" w:color="auto" w:fill="FFFFFF" w:themeFill="background1"/>
            <w:vAlign w:val="center"/>
          </w:tcPr>
          <w:p w:rsidR="002A5B3A" w:rsidRPr="00AB0BA7" w:rsidRDefault="002A5B3A" w:rsidP="000F0F6E">
            <w:pPr>
              <w:pStyle w:val="EndnoteText"/>
              <w:spacing w:after="0"/>
              <w:jc w:val="center"/>
              <w:rPr>
                <w:rFonts w:ascii="Times New Roman" w:hAnsi="Times New Roman"/>
              </w:rPr>
            </w:pPr>
            <w:r w:rsidRPr="0070387F">
              <w:rPr>
                <w:rFonts w:ascii="Times New Roman" w:hAnsi="Times New Roman"/>
              </w:rPr>
              <w:t>Yes</w:t>
            </w:r>
          </w:p>
        </w:tc>
        <w:tc>
          <w:tcPr>
            <w:tcW w:w="844" w:type="pct"/>
            <w:shd w:val="clear" w:color="auto" w:fill="FFFFFF" w:themeFill="background1"/>
          </w:tcPr>
          <w:p w:rsidR="002A5B3A" w:rsidRPr="0070387F" w:rsidRDefault="002A5B3A" w:rsidP="000F0F6E">
            <w:pPr>
              <w:pStyle w:val="EndnoteText"/>
              <w:spacing w:after="0"/>
              <w:jc w:val="center"/>
              <w:rPr>
                <w:rFonts w:ascii="Times New Roman" w:hAnsi="Times New Roman"/>
              </w:rPr>
            </w:pPr>
            <w:r>
              <w:rPr>
                <w:rFonts w:ascii="Times New Roman" w:hAnsi="Times New Roman"/>
              </w:rPr>
              <w:t>Identification of the tenderer – Attachments – Economic and financial capacity</w:t>
            </w:r>
          </w:p>
        </w:tc>
      </w:tr>
      <w:tr w:rsidR="002A5B3A" w:rsidRPr="0070387F" w:rsidTr="005606ED">
        <w:tc>
          <w:tcPr>
            <w:tcW w:w="3405" w:type="pct"/>
            <w:shd w:val="clear" w:color="auto" w:fill="FFFFFF" w:themeFill="background1"/>
          </w:tcPr>
          <w:p w:rsidR="002A5B3A" w:rsidRDefault="002A5B3A" w:rsidP="00FD6651">
            <w:pPr>
              <w:pStyle w:val="EndnoteText"/>
              <w:rPr>
                <w:rFonts w:ascii="Times New Roman" w:hAnsi="Times New Roman"/>
                <w:b/>
              </w:rPr>
            </w:pPr>
            <w:r w:rsidRPr="001D076B">
              <w:rPr>
                <w:rFonts w:ascii="Times New Roman" w:hAnsi="Times New Roman"/>
                <w:b/>
              </w:rPr>
              <w:t xml:space="preserve">Technical and professional capacity: </w:t>
            </w:r>
          </w:p>
          <w:p w:rsidR="00FD6651" w:rsidRDefault="00FD6651" w:rsidP="00FD6651">
            <w:pPr>
              <w:pStyle w:val="EndnoteText"/>
              <w:rPr>
                <w:rFonts w:ascii="Times New Roman" w:hAnsi="Times New Roman"/>
              </w:rPr>
            </w:pPr>
            <w:r w:rsidRPr="00FD6651">
              <w:rPr>
                <w:rFonts w:ascii="Times New Roman" w:hAnsi="Times New Roman"/>
              </w:rPr>
              <w:t xml:space="preserve">Duly completed request to participate form </w:t>
            </w:r>
          </w:p>
          <w:p w:rsidR="00FD6651" w:rsidRPr="009F0134" w:rsidRDefault="00FD6651" w:rsidP="00FD6651">
            <w:pPr>
              <w:pStyle w:val="EndnoteText"/>
              <w:rPr>
                <w:rFonts w:ascii="Times New Roman" w:hAnsi="Times New Roman"/>
              </w:rPr>
            </w:pPr>
            <w:r w:rsidRPr="00FD6651">
              <w:rPr>
                <w:rFonts w:ascii="Times New Roman" w:hAnsi="Times New Roman"/>
              </w:rPr>
              <w:t>For each contract in the table (list), the tenderer must present a client's reference letter relevant to janitorial services contracts performed during the past two calendar years specifying whether the services have been carried out in a professional manner in compliance with the contractual terms.</w:t>
            </w:r>
          </w:p>
        </w:tc>
        <w:tc>
          <w:tcPr>
            <w:tcW w:w="751" w:type="pct"/>
            <w:shd w:val="clear" w:color="auto" w:fill="FFFFFF" w:themeFill="background1"/>
            <w:vAlign w:val="center"/>
          </w:tcPr>
          <w:p w:rsidR="002A5B3A" w:rsidRPr="00AB0BA7" w:rsidRDefault="002A5B3A" w:rsidP="000F0F6E">
            <w:pPr>
              <w:pStyle w:val="EndnoteText"/>
              <w:spacing w:after="0"/>
              <w:jc w:val="center"/>
              <w:rPr>
                <w:rFonts w:ascii="Times New Roman" w:hAnsi="Times New Roman"/>
              </w:rPr>
            </w:pPr>
            <w:r w:rsidRPr="0070387F">
              <w:rPr>
                <w:rFonts w:ascii="Times New Roman" w:hAnsi="Times New Roman"/>
              </w:rPr>
              <w:t>Yes</w:t>
            </w:r>
          </w:p>
        </w:tc>
        <w:tc>
          <w:tcPr>
            <w:tcW w:w="844" w:type="pct"/>
            <w:shd w:val="clear" w:color="auto" w:fill="FFFFFF" w:themeFill="background1"/>
          </w:tcPr>
          <w:p w:rsidR="002A5B3A" w:rsidRPr="0070387F" w:rsidRDefault="002A5B3A" w:rsidP="000F0F6E">
            <w:pPr>
              <w:pStyle w:val="EndnoteText"/>
              <w:spacing w:after="0"/>
              <w:jc w:val="center"/>
              <w:rPr>
                <w:rFonts w:ascii="Times New Roman" w:hAnsi="Times New Roman"/>
              </w:rPr>
            </w:pPr>
            <w:r>
              <w:rPr>
                <w:rFonts w:ascii="Times New Roman" w:hAnsi="Times New Roman"/>
              </w:rPr>
              <w:t>Identification of the tenderer – Attachments – Technical and professional capacity</w:t>
            </w:r>
          </w:p>
        </w:tc>
      </w:tr>
      <w:tr w:rsidR="002A5B3A" w:rsidRPr="0070387F" w:rsidTr="005606ED">
        <w:tc>
          <w:tcPr>
            <w:tcW w:w="4156" w:type="pct"/>
            <w:gridSpan w:val="2"/>
            <w:shd w:val="clear" w:color="auto" w:fill="FFFFFF" w:themeFill="background1"/>
          </w:tcPr>
          <w:p w:rsidR="002A5B3A" w:rsidRDefault="002A5B3A" w:rsidP="000F0F6E">
            <w:pPr>
              <w:pStyle w:val="EndnoteText"/>
              <w:spacing w:after="0"/>
              <w:jc w:val="center"/>
              <w:rPr>
                <w:rFonts w:ascii="Times New Roman" w:hAnsi="Times New Roman"/>
                <w:b/>
              </w:rPr>
            </w:pPr>
            <w:r>
              <w:rPr>
                <w:rFonts w:ascii="Times New Roman" w:hAnsi="Times New Roman"/>
                <w:b/>
              </w:rPr>
              <w:t>TECHNICAL TENDER</w:t>
            </w:r>
          </w:p>
          <w:p w:rsidR="002A5B3A" w:rsidRPr="00E42ECC" w:rsidRDefault="002A5B3A" w:rsidP="000F0F6E">
            <w:pPr>
              <w:pStyle w:val="EndnoteText"/>
              <w:spacing w:after="0"/>
              <w:jc w:val="center"/>
              <w:rPr>
                <w:rFonts w:ascii="Times New Roman" w:hAnsi="Times New Roman"/>
                <w:b/>
              </w:rPr>
            </w:pPr>
          </w:p>
        </w:tc>
        <w:tc>
          <w:tcPr>
            <w:tcW w:w="844" w:type="pct"/>
            <w:shd w:val="clear" w:color="auto" w:fill="FFFFFF" w:themeFill="background1"/>
          </w:tcPr>
          <w:p w:rsidR="002A5B3A" w:rsidRDefault="002A5B3A" w:rsidP="000F0F6E">
            <w:pPr>
              <w:pStyle w:val="EndnoteText"/>
              <w:spacing w:after="0"/>
              <w:jc w:val="center"/>
              <w:rPr>
                <w:rFonts w:ascii="Times New Roman" w:hAnsi="Times New Roman"/>
                <w:b/>
              </w:rPr>
            </w:pPr>
          </w:p>
        </w:tc>
      </w:tr>
      <w:tr w:rsidR="002A5B3A" w:rsidRPr="0070387F" w:rsidTr="005606ED">
        <w:tc>
          <w:tcPr>
            <w:tcW w:w="3405" w:type="pct"/>
            <w:shd w:val="clear" w:color="auto" w:fill="FFFFFF" w:themeFill="background1"/>
          </w:tcPr>
          <w:p w:rsidR="002A5B3A" w:rsidRPr="00BA13E5" w:rsidRDefault="002A5B3A" w:rsidP="00FD6651">
            <w:pPr>
              <w:pStyle w:val="ListNumberLevel2"/>
              <w:numPr>
                <w:ilvl w:val="0"/>
                <w:numId w:val="0"/>
              </w:numPr>
              <w:tabs>
                <w:tab w:val="left" w:pos="0"/>
              </w:tabs>
              <w:rPr>
                <w:sz w:val="20"/>
              </w:rPr>
            </w:pPr>
            <w:r w:rsidRPr="00AA1D1E">
              <w:rPr>
                <w:b/>
                <w:sz w:val="20"/>
              </w:rPr>
              <w:t xml:space="preserve">Statement of compliance with the procurement documents </w:t>
            </w:r>
            <w:r w:rsidRPr="00E42ECC">
              <w:rPr>
                <w:sz w:val="20"/>
              </w:rPr>
              <w:t>duly filled in and signed (Annex 1 of the technical specifications).</w:t>
            </w:r>
            <w:r w:rsidRPr="00AA1D1E">
              <w:rPr>
                <w:sz w:val="20"/>
              </w:rPr>
              <w:t xml:space="preserve"> </w:t>
            </w:r>
          </w:p>
        </w:tc>
        <w:tc>
          <w:tcPr>
            <w:tcW w:w="751" w:type="pct"/>
            <w:shd w:val="clear" w:color="auto" w:fill="FFFFFF" w:themeFill="background1"/>
            <w:vAlign w:val="center"/>
          </w:tcPr>
          <w:p w:rsidR="002A5B3A" w:rsidRPr="0070387F" w:rsidRDefault="002A5B3A" w:rsidP="000F0F6E">
            <w:pPr>
              <w:pStyle w:val="EndnoteText"/>
              <w:spacing w:after="0"/>
              <w:jc w:val="center"/>
              <w:rPr>
                <w:rFonts w:ascii="Times New Roman" w:hAnsi="Times New Roman"/>
              </w:rPr>
            </w:pPr>
            <w:r w:rsidRPr="00D01858">
              <w:rPr>
                <w:rFonts w:ascii="Times New Roman" w:hAnsi="Times New Roman"/>
              </w:rPr>
              <w:t>Yes</w:t>
            </w:r>
          </w:p>
        </w:tc>
        <w:tc>
          <w:tcPr>
            <w:tcW w:w="844" w:type="pct"/>
            <w:shd w:val="clear" w:color="auto" w:fill="FFFFFF" w:themeFill="background1"/>
          </w:tcPr>
          <w:p w:rsidR="002A5B3A" w:rsidRPr="00D01858" w:rsidRDefault="002A5B3A" w:rsidP="000F0F6E">
            <w:pPr>
              <w:pStyle w:val="EndnoteText"/>
              <w:spacing w:after="0"/>
              <w:jc w:val="center"/>
              <w:rPr>
                <w:rFonts w:ascii="Times New Roman" w:hAnsi="Times New Roman"/>
              </w:rPr>
            </w:pPr>
            <w:r>
              <w:rPr>
                <w:rFonts w:ascii="Times New Roman" w:hAnsi="Times New Roman"/>
              </w:rPr>
              <w:t>Tender Data – Technical tender</w:t>
            </w:r>
          </w:p>
        </w:tc>
      </w:tr>
      <w:tr w:rsidR="002A5B3A" w:rsidRPr="0070387F" w:rsidTr="005606ED">
        <w:tc>
          <w:tcPr>
            <w:tcW w:w="3405" w:type="pct"/>
            <w:shd w:val="clear" w:color="auto" w:fill="FFFFFF" w:themeFill="background1"/>
          </w:tcPr>
          <w:p w:rsidR="002A5B3A" w:rsidRPr="00BA13E5" w:rsidRDefault="002A5B3A" w:rsidP="000F0F6E">
            <w:pPr>
              <w:pStyle w:val="ListNumberLevel2"/>
              <w:numPr>
                <w:ilvl w:val="0"/>
                <w:numId w:val="0"/>
              </w:numPr>
              <w:tabs>
                <w:tab w:val="left" w:pos="0"/>
              </w:tabs>
              <w:rPr>
                <w:b/>
                <w:sz w:val="20"/>
              </w:rPr>
            </w:pPr>
            <w:r w:rsidRPr="00BA13E5">
              <w:rPr>
                <w:b/>
                <w:sz w:val="20"/>
              </w:rPr>
              <w:t>Description of the tender submitted.</w:t>
            </w:r>
            <w:r w:rsidRPr="00BA13E5">
              <w:rPr>
                <w:sz w:val="20"/>
              </w:rPr>
              <w:t xml:space="preserve"> The tenderer will explain in detail its tender including detailing the tasks which will be performed by each member of a joint tender and each </w:t>
            </w:r>
            <w:r w:rsidRPr="00FD6651">
              <w:rPr>
                <w:sz w:val="20"/>
              </w:rPr>
              <w:t xml:space="preserve">subcontractor whose share of </w:t>
            </w:r>
            <w:r w:rsidR="00FD6651" w:rsidRPr="00FD6651">
              <w:rPr>
                <w:sz w:val="20"/>
              </w:rPr>
              <w:t xml:space="preserve">the contract is higher than 10% </w:t>
            </w:r>
            <w:r w:rsidRPr="00FD6651">
              <w:rPr>
                <w:sz w:val="20"/>
              </w:rPr>
              <w:t>(Annex 2 of the technical specifications).</w:t>
            </w:r>
          </w:p>
        </w:tc>
        <w:tc>
          <w:tcPr>
            <w:tcW w:w="751" w:type="pct"/>
            <w:shd w:val="clear" w:color="auto" w:fill="FFFFFF" w:themeFill="background1"/>
            <w:vAlign w:val="center"/>
          </w:tcPr>
          <w:p w:rsidR="002A5B3A" w:rsidRPr="0070387F" w:rsidRDefault="002A5B3A" w:rsidP="000F0F6E">
            <w:pPr>
              <w:pStyle w:val="EndnoteText"/>
              <w:spacing w:after="0"/>
              <w:jc w:val="center"/>
              <w:rPr>
                <w:rFonts w:ascii="Times New Roman" w:hAnsi="Times New Roman"/>
              </w:rPr>
            </w:pPr>
            <w:r w:rsidRPr="00D01858">
              <w:rPr>
                <w:rFonts w:ascii="Times New Roman" w:hAnsi="Times New Roman"/>
              </w:rPr>
              <w:t>Yes</w:t>
            </w:r>
          </w:p>
        </w:tc>
        <w:tc>
          <w:tcPr>
            <w:tcW w:w="844" w:type="pct"/>
            <w:shd w:val="clear" w:color="auto" w:fill="FFFFFF" w:themeFill="background1"/>
          </w:tcPr>
          <w:p w:rsidR="002A5B3A" w:rsidRPr="00D01858" w:rsidRDefault="002A5B3A" w:rsidP="000F0F6E">
            <w:pPr>
              <w:pStyle w:val="EndnoteText"/>
              <w:spacing w:after="0"/>
              <w:jc w:val="center"/>
              <w:rPr>
                <w:rFonts w:ascii="Times New Roman" w:hAnsi="Times New Roman"/>
              </w:rPr>
            </w:pPr>
            <w:r w:rsidRPr="007D587F">
              <w:rPr>
                <w:rFonts w:ascii="Times New Roman" w:hAnsi="Times New Roman"/>
              </w:rPr>
              <w:t>Tender Data – Technical tender</w:t>
            </w:r>
          </w:p>
        </w:tc>
      </w:tr>
      <w:tr w:rsidR="002A5B3A" w:rsidRPr="0070387F" w:rsidTr="005606ED">
        <w:tc>
          <w:tcPr>
            <w:tcW w:w="3405" w:type="pct"/>
            <w:shd w:val="clear" w:color="auto" w:fill="FFFFFF" w:themeFill="background1"/>
          </w:tcPr>
          <w:p w:rsidR="002A5B3A" w:rsidRPr="00BE6E6C" w:rsidRDefault="002A5B3A" w:rsidP="00FD6651">
            <w:pPr>
              <w:jc w:val="both"/>
              <w:rPr>
                <w:rFonts w:ascii="Times New Roman" w:hAnsi="Times New Roman"/>
                <w:sz w:val="22"/>
                <w:szCs w:val="22"/>
              </w:rPr>
            </w:pPr>
            <w:r w:rsidRPr="00BE1C06">
              <w:rPr>
                <w:rFonts w:ascii="Times New Roman" w:hAnsi="Times New Roman"/>
                <w:b/>
                <w:lang w:eastAsia="en-US"/>
              </w:rPr>
              <w:t>The technical proposal</w:t>
            </w:r>
            <w:r w:rsidRPr="00BE1C06">
              <w:rPr>
                <w:rFonts w:ascii="Times New Roman" w:hAnsi="Times New Roman"/>
                <w:lang w:eastAsia="en-US"/>
              </w:rPr>
              <w:t xml:space="preserve"> </w:t>
            </w:r>
            <w:r w:rsidR="00FD6651" w:rsidRPr="00FD6651">
              <w:rPr>
                <w:rFonts w:ascii="Times New Roman" w:hAnsi="Times New Roman"/>
                <w:lang w:eastAsia="en-US"/>
              </w:rPr>
              <w:t>(Award criteria No 1,2,3,4,5,6) (Annexes 3,4,5,6,7,8) of the technical specifications)</w:t>
            </w:r>
          </w:p>
        </w:tc>
        <w:tc>
          <w:tcPr>
            <w:tcW w:w="751" w:type="pct"/>
            <w:shd w:val="clear" w:color="auto" w:fill="FFFFFF" w:themeFill="background1"/>
            <w:vAlign w:val="center"/>
          </w:tcPr>
          <w:p w:rsidR="002A5B3A" w:rsidRPr="00D01858" w:rsidRDefault="002A5B3A" w:rsidP="000F0F6E">
            <w:pPr>
              <w:pStyle w:val="EndnoteText"/>
              <w:spacing w:after="0"/>
              <w:jc w:val="center"/>
              <w:rPr>
                <w:rFonts w:ascii="Times New Roman" w:hAnsi="Times New Roman"/>
              </w:rPr>
            </w:pPr>
            <w:r w:rsidRPr="00D01858">
              <w:rPr>
                <w:rFonts w:ascii="Times New Roman" w:hAnsi="Times New Roman"/>
              </w:rPr>
              <w:t>Yes</w:t>
            </w:r>
          </w:p>
        </w:tc>
        <w:tc>
          <w:tcPr>
            <w:tcW w:w="844" w:type="pct"/>
            <w:shd w:val="clear" w:color="auto" w:fill="FFFFFF" w:themeFill="background1"/>
          </w:tcPr>
          <w:p w:rsidR="002A5B3A" w:rsidRPr="00D01858" w:rsidRDefault="002A5B3A" w:rsidP="000F0F6E">
            <w:pPr>
              <w:pStyle w:val="EndnoteText"/>
              <w:spacing w:after="0"/>
              <w:jc w:val="center"/>
              <w:rPr>
                <w:rFonts w:ascii="Times New Roman" w:hAnsi="Times New Roman"/>
              </w:rPr>
            </w:pPr>
            <w:r w:rsidRPr="007D587F">
              <w:rPr>
                <w:rFonts w:ascii="Times New Roman" w:hAnsi="Times New Roman"/>
              </w:rPr>
              <w:t>Tender Data – Technical tender</w:t>
            </w:r>
          </w:p>
        </w:tc>
      </w:tr>
      <w:tr w:rsidR="002A5B3A" w:rsidRPr="0070387F" w:rsidTr="005606ED">
        <w:tc>
          <w:tcPr>
            <w:tcW w:w="4156" w:type="pct"/>
            <w:gridSpan w:val="2"/>
            <w:shd w:val="clear" w:color="auto" w:fill="FFFFFF" w:themeFill="background1"/>
          </w:tcPr>
          <w:p w:rsidR="002A5B3A" w:rsidRDefault="002A5B3A" w:rsidP="000F0F6E">
            <w:pPr>
              <w:pStyle w:val="EndnoteText"/>
              <w:spacing w:after="0"/>
              <w:jc w:val="center"/>
              <w:rPr>
                <w:rFonts w:ascii="Times New Roman" w:hAnsi="Times New Roman"/>
                <w:b/>
              </w:rPr>
            </w:pPr>
            <w:r w:rsidRPr="00E42ECC">
              <w:rPr>
                <w:rFonts w:ascii="Times New Roman" w:hAnsi="Times New Roman"/>
                <w:b/>
              </w:rPr>
              <w:t>FINANCIAL TENDER</w:t>
            </w:r>
          </w:p>
          <w:p w:rsidR="002A5B3A" w:rsidRPr="00E42ECC" w:rsidRDefault="002A5B3A" w:rsidP="000F0F6E">
            <w:pPr>
              <w:pStyle w:val="EndnoteText"/>
              <w:spacing w:after="0"/>
              <w:jc w:val="center"/>
              <w:rPr>
                <w:rFonts w:ascii="Times New Roman" w:hAnsi="Times New Roman"/>
                <w:b/>
              </w:rPr>
            </w:pPr>
          </w:p>
        </w:tc>
        <w:tc>
          <w:tcPr>
            <w:tcW w:w="844" w:type="pct"/>
            <w:shd w:val="clear" w:color="auto" w:fill="FFFFFF" w:themeFill="background1"/>
          </w:tcPr>
          <w:p w:rsidR="002A5B3A" w:rsidRPr="00E42ECC" w:rsidRDefault="002A5B3A" w:rsidP="000F0F6E">
            <w:pPr>
              <w:pStyle w:val="EndnoteText"/>
              <w:spacing w:after="0"/>
              <w:jc w:val="center"/>
              <w:rPr>
                <w:rFonts w:ascii="Times New Roman" w:hAnsi="Times New Roman"/>
                <w:b/>
              </w:rPr>
            </w:pPr>
          </w:p>
        </w:tc>
      </w:tr>
      <w:tr w:rsidR="002A5B3A" w:rsidRPr="0070387F" w:rsidTr="005606ED">
        <w:tc>
          <w:tcPr>
            <w:tcW w:w="3405" w:type="pct"/>
            <w:shd w:val="clear" w:color="auto" w:fill="FFFFFF" w:themeFill="background1"/>
          </w:tcPr>
          <w:p w:rsidR="002A5B3A" w:rsidRPr="00FC16BC" w:rsidRDefault="002A5B3A" w:rsidP="00FD6651">
            <w:pPr>
              <w:jc w:val="both"/>
              <w:rPr>
                <w:rFonts w:ascii="Times New Roman" w:hAnsi="Times New Roman"/>
                <w:b/>
                <w:sz w:val="22"/>
                <w:szCs w:val="22"/>
              </w:rPr>
            </w:pPr>
            <w:r w:rsidRPr="007A78E8">
              <w:rPr>
                <w:rFonts w:ascii="Times New Roman" w:hAnsi="Times New Roman"/>
              </w:rPr>
              <w:t>F</w:t>
            </w:r>
            <w:r w:rsidRPr="00FC16BC">
              <w:rPr>
                <w:rFonts w:ascii="Times New Roman" w:hAnsi="Times New Roman"/>
              </w:rPr>
              <w:t xml:space="preserve">ill in the </w:t>
            </w:r>
            <w:r w:rsidRPr="00FC16BC">
              <w:rPr>
                <w:rFonts w:ascii="Times New Roman" w:hAnsi="Times New Roman"/>
                <w:b/>
              </w:rPr>
              <w:t>total amount of the financial tender</w:t>
            </w:r>
            <w:r w:rsidRPr="00FC16BC">
              <w:rPr>
                <w:rFonts w:ascii="Times New Roman" w:hAnsi="Times New Roman"/>
              </w:rPr>
              <w:t xml:space="preserve"> in </w:t>
            </w:r>
            <w:r w:rsidR="00FD6651">
              <w:rPr>
                <w:rFonts w:ascii="Times New Roman" w:hAnsi="Times New Roman"/>
              </w:rPr>
              <w:t>USD</w:t>
            </w:r>
            <w:r w:rsidRPr="00FC16BC">
              <w:rPr>
                <w:rFonts w:ascii="Times New Roman" w:hAnsi="Times New Roman"/>
              </w:rPr>
              <w:t xml:space="preserve"> excluding taxes</w:t>
            </w:r>
            <w:r>
              <w:rPr>
                <w:rFonts w:ascii="Times New Roman" w:hAnsi="Times New Roman"/>
              </w:rPr>
              <w:t>.</w:t>
            </w:r>
          </w:p>
        </w:tc>
        <w:tc>
          <w:tcPr>
            <w:tcW w:w="751" w:type="pct"/>
            <w:shd w:val="clear" w:color="auto" w:fill="FFFFFF" w:themeFill="background1"/>
            <w:vAlign w:val="center"/>
          </w:tcPr>
          <w:p w:rsidR="002A5B3A" w:rsidRPr="00E42ECC" w:rsidRDefault="002A5B3A" w:rsidP="000F0F6E">
            <w:pPr>
              <w:pStyle w:val="EndnoteText"/>
              <w:spacing w:after="0"/>
              <w:jc w:val="center"/>
              <w:rPr>
                <w:rFonts w:ascii="Times New Roman" w:hAnsi="Times New Roman"/>
              </w:rPr>
            </w:pPr>
            <w:r w:rsidRPr="00E42ECC">
              <w:rPr>
                <w:rFonts w:ascii="Times New Roman" w:hAnsi="Times New Roman"/>
              </w:rPr>
              <w:t>Yes</w:t>
            </w:r>
          </w:p>
        </w:tc>
        <w:tc>
          <w:tcPr>
            <w:tcW w:w="844" w:type="pct"/>
            <w:shd w:val="clear" w:color="auto" w:fill="FFFFFF" w:themeFill="background1"/>
          </w:tcPr>
          <w:p w:rsidR="002A5B3A" w:rsidRPr="00E42ECC" w:rsidRDefault="002A5B3A" w:rsidP="000F0F6E">
            <w:pPr>
              <w:pStyle w:val="EndnoteText"/>
              <w:spacing w:after="0"/>
              <w:jc w:val="center"/>
              <w:rPr>
                <w:rFonts w:ascii="Times New Roman" w:hAnsi="Times New Roman"/>
              </w:rPr>
            </w:pPr>
            <w:r w:rsidRPr="007D587F">
              <w:rPr>
                <w:rFonts w:ascii="Times New Roman" w:hAnsi="Times New Roman"/>
              </w:rPr>
              <w:t>Tender Data</w:t>
            </w:r>
            <w:r>
              <w:rPr>
                <w:rFonts w:ascii="Times New Roman" w:hAnsi="Times New Roman"/>
              </w:rPr>
              <w:t xml:space="preserve"> - </w:t>
            </w:r>
            <w:r w:rsidRPr="00B235F2">
              <w:rPr>
                <w:rFonts w:ascii="Times New Roman" w:hAnsi="Times New Roman"/>
              </w:rPr>
              <w:t>Total amount excl. taxes</w:t>
            </w:r>
          </w:p>
        </w:tc>
      </w:tr>
      <w:tr w:rsidR="002A5B3A" w:rsidRPr="0070387F" w:rsidTr="005606ED">
        <w:tc>
          <w:tcPr>
            <w:tcW w:w="3405" w:type="pct"/>
            <w:shd w:val="clear" w:color="auto" w:fill="FFFFFF" w:themeFill="background1"/>
          </w:tcPr>
          <w:p w:rsidR="002A5B3A" w:rsidRPr="007A78E8" w:rsidRDefault="002A5B3A" w:rsidP="000F0F6E">
            <w:pPr>
              <w:jc w:val="both"/>
              <w:rPr>
                <w:rFonts w:ascii="Times New Roman" w:hAnsi="Times New Roman"/>
                <w:b/>
                <w:sz w:val="22"/>
                <w:szCs w:val="22"/>
              </w:rPr>
            </w:pPr>
            <w:r w:rsidRPr="00FC16BC">
              <w:rPr>
                <w:rFonts w:ascii="Times New Roman" w:hAnsi="Times New Roman"/>
              </w:rPr>
              <w:t xml:space="preserve">Insert </w:t>
            </w:r>
            <w:r w:rsidRPr="00FC16BC">
              <w:rPr>
                <w:rFonts w:ascii="Times New Roman" w:hAnsi="Times New Roman"/>
                <w:b/>
              </w:rPr>
              <w:t>zero for the total amount of any taxes applicable</w:t>
            </w:r>
            <w:r w:rsidRPr="00FC16BC">
              <w:rPr>
                <w:rFonts w:ascii="Times New Roman" w:hAnsi="Times New Roman"/>
              </w:rPr>
              <w:t xml:space="preserve"> as the contracting authority is exempt from taxation.</w:t>
            </w:r>
          </w:p>
        </w:tc>
        <w:tc>
          <w:tcPr>
            <w:tcW w:w="751" w:type="pct"/>
            <w:shd w:val="clear" w:color="auto" w:fill="FFFFFF" w:themeFill="background1"/>
            <w:vAlign w:val="center"/>
          </w:tcPr>
          <w:p w:rsidR="002A5B3A" w:rsidRPr="00FC16BC" w:rsidRDefault="002A5B3A" w:rsidP="000F0F6E">
            <w:pPr>
              <w:pStyle w:val="EndnoteText"/>
              <w:spacing w:after="0"/>
              <w:jc w:val="center"/>
              <w:rPr>
                <w:rFonts w:ascii="Times New Roman" w:hAnsi="Times New Roman"/>
              </w:rPr>
            </w:pPr>
            <w:r w:rsidRPr="00FC16BC">
              <w:rPr>
                <w:rFonts w:ascii="Times New Roman" w:hAnsi="Times New Roman"/>
              </w:rPr>
              <w:t>Yes</w:t>
            </w:r>
          </w:p>
        </w:tc>
        <w:tc>
          <w:tcPr>
            <w:tcW w:w="844" w:type="pct"/>
            <w:shd w:val="clear" w:color="auto" w:fill="FFFFFF" w:themeFill="background1"/>
          </w:tcPr>
          <w:p w:rsidR="002A5B3A" w:rsidRPr="00FC16BC" w:rsidRDefault="002A5B3A" w:rsidP="000F0F6E">
            <w:pPr>
              <w:pStyle w:val="EndnoteText"/>
              <w:spacing w:after="0"/>
              <w:jc w:val="center"/>
              <w:rPr>
                <w:rFonts w:ascii="Times New Roman" w:hAnsi="Times New Roman"/>
              </w:rPr>
            </w:pPr>
            <w:r>
              <w:rPr>
                <w:rFonts w:ascii="Times New Roman" w:hAnsi="Times New Roman"/>
              </w:rPr>
              <w:t xml:space="preserve">Tender Data - </w:t>
            </w:r>
            <w:r w:rsidRPr="00B235F2">
              <w:rPr>
                <w:rFonts w:ascii="Times New Roman" w:hAnsi="Times New Roman"/>
              </w:rPr>
              <w:t>Total taxes amount</w:t>
            </w:r>
          </w:p>
        </w:tc>
      </w:tr>
      <w:tr w:rsidR="002A5B3A" w:rsidRPr="0070387F" w:rsidTr="005606ED">
        <w:tc>
          <w:tcPr>
            <w:tcW w:w="3405" w:type="pct"/>
            <w:shd w:val="clear" w:color="auto" w:fill="FFFFFF" w:themeFill="background1"/>
          </w:tcPr>
          <w:p w:rsidR="002A5B3A" w:rsidRPr="00FD6651" w:rsidRDefault="002A5B3A" w:rsidP="000F0F6E">
            <w:pPr>
              <w:pStyle w:val="ListNumberLevel2"/>
              <w:numPr>
                <w:ilvl w:val="0"/>
                <w:numId w:val="0"/>
              </w:numPr>
              <w:tabs>
                <w:tab w:val="left" w:pos="0"/>
              </w:tabs>
              <w:rPr>
                <w:b/>
                <w:sz w:val="20"/>
              </w:rPr>
            </w:pPr>
            <w:r w:rsidRPr="00FD6651">
              <w:rPr>
                <w:sz w:val="20"/>
              </w:rPr>
              <w:t xml:space="preserve">Duly completed and signed </w:t>
            </w:r>
            <w:r w:rsidRPr="00FD6651">
              <w:rPr>
                <w:b/>
                <w:sz w:val="20"/>
              </w:rPr>
              <w:t>unit price schedule</w:t>
            </w:r>
            <w:r w:rsidRPr="00FD6651">
              <w:rPr>
                <w:sz w:val="20"/>
              </w:rPr>
              <w:t xml:space="preserve"> (Annex A of the technical specifications).</w:t>
            </w:r>
          </w:p>
        </w:tc>
        <w:tc>
          <w:tcPr>
            <w:tcW w:w="751" w:type="pct"/>
            <w:shd w:val="clear" w:color="auto" w:fill="FFFFFF" w:themeFill="background1"/>
            <w:vAlign w:val="center"/>
          </w:tcPr>
          <w:p w:rsidR="002A5B3A" w:rsidRPr="00D01858" w:rsidRDefault="002A5B3A" w:rsidP="000F0F6E">
            <w:pPr>
              <w:pStyle w:val="EndnoteText"/>
              <w:spacing w:after="0"/>
              <w:jc w:val="center"/>
              <w:rPr>
                <w:rFonts w:ascii="Times New Roman" w:hAnsi="Times New Roman"/>
              </w:rPr>
            </w:pPr>
            <w:r w:rsidRPr="00947CC0">
              <w:rPr>
                <w:rFonts w:ascii="Times New Roman" w:hAnsi="Times New Roman"/>
              </w:rPr>
              <w:t>Yes</w:t>
            </w:r>
          </w:p>
        </w:tc>
        <w:tc>
          <w:tcPr>
            <w:tcW w:w="844" w:type="pct"/>
            <w:shd w:val="clear" w:color="auto" w:fill="FFFFFF" w:themeFill="background1"/>
          </w:tcPr>
          <w:p w:rsidR="002A5B3A" w:rsidRPr="00947CC0" w:rsidRDefault="002A5B3A" w:rsidP="000F0F6E">
            <w:pPr>
              <w:pStyle w:val="EndnoteText"/>
              <w:spacing w:after="0"/>
              <w:jc w:val="center"/>
              <w:rPr>
                <w:rFonts w:ascii="Times New Roman" w:hAnsi="Times New Roman"/>
              </w:rPr>
            </w:pPr>
            <w:r>
              <w:rPr>
                <w:rFonts w:ascii="Times New Roman" w:hAnsi="Times New Roman"/>
              </w:rPr>
              <w:t>Tender Data – Financial tender</w:t>
            </w:r>
          </w:p>
        </w:tc>
      </w:tr>
      <w:tr w:rsidR="002A5B3A" w:rsidRPr="0070387F" w:rsidTr="005606ED">
        <w:tc>
          <w:tcPr>
            <w:tcW w:w="3405" w:type="pct"/>
            <w:shd w:val="clear" w:color="auto" w:fill="FFFFFF" w:themeFill="background1"/>
          </w:tcPr>
          <w:p w:rsidR="002A5B3A" w:rsidRPr="00FD6651" w:rsidRDefault="002A5B3A" w:rsidP="000F0F6E">
            <w:pPr>
              <w:pStyle w:val="ListNumberLevel2"/>
              <w:numPr>
                <w:ilvl w:val="0"/>
                <w:numId w:val="0"/>
              </w:numPr>
              <w:tabs>
                <w:tab w:val="left" w:pos="0"/>
              </w:tabs>
              <w:rPr>
                <w:sz w:val="20"/>
              </w:rPr>
            </w:pPr>
            <w:r w:rsidRPr="00FD6651">
              <w:rPr>
                <w:sz w:val="20"/>
              </w:rPr>
              <w:t xml:space="preserve">Duly completed and signed </w:t>
            </w:r>
            <w:r w:rsidRPr="00FD6651">
              <w:rPr>
                <w:b/>
                <w:sz w:val="20"/>
              </w:rPr>
              <w:t>scenario</w:t>
            </w:r>
            <w:r w:rsidRPr="00FD6651">
              <w:rPr>
                <w:sz w:val="20"/>
              </w:rPr>
              <w:t xml:space="preserve"> (Annex B of the technical specifications).</w:t>
            </w:r>
          </w:p>
        </w:tc>
        <w:tc>
          <w:tcPr>
            <w:tcW w:w="751" w:type="pct"/>
            <w:shd w:val="clear" w:color="auto" w:fill="FFFFFF" w:themeFill="background1"/>
            <w:vAlign w:val="center"/>
          </w:tcPr>
          <w:p w:rsidR="002A5B3A" w:rsidRPr="00D01858" w:rsidRDefault="002A5B3A" w:rsidP="000F0F6E">
            <w:pPr>
              <w:pStyle w:val="EndnoteText"/>
              <w:spacing w:after="0"/>
              <w:jc w:val="center"/>
              <w:rPr>
                <w:rFonts w:ascii="Times New Roman" w:hAnsi="Times New Roman"/>
              </w:rPr>
            </w:pPr>
            <w:r w:rsidRPr="00947CC0">
              <w:rPr>
                <w:rFonts w:ascii="Times New Roman" w:hAnsi="Times New Roman"/>
              </w:rPr>
              <w:t>Yes</w:t>
            </w:r>
          </w:p>
        </w:tc>
        <w:tc>
          <w:tcPr>
            <w:tcW w:w="844" w:type="pct"/>
            <w:shd w:val="clear" w:color="auto" w:fill="FFFFFF" w:themeFill="background1"/>
          </w:tcPr>
          <w:p w:rsidR="002A5B3A" w:rsidRPr="00947CC0" w:rsidRDefault="002A5B3A" w:rsidP="000F0F6E">
            <w:pPr>
              <w:pStyle w:val="EndnoteText"/>
              <w:spacing w:after="0"/>
              <w:jc w:val="center"/>
              <w:rPr>
                <w:rFonts w:ascii="Times New Roman" w:hAnsi="Times New Roman"/>
              </w:rPr>
            </w:pPr>
            <w:r w:rsidRPr="007D587F">
              <w:rPr>
                <w:rFonts w:ascii="Times New Roman" w:hAnsi="Times New Roman"/>
              </w:rPr>
              <w:t>Tender Data – Financial tender</w:t>
            </w:r>
          </w:p>
        </w:tc>
      </w:tr>
      <w:tr w:rsidR="002A5B3A" w:rsidRPr="0070387F" w:rsidTr="005606ED">
        <w:tc>
          <w:tcPr>
            <w:tcW w:w="4156" w:type="pct"/>
            <w:gridSpan w:val="2"/>
            <w:shd w:val="clear" w:color="auto" w:fill="FFFFFF" w:themeFill="background1"/>
          </w:tcPr>
          <w:p w:rsidR="002A5B3A" w:rsidRPr="00E42ECC" w:rsidRDefault="002A5B3A" w:rsidP="000F0F6E">
            <w:pPr>
              <w:pStyle w:val="EndnoteText"/>
              <w:spacing w:after="0"/>
              <w:jc w:val="center"/>
              <w:rPr>
                <w:rFonts w:ascii="Times New Roman" w:hAnsi="Times New Roman"/>
                <w:b/>
              </w:rPr>
            </w:pPr>
            <w:r w:rsidRPr="00E42ECC">
              <w:rPr>
                <w:rFonts w:ascii="Times New Roman" w:hAnsi="Times New Roman"/>
                <w:b/>
              </w:rPr>
              <w:t>ADDITIONAL INFORMATION</w:t>
            </w:r>
          </w:p>
          <w:p w:rsidR="002A5B3A" w:rsidRPr="00947CC0" w:rsidRDefault="002A5B3A" w:rsidP="000F0F6E">
            <w:pPr>
              <w:pStyle w:val="EndnoteText"/>
              <w:spacing w:after="0"/>
              <w:jc w:val="center"/>
              <w:rPr>
                <w:rFonts w:ascii="Times New Roman" w:hAnsi="Times New Roman"/>
              </w:rPr>
            </w:pPr>
          </w:p>
        </w:tc>
        <w:tc>
          <w:tcPr>
            <w:tcW w:w="844" w:type="pct"/>
            <w:shd w:val="clear" w:color="auto" w:fill="FFFFFF" w:themeFill="background1"/>
          </w:tcPr>
          <w:p w:rsidR="002A5B3A" w:rsidRPr="00E42ECC" w:rsidRDefault="002A5B3A" w:rsidP="000F0F6E">
            <w:pPr>
              <w:pStyle w:val="EndnoteText"/>
              <w:spacing w:after="0"/>
              <w:jc w:val="center"/>
              <w:rPr>
                <w:rFonts w:ascii="Times New Roman" w:hAnsi="Times New Roman"/>
                <w:b/>
              </w:rPr>
            </w:pPr>
          </w:p>
        </w:tc>
      </w:tr>
      <w:tr w:rsidR="002A5B3A" w:rsidRPr="0070387F" w:rsidTr="005606ED">
        <w:tc>
          <w:tcPr>
            <w:tcW w:w="3405" w:type="pct"/>
            <w:shd w:val="clear" w:color="auto" w:fill="FFFFFF" w:themeFill="background1"/>
          </w:tcPr>
          <w:p w:rsidR="002A5B3A" w:rsidRPr="00F77150" w:rsidRDefault="002A5B3A" w:rsidP="000F0F6E">
            <w:pPr>
              <w:tabs>
                <w:tab w:val="left" w:pos="0"/>
              </w:tabs>
              <w:jc w:val="both"/>
              <w:rPr>
                <w:rFonts w:ascii="Times New Roman" w:hAnsi="Times New Roman"/>
              </w:rPr>
            </w:pPr>
            <w:r w:rsidRPr="00F77150">
              <w:rPr>
                <w:rFonts w:ascii="Times New Roman" w:hAnsi="Times New Roman"/>
              </w:rPr>
              <w:t xml:space="preserve">Signed </w:t>
            </w:r>
            <w:r w:rsidRPr="00F77150">
              <w:rPr>
                <w:rFonts w:ascii="Times New Roman" w:hAnsi="Times New Roman"/>
                <w:b/>
              </w:rPr>
              <w:t>Legal Entity Form</w:t>
            </w:r>
            <w:r w:rsidRPr="00F77150">
              <w:rPr>
                <w:rFonts w:ascii="Times New Roman" w:hAnsi="Times New Roman"/>
              </w:rPr>
              <w:t xml:space="preserve"> with its supporting evidence. The form is available at </w:t>
            </w:r>
            <w:hyperlink r:id="rId10" w:history="1">
              <w:r w:rsidRPr="00F77150">
                <w:rPr>
                  <w:rStyle w:val="Hyperlink"/>
                  <w:rFonts w:ascii="Times New Roman" w:hAnsi="Times New Roman"/>
                </w:rPr>
                <w:t>http://ec.europa.eu/budget/contracts_grants/info_contracts/legal_entities/legal-entities_en.cfm</w:t>
              </w:r>
            </w:hyperlink>
            <w:r w:rsidRPr="00F77150">
              <w:rPr>
                <w:rFonts w:ascii="Times New Roman" w:hAnsi="Times New Roman"/>
              </w:rPr>
              <w:t xml:space="preserve"> (Legal Entity - Private Law Body). When the tenderer is a legal person, a legible copy of the notice of appointment of the persons authorised to represent the tenderer in dealings with third parties and in legal proceedings, or a copy of the publication of such appointment if the legislation which applies to the legal entity concerned requires such publication. Any delegation of this authorisation to another representative not indicated in the official appointment </w:t>
            </w:r>
            <w:r w:rsidRPr="00F77150">
              <w:rPr>
                <w:rFonts w:ascii="Times New Roman" w:hAnsi="Times New Roman"/>
              </w:rPr>
              <w:lastRenderedPageBreak/>
              <w:t>must be evidenced. When the tenderer is a natural person, a proof of registration on a professional or trade register or any other official document showing the registration number. The legally constituted consortium must present its own Legal Entity Form which is different from the Legal Entity Form of each individual member of the group.</w:t>
            </w:r>
          </w:p>
        </w:tc>
        <w:tc>
          <w:tcPr>
            <w:tcW w:w="751" w:type="pct"/>
            <w:shd w:val="clear" w:color="auto" w:fill="FFFFFF" w:themeFill="background1"/>
            <w:vAlign w:val="center"/>
          </w:tcPr>
          <w:p w:rsidR="002A5B3A" w:rsidRPr="00D01858" w:rsidRDefault="002A5B3A" w:rsidP="000F0F6E">
            <w:pPr>
              <w:pStyle w:val="EndnoteText"/>
              <w:spacing w:after="0"/>
              <w:jc w:val="center"/>
              <w:rPr>
                <w:rFonts w:ascii="Times New Roman" w:hAnsi="Times New Roman"/>
              </w:rPr>
            </w:pPr>
            <w:r w:rsidRPr="00947CC0">
              <w:rPr>
                <w:rFonts w:ascii="Times New Roman" w:hAnsi="Times New Roman"/>
              </w:rPr>
              <w:lastRenderedPageBreak/>
              <w:t>Yes</w:t>
            </w:r>
          </w:p>
        </w:tc>
        <w:tc>
          <w:tcPr>
            <w:tcW w:w="844" w:type="pct"/>
            <w:shd w:val="clear" w:color="auto" w:fill="FFFFFF" w:themeFill="background1"/>
          </w:tcPr>
          <w:p w:rsidR="002A5B3A" w:rsidRPr="00947CC0" w:rsidRDefault="002A5B3A" w:rsidP="000F0F6E">
            <w:pPr>
              <w:pStyle w:val="EndnoteText"/>
              <w:spacing w:after="0"/>
              <w:jc w:val="center"/>
              <w:rPr>
                <w:rFonts w:ascii="Times New Roman" w:hAnsi="Times New Roman"/>
              </w:rPr>
            </w:pPr>
            <w:r>
              <w:rPr>
                <w:rFonts w:ascii="Times New Roman" w:hAnsi="Times New Roman"/>
              </w:rPr>
              <w:t>Identification of the tenderer – Attachments - Other documents</w:t>
            </w:r>
          </w:p>
        </w:tc>
      </w:tr>
      <w:tr w:rsidR="002A5B3A" w:rsidRPr="0070387F" w:rsidTr="005606ED">
        <w:tc>
          <w:tcPr>
            <w:tcW w:w="3405" w:type="pct"/>
            <w:shd w:val="clear" w:color="auto" w:fill="FFFFFF" w:themeFill="background1"/>
          </w:tcPr>
          <w:p w:rsidR="002A5B3A" w:rsidRPr="00F77150" w:rsidRDefault="002A5B3A" w:rsidP="000F0F6E">
            <w:pPr>
              <w:pStyle w:val="ListNumberLevel2"/>
              <w:numPr>
                <w:ilvl w:val="0"/>
                <w:numId w:val="0"/>
              </w:numPr>
              <w:tabs>
                <w:tab w:val="left" w:pos="0"/>
              </w:tabs>
              <w:rPr>
                <w:sz w:val="20"/>
              </w:rPr>
            </w:pPr>
            <w:r w:rsidRPr="00F77150">
              <w:rPr>
                <w:sz w:val="20"/>
              </w:rPr>
              <w:t xml:space="preserve">Signed </w:t>
            </w:r>
            <w:r w:rsidRPr="00F77150">
              <w:rPr>
                <w:b/>
                <w:sz w:val="20"/>
              </w:rPr>
              <w:t>Financial Identification Form</w:t>
            </w:r>
            <w:r w:rsidRPr="00F77150">
              <w:rPr>
                <w:sz w:val="20"/>
              </w:rPr>
              <w:t xml:space="preserve"> and its supporting evidence. The form is available at </w:t>
            </w:r>
            <w:hyperlink r:id="rId11" w:history="1">
              <w:r w:rsidRPr="00F77150">
                <w:rPr>
                  <w:rStyle w:val="Hyperlink"/>
                  <w:sz w:val="20"/>
                </w:rPr>
                <w:t>http://ec.europa.eu/budget/contracts_grants/info_contracts/financial_id/financial-id_en.cfm</w:t>
              </w:r>
            </w:hyperlink>
            <w:r w:rsidRPr="00F77150">
              <w:rPr>
                <w:sz w:val="20"/>
              </w:rPr>
              <w:t>, (Financial Identification). Even in case of joint tenders, one form must be submitted.</w:t>
            </w:r>
          </w:p>
        </w:tc>
        <w:tc>
          <w:tcPr>
            <w:tcW w:w="751" w:type="pct"/>
            <w:shd w:val="clear" w:color="auto" w:fill="FFFFFF" w:themeFill="background1"/>
            <w:vAlign w:val="center"/>
          </w:tcPr>
          <w:p w:rsidR="002A5B3A" w:rsidRPr="00D01858" w:rsidRDefault="002A5B3A" w:rsidP="000F0F6E">
            <w:pPr>
              <w:pStyle w:val="EndnoteText"/>
              <w:spacing w:after="0"/>
              <w:jc w:val="center"/>
              <w:rPr>
                <w:rFonts w:ascii="Times New Roman" w:hAnsi="Times New Roman"/>
              </w:rPr>
            </w:pPr>
            <w:r w:rsidRPr="00947CC0">
              <w:rPr>
                <w:rFonts w:ascii="Times New Roman" w:hAnsi="Times New Roman"/>
              </w:rPr>
              <w:t>Yes</w:t>
            </w:r>
          </w:p>
        </w:tc>
        <w:tc>
          <w:tcPr>
            <w:tcW w:w="844" w:type="pct"/>
            <w:shd w:val="clear" w:color="auto" w:fill="FFFFFF" w:themeFill="background1"/>
          </w:tcPr>
          <w:p w:rsidR="002A5B3A" w:rsidRPr="00947CC0" w:rsidRDefault="002A5B3A" w:rsidP="000F0F6E">
            <w:pPr>
              <w:pStyle w:val="EndnoteText"/>
              <w:spacing w:after="0"/>
              <w:jc w:val="center"/>
              <w:rPr>
                <w:rFonts w:ascii="Times New Roman" w:hAnsi="Times New Roman"/>
              </w:rPr>
            </w:pPr>
            <w:r>
              <w:rPr>
                <w:rFonts w:ascii="Times New Roman" w:hAnsi="Times New Roman"/>
              </w:rPr>
              <w:t>Identification of the tenderer – main tenderer - Other documents</w:t>
            </w:r>
          </w:p>
        </w:tc>
      </w:tr>
      <w:tr w:rsidR="002A5B3A" w:rsidRPr="0070387F" w:rsidTr="005606ED">
        <w:tc>
          <w:tcPr>
            <w:tcW w:w="3405" w:type="pct"/>
            <w:shd w:val="clear" w:color="auto" w:fill="FFFFFF" w:themeFill="background1"/>
          </w:tcPr>
          <w:p w:rsidR="002A5B3A" w:rsidRPr="00F77150" w:rsidRDefault="002A5B3A" w:rsidP="000F0F6E">
            <w:pPr>
              <w:pStyle w:val="ListNumberLevel2"/>
              <w:numPr>
                <w:ilvl w:val="0"/>
                <w:numId w:val="0"/>
              </w:numPr>
              <w:tabs>
                <w:tab w:val="left" w:pos="0"/>
              </w:tabs>
              <w:jc w:val="left"/>
              <w:rPr>
                <w:b/>
                <w:sz w:val="20"/>
              </w:rPr>
            </w:pPr>
            <w:r>
              <w:rPr>
                <w:b/>
                <w:sz w:val="20"/>
              </w:rPr>
              <w:t>Request to participate form (This document)</w:t>
            </w:r>
          </w:p>
        </w:tc>
        <w:tc>
          <w:tcPr>
            <w:tcW w:w="751" w:type="pct"/>
            <w:shd w:val="clear" w:color="auto" w:fill="FFFFFF" w:themeFill="background1"/>
            <w:vAlign w:val="center"/>
          </w:tcPr>
          <w:p w:rsidR="002A5B3A" w:rsidRPr="00947CC0" w:rsidRDefault="002A5B3A" w:rsidP="000F0F6E">
            <w:pPr>
              <w:pStyle w:val="EndnoteText"/>
              <w:spacing w:after="0"/>
              <w:jc w:val="center"/>
              <w:rPr>
                <w:rFonts w:ascii="Times New Roman" w:hAnsi="Times New Roman"/>
              </w:rPr>
            </w:pPr>
            <w:r>
              <w:rPr>
                <w:rFonts w:ascii="Times New Roman" w:hAnsi="Times New Roman"/>
              </w:rPr>
              <w:t>Yes</w:t>
            </w:r>
          </w:p>
        </w:tc>
        <w:tc>
          <w:tcPr>
            <w:tcW w:w="844" w:type="pct"/>
            <w:shd w:val="clear" w:color="auto" w:fill="FFFFFF" w:themeFill="background1"/>
          </w:tcPr>
          <w:p w:rsidR="002A5B3A" w:rsidRPr="00947CC0" w:rsidRDefault="002A5B3A" w:rsidP="000F0F6E">
            <w:pPr>
              <w:pStyle w:val="EndnoteText"/>
              <w:spacing w:after="0"/>
              <w:jc w:val="center"/>
              <w:rPr>
                <w:rFonts w:ascii="Times New Roman" w:hAnsi="Times New Roman"/>
              </w:rPr>
            </w:pPr>
            <w:r w:rsidRPr="007D587F">
              <w:rPr>
                <w:rFonts w:ascii="Times New Roman" w:hAnsi="Times New Roman"/>
              </w:rPr>
              <w:t>Tender Data – Technical tender</w:t>
            </w:r>
          </w:p>
        </w:tc>
      </w:tr>
    </w:tbl>
    <w:p w:rsidR="002A5B3A" w:rsidRDefault="002A5B3A" w:rsidP="002A5B3A">
      <w:pPr>
        <w:spacing w:after="0"/>
        <w:jc w:val="both"/>
        <w:rPr>
          <w:rFonts w:ascii="Times New Roman" w:hAnsi="Times New Roman"/>
          <w:b/>
          <w:sz w:val="22"/>
          <w:szCs w:val="22"/>
        </w:rPr>
      </w:pPr>
    </w:p>
    <w:p w:rsidR="00BB7F51" w:rsidRDefault="00BB7F51" w:rsidP="00FD6651">
      <w:pPr>
        <w:pStyle w:val="EndnoteText"/>
        <w:numPr>
          <w:ilvl w:val="0"/>
          <w:numId w:val="15"/>
        </w:numPr>
        <w:jc w:val="both"/>
        <w:rPr>
          <w:rFonts w:ascii="Times New Roman" w:hAnsi="Times New Roman"/>
          <w:b/>
          <w:sz w:val="24"/>
          <w:szCs w:val="24"/>
        </w:rPr>
      </w:pPr>
      <w:r>
        <w:rPr>
          <w:rFonts w:ascii="Times New Roman" w:hAnsi="Times New Roman"/>
          <w:b/>
          <w:sz w:val="24"/>
          <w:szCs w:val="24"/>
        </w:rPr>
        <w:t>STATEMENT</w:t>
      </w:r>
    </w:p>
    <w:p w:rsidR="00BB7F51" w:rsidRDefault="00BB7F51" w:rsidP="00BB7F51">
      <w:pPr>
        <w:widowControl w:val="0"/>
        <w:spacing w:after="120"/>
        <w:jc w:val="both"/>
        <w:rPr>
          <w:rFonts w:ascii="Times New Roman" w:hAnsi="Times New Roman"/>
          <w:sz w:val="22"/>
          <w:szCs w:val="22"/>
        </w:rPr>
      </w:pPr>
      <w:r>
        <w:rPr>
          <w:rFonts w:ascii="Times New Roman" w:hAnsi="Times New Roman"/>
          <w:sz w:val="22"/>
          <w:szCs w:val="22"/>
        </w:rPr>
        <w:t xml:space="preserve">I / We, the undersigned, the authorised </w:t>
      </w:r>
      <w:proofErr w:type="gramStart"/>
      <w:r>
        <w:rPr>
          <w:rFonts w:ascii="Times New Roman" w:hAnsi="Times New Roman"/>
          <w:sz w:val="22"/>
          <w:szCs w:val="22"/>
        </w:rPr>
        <w:t>signatory(</w:t>
      </w:r>
      <w:proofErr w:type="spellStart"/>
      <w:proofErr w:type="gramEnd"/>
      <w:r>
        <w:rPr>
          <w:rFonts w:ascii="Times New Roman" w:hAnsi="Times New Roman"/>
          <w:sz w:val="22"/>
          <w:szCs w:val="22"/>
        </w:rPr>
        <w:t>ies</w:t>
      </w:r>
      <w:proofErr w:type="spellEnd"/>
      <w:r>
        <w:rPr>
          <w:rFonts w:ascii="Times New Roman" w:hAnsi="Times New Roman"/>
          <w:sz w:val="22"/>
          <w:szCs w:val="22"/>
        </w:rPr>
        <w:t xml:space="preserve">) of the above Candidate, hereby declare that we have examined the procurement documents for the contract above and we request to participate in this call for tenders. </w:t>
      </w:r>
    </w:p>
    <w:p w:rsidR="00BB7F51" w:rsidRDefault="00BB7F51" w:rsidP="00BB7F51">
      <w:pPr>
        <w:widowControl w:val="0"/>
        <w:spacing w:after="120"/>
        <w:jc w:val="both"/>
        <w:rPr>
          <w:rFonts w:ascii="Times New Roman" w:hAnsi="Times New Roman"/>
          <w:sz w:val="22"/>
          <w:szCs w:val="22"/>
        </w:rPr>
      </w:pPr>
    </w:p>
    <w:p w:rsidR="00BB7F51" w:rsidRDefault="00BB7F51" w:rsidP="00BB7F51">
      <w:pPr>
        <w:widowControl w:val="0"/>
        <w:spacing w:after="120"/>
        <w:jc w:val="both"/>
        <w:rPr>
          <w:rFonts w:ascii="Times New Roman" w:hAnsi="Times New Roman"/>
          <w:sz w:val="22"/>
          <w:szCs w:val="22"/>
        </w:rPr>
      </w:pPr>
      <w:r>
        <w:rPr>
          <w:rFonts w:ascii="Times New Roman" w:hAnsi="Times New Roman"/>
          <w:sz w:val="22"/>
          <w:szCs w:val="22"/>
        </w:rPr>
        <w:t>Name(s) and signature(s) of the legal representative(s) of the candidate*:</w:t>
      </w:r>
    </w:p>
    <w:p w:rsidR="00BB7F51" w:rsidRPr="00F041B7" w:rsidRDefault="00BB7F51" w:rsidP="00BB7F51">
      <w:pPr>
        <w:widowControl w:val="0"/>
        <w:spacing w:after="120"/>
        <w:jc w:val="both"/>
        <w:rPr>
          <w:rFonts w:ascii="Times New Roman" w:hAnsi="Times New Roman"/>
          <w:sz w:val="16"/>
          <w:szCs w:val="16"/>
        </w:rPr>
      </w:pPr>
      <w:r w:rsidRPr="00F041B7">
        <w:rPr>
          <w:rFonts w:ascii="Times New Roman" w:hAnsi="Times New Roman"/>
          <w:sz w:val="16"/>
          <w:szCs w:val="16"/>
        </w:rPr>
        <w:t xml:space="preserve">*in case of </w:t>
      </w:r>
      <w:r>
        <w:rPr>
          <w:rFonts w:ascii="Times New Roman" w:hAnsi="Times New Roman"/>
          <w:sz w:val="16"/>
          <w:szCs w:val="16"/>
        </w:rPr>
        <w:t>joint tender,</w:t>
      </w:r>
      <w:r w:rsidRPr="00F041B7">
        <w:rPr>
          <w:rFonts w:ascii="Times New Roman" w:hAnsi="Times New Roman"/>
          <w:sz w:val="16"/>
          <w:szCs w:val="16"/>
        </w:rPr>
        <w:t xml:space="preserve"> </w:t>
      </w:r>
      <w:r>
        <w:rPr>
          <w:rFonts w:ascii="Times New Roman" w:hAnsi="Times New Roman"/>
          <w:sz w:val="16"/>
          <w:szCs w:val="16"/>
        </w:rPr>
        <w:t xml:space="preserve">the form shall be signed by </w:t>
      </w:r>
      <w:r w:rsidRPr="00F041B7">
        <w:rPr>
          <w:rFonts w:ascii="Times New Roman" w:hAnsi="Times New Roman"/>
          <w:sz w:val="16"/>
          <w:szCs w:val="16"/>
        </w:rPr>
        <w:t xml:space="preserve">the legal representative of each member of the </w:t>
      </w:r>
      <w:r>
        <w:rPr>
          <w:rFonts w:ascii="Times New Roman" w:hAnsi="Times New Roman"/>
          <w:sz w:val="16"/>
          <w:szCs w:val="16"/>
        </w:rPr>
        <w:t xml:space="preserve">group indicated in point 1 or by the leader authorised to bind the </w:t>
      </w:r>
      <w:r w:rsidRPr="0068039C">
        <w:rPr>
          <w:rFonts w:ascii="Times New Roman" w:hAnsi="Times New Roman"/>
          <w:sz w:val="16"/>
          <w:szCs w:val="16"/>
        </w:rPr>
        <w:t>group and each of its members (a power of attorney in favour of the leade</w:t>
      </w:r>
      <w:r>
        <w:rPr>
          <w:rFonts w:ascii="Times New Roman" w:hAnsi="Times New Roman"/>
          <w:sz w:val="16"/>
          <w:szCs w:val="16"/>
        </w:rPr>
        <w:t>r is to be attached to the form</w:t>
      </w:r>
      <w:r w:rsidRPr="00F041B7">
        <w:rPr>
          <w:rFonts w:ascii="Times New Roman" w:hAnsi="Times New Roman"/>
          <w:sz w:val="16"/>
          <w:szCs w:val="16"/>
        </w:rPr>
        <w:t>)</w:t>
      </w:r>
      <w:r>
        <w:rPr>
          <w:rFonts w:ascii="Times New Roman" w:hAnsi="Times New Roman"/>
          <w:sz w:val="16"/>
          <w:szCs w:val="16"/>
        </w:rPr>
        <w:t>.</w:t>
      </w:r>
    </w:p>
    <w:p w:rsidR="00BB7F51" w:rsidRDefault="00BB7F51" w:rsidP="00BB7F51">
      <w:pPr>
        <w:widowControl w:val="0"/>
        <w:spacing w:after="120"/>
        <w:jc w:val="both"/>
        <w:rPr>
          <w:rFonts w:ascii="Times New Roman" w:hAnsi="Times New Roman"/>
          <w:sz w:val="22"/>
          <w:szCs w:val="22"/>
        </w:rPr>
      </w:pPr>
    </w:p>
    <w:p w:rsidR="00BB7F51" w:rsidRDefault="00BB7F51" w:rsidP="00BB7F51">
      <w:pPr>
        <w:widowControl w:val="0"/>
        <w:spacing w:after="120"/>
        <w:jc w:val="both"/>
        <w:rPr>
          <w:rFonts w:ascii="Times New Roman" w:hAnsi="Times New Roman"/>
          <w:sz w:val="22"/>
          <w:szCs w:val="22"/>
        </w:rPr>
      </w:pPr>
    </w:p>
    <w:p w:rsidR="00BB7F51" w:rsidRDefault="00BB7F51" w:rsidP="00BB7F51">
      <w:pPr>
        <w:widowControl w:val="0"/>
        <w:spacing w:after="120"/>
        <w:jc w:val="both"/>
        <w:rPr>
          <w:rFonts w:ascii="Times New Roman" w:hAnsi="Times New Roman"/>
          <w:sz w:val="22"/>
          <w:szCs w:val="22"/>
        </w:rPr>
      </w:pPr>
    </w:p>
    <w:p w:rsidR="00BB7F51" w:rsidRDefault="00BB7F51" w:rsidP="00BB7F51">
      <w:pPr>
        <w:widowControl w:val="0"/>
        <w:spacing w:after="120"/>
        <w:jc w:val="both"/>
        <w:rPr>
          <w:rFonts w:ascii="Times New Roman" w:hAnsi="Times New Roman"/>
          <w:sz w:val="22"/>
          <w:szCs w:val="22"/>
        </w:rPr>
      </w:pPr>
      <w:r>
        <w:rPr>
          <w:rFonts w:ascii="Times New Roman" w:hAnsi="Times New Roman"/>
          <w:sz w:val="22"/>
          <w:szCs w:val="22"/>
        </w:rPr>
        <w:t>Date and place</w:t>
      </w:r>
    </w:p>
    <w:p w:rsidR="001A45F6" w:rsidRPr="00EB4554" w:rsidRDefault="001A45F6" w:rsidP="008668AB">
      <w:pPr>
        <w:spacing w:after="0"/>
        <w:jc w:val="both"/>
        <w:rPr>
          <w:rFonts w:ascii="Times New Roman" w:hAnsi="Times New Roman"/>
          <w:sz w:val="22"/>
          <w:szCs w:val="22"/>
        </w:rPr>
      </w:pPr>
    </w:p>
    <w:sectPr w:rsidR="001A45F6" w:rsidRPr="00EB4554" w:rsidSect="008B744F">
      <w:endnotePr>
        <w:numFmt w:val="decimal"/>
      </w:endnotePr>
      <w:pgSz w:w="11906" w:h="16838" w:code="9"/>
      <w:pgMar w:top="993"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D0" w:rsidRDefault="000754D0">
      <w:r>
        <w:separator/>
      </w:r>
    </w:p>
  </w:endnote>
  <w:endnote w:type="continuationSeparator" w:id="0">
    <w:p w:rsidR="000754D0" w:rsidRDefault="0007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D0" w:rsidRDefault="000754D0">
      <w:r>
        <w:separator/>
      </w:r>
    </w:p>
  </w:footnote>
  <w:footnote w:type="continuationSeparator" w:id="0">
    <w:p w:rsidR="000754D0" w:rsidRDefault="000754D0">
      <w:r>
        <w:continuationSeparator/>
      </w:r>
    </w:p>
  </w:footnote>
  <w:footnote w:id="1">
    <w:p w:rsidR="008B744F" w:rsidRDefault="008B744F" w:rsidP="00B540B9">
      <w:pPr>
        <w:pStyle w:val="FootnoteText"/>
        <w:jc w:val="both"/>
      </w:pPr>
      <w:r>
        <w:rPr>
          <w:rStyle w:val="FootnoteReference"/>
        </w:rPr>
        <w:footnoteRef/>
      </w:r>
      <w:r>
        <w:tab/>
      </w:r>
      <w:r w:rsidRPr="00EB4554">
        <w:rPr>
          <w:rFonts w:ascii="Times New Roman" w:hAnsi="Times New Roman"/>
        </w:rPr>
        <w:t xml:space="preserve">If this </w:t>
      </w:r>
      <w:r>
        <w:rPr>
          <w:rFonts w:ascii="Times New Roman" w:hAnsi="Times New Roman"/>
        </w:rPr>
        <w:t>request to participate</w:t>
      </w:r>
      <w:r w:rsidRPr="00EB4554">
        <w:rPr>
          <w:rFonts w:ascii="Times New Roman" w:hAnsi="Times New Roman"/>
        </w:rPr>
        <w:t xml:space="preserve"> is submitted by an individual legal entity, the name of that legal entity sh</w:t>
      </w:r>
      <w:r>
        <w:rPr>
          <w:rFonts w:ascii="Times New Roman" w:hAnsi="Times New Roman"/>
        </w:rPr>
        <w:t>all</w:t>
      </w:r>
      <w:r w:rsidRPr="00EB4554">
        <w:rPr>
          <w:rFonts w:ascii="Times New Roman" w:hAnsi="Times New Roman"/>
        </w:rPr>
        <w:t xml:space="preserve"> be </w:t>
      </w:r>
      <w:r>
        <w:rPr>
          <w:rFonts w:ascii="Times New Roman" w:hAnsi="Times New Roman"/>
        </w:rPr>
        <w:tab/>
      </w:r>
      <w:r w:rsidRPr="00EB4554">
        <w:rPr>
          <w:rFonts w:ascii="Times New Roman" w:hAnsi="Times New Roman"/>
        </w:rPr>
        <w:t xml:space="preserve">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w:t>
      </w:r>
      <w:r>
        <w:rPr>
          <w:rFonts w:ascii="Times New Roman" w:hAnsi="Times New Roman"/>
        </w:rPr>
        <w:t>rows</w:t>
      </w:r>
      <w:r w:rsidRPr="00EB4554">
        <w:rPr>
          <w:rFonts w:ascii="Times New Roman" w:hAnsi="Times New Roman"/>
        </w:rPr>
        <w:t xml:space="preserve"> sh</w:t>
      </w:r>
      <w:r>
        <w:rPr>
          <w:rFonts w:ascii="Times New Roman" w:hAnsi="Times New Roman"/>
        </w:rPr>
        <w:t>all</w:t>
      </w:r>
      <w:r w:rsidRPr="00EB4554">
        <w:rPr>
          <w:rFonts w:ascii="Times New Roman" w:hAnsi="Times New Roman"/>
        </w:rPr>
        <w:t xml:space="preserve"> be deleted). </w:t>
      </w:r>
      <w:r>
        <w:rPr>
          <w:rFonts w:ascii="Times New Roman" w:hAnsi="Times New Roman"/>
        </w:rPr>
        <w:t>If this request to participate is submitted by a group of economic operators (see point 4.1 of the Tender Specifications), a</w:t>
      </w:r>
      <w:r w:rsidRPr="00EB4554">
        <w:rPr>
          <w:rFonts w:ascii="Times New Roman" w:hAnsi="Times New Roman"/>
        </w:rPr>
        <w:t xml:space="preserve">dd </w:t>
      </w:r>
      <w:r>
        <w:rPr>
          <w:rFonts w:ascii="Times New Roman" w:hAnsi="Times New Roman"/>
        </w:rPr>
        <w:t xml:space="preserve">as many </w:t>
      </w:r>
      <w:r w:rsidRPr="00EB4554">
        <w:rPr>
          <w:rFonts w:ascii="Times New Roman" w:hAnsi="Times New Roman"/>
        </w:rPr>
        <w:t xml:space="preserve">additional lines </w:t>
      </w:r>
      <w:r>
        <w:rPr>
          <w:rFonts w:ascii="Times New Roman" w:hAnsi="Times New Roman"/>
        </w:rPr>
        <w:t>as number of member of the group</w:t>
      </w:r>
      <w:r w:rsidRPr="00EB4554">
        <w:rPr>
          <w:rFonts w:ascii="Times New Roman" w:hAnsi="Times New Roman"/>
        </w:rPr>
        <w:t>.</w:t>
      </w:r>
    </w:p>
  </w:footnote>
  <w:footnote w:id="2">
    <w:p w:rsidR="000C782A" w:rsidRDefault="000C782A" w:rsidP="007E53CD">
      <w:pPr>
        <w:pStyle w:val="FootnoteText"/>
        <w:ind w:left="567" w:hanging="567"/>
        <w:jc w:val="both"/>
      </w:pPr>
      <w:r>
        <w:rPr>
          <w:rStyle w:val="FootnoteReference"/>
        </w:rPr>
        <w:footnoteRef/>
      </w:r>
      <w:r>
        <w:rPr>
          <w:rFonts w:ascii="Times New Roman" w:hAnsi="Times New Roman"/>
          <w:color w:val="000000"/>
          <w:sz w:val="24"/>
          <w:szCs w:val="24"/>
        </w:rPr>
        <w:tab/>
      </w:r>
      <w:r w:rsidRPr="00D106BD">
        <w:rPr>
          <w:rFonts w:ascii="Times New Roman" w:hAnsi="Times New Roman"/>
        </w:rPr>
        <w:t xml:space="preserve">Data for the last </w:t>
      </w:r>
      <w:r w:rsidR="004B6375">
        <w:rPr>
          <w:rFonts w:ascii="Times New Roman" w:hAnsi="Times New Roman"/>
        </w:rPr>
        <w:t xml:space="preserve">two </w:t>
      </w:r>
      <w:r w:rsidRPr="00D106BD">
        <w:rPr>
          <w:rFonts w:ascii="Times New Roman" w:hAnsi="Times New Roman"/>
        </w:rPr>
        <w:t xml:space="preserve">financial years for which accounts have been closed must be provided. </w:t>
      </w:r>
      <w:r w:rsidRPr="00C52800">
        <w:rPr>
          <w:rFonts w:ascii="Times New Roman" w:hAnsi="Times New Roman"/>
          <w:highlight w:val="yellow"/>
        </w:rPr>
        <w:t>DD/MM/Y</w:t>
      </w:r>
      <w:r>
        <w:rPr>
          <w:rFonts w:ascii="Times New Roman" w:hAnsi="Times New Roman"/>
          <w:highlight w:val="yellow"/>
        </w:rPr>
        <w:t>Y</w:t>
      </w:r>
      <w:r>
        <w:rPr>
          <w:rFonts w:ascii="Times New Roman" w:hAnsi="Times New Roman"/>
        </w:rPr>
        <w:t xml:space="preserve">   shall be replaced with the period of the financial year, in compliance with the Profit and loss account (Income statement) submitted. Failing the closure </w:t>
      </w:r>
      <w:proofErr w:type="gramStart"/>
      <w:r>
        <w:rPr>
          <w:rFonts w:ascii="Times New Roman" w:hAnsi="Times New Roman"/>
        </w:rPr>
        <w:t>of  2021</w:t>
      </w:r>
      <w:proofErr w:type="gramEnd"/>
      <w:r w:rsidRPr="00D106BD">
        <w:rPr>
          <w:rFonts w:ascii="Times New Roman" w:hAnsi="Times New Roman"/>
        </w:rPr>
        <w:t xml:space="preserve"> financial year by the due date for the submission of </w:t>
      </w:r>
      <w:r>
        <w:rPr>
          <w:rFonts w:ascii="Times New Roman" w:hAnsi="Times New Roman"/>
        </w:rPr>
        <w:t xml:space="preserve">the </w:t>
      </w:r>
      <w:r w:rsidRPr="00D106BD">
        <w:rPr>
          <w:rFonts w:ascii="Times New Roman" w:hAnsi="Times New Roman"/>
        </w:rPr>
        <w:t>request to participate, da</w:t>
      </w:r>
      <w:r>
        <w:rPr>
          <w:rFonts w:ascii="Times New Roman" w:hAnsi="Times New Roman"/>
        </w:rPr>
        <w:t>ta provided shall refer to 2020, 2019 and 2018</w:t>
      </w:r>
      <w:r w:rsidRPr="00D106BD">
        <w:rPr>
          <w:rFonts w:ascii="Times New Roman" w:hAnsi="Times New Roman"/>
        </w:rPr>
        <w:t>.</w:t>
      </w:r>
    </w:p>
  </w:footnote>
  <w:footnote w:id="3">
    <w:p w:rsidR="00957644" w:rsidRPr="00992F96" w:rsidRDefault="00957644" w:rsidP="00706843">
      <w:pPr>
        <w:pStyle w:val="FootnoteText"/>
        <w:ind w:left="567" w:hanging="567"/>
      </w:pPr>
      <w:r w:rsidRPr="004B6375">
        <w:rPr>
          <w:rStyle w:val="FootnoteReference"/>
        </w:rPr>
        <w:footnoteRef/>
      </w:r>
      <w:r w:rsidRPr="004B6375">
        <w:t xml:space="preserve"> </w:t>
      </w:r>
      <w:r w:rsidRPr="004B6375">
        <w:tab/>
      </w:r>
      <w:r w:rsidRPr="004B6375">
        <w:rPr>
          <w:rFonts w:ascii="Times New Roman" w:hAnsi="Times New Roman"/>
        </w:rPr>
        <w:t xml:space="preserve">The exchange rate used to convert the value of the contract into </w:t>
      </w:r>
      <w:r w:rsidR="004B6375" w:rsidRPr="004B6375">
        <w:rPr>
          <w:rFonts w:ascii="Times New Roman" w:hAnsi="Times New Roman"/>
          <w:bCs/>
          <w:lang w:eastAsia="en-US"/>
        </w:rPr>
        <w:t xml:space="preserve">EUR/USD </w:t>
      </w:r>
      <w:r w:rsidRPr="004B6375">
        <w:rPr>
          <w:rFonts w:ascii="Times New Roman" w:hAnsi="Times New Roman"/>
        </w:rPr>
        <w:t>will</w:t>
      </w:r>
      <w:r w:rsidRPr="00706843">
        <w:rPr>
          <w:rFonts w:ascii="Times New Roman" w:hAnsi="Times New Roman"/>
        </w:rPr>
        <w:t xml:space="preserve"> be the rate of the month previous to the deadline for submission of candidatures as published at </w:t>
      </w:r>
      <w:bookmarkStart w:id="0" w:name="_GoBack"/>
      <w:bookmarkEnd w:id="0"/>
      <w:r w:rsidR="004B6375">
        <w:fldChar w:fldCharType="begin"/>
      </w:r>
      <w:r w:rsidR="004B6375">
        <w:instrText xml:space="preserve"> HYPERLINK "http://ec.europa.eu/budget/contracts_grants/info_contracts/inforeuro/inforeuro_en.cfm" </w:instrText>
      </w:r>
      <w:r w:rsidR="004B6375">
        <w:fldChar w:fldCharType="separate"/>
      </w:r>
      <w:r w:rsidRPr="00706843">
        <w:rPr>
          <w:rStyle w:val="Hyperlink"/>
          <w:rFonts w:ascii="Times New Roman" w:hAnsi="Times New Roman"/>
        </w:rPr>
        <w:t>http://ec.europa.eu/budget/contracts_grants/info_contracts/inforeuro/inforeuro_en.cfm</w:t>
      </w:r>
      <w:r w:rsidR="004B6375">
        <w:rPr>
          <w:rStyle w:val="Hyperlink"/>
          <w:rFonts w:ascii="Times New Roman" w:hAnsi="Times New Roman"/>
        </w:rPr>
        <w:fldChar w:fldCharType="end"/>
      </w:r>
      <w:r w:rsidRPr="00706843">
        <w:rPr>
          <w:rFonts w:ascii="Times New Roman" w:hAnsi="Times New Roman"/>
        </w:rPr>
        <w:t>.</w:t>
      </w:r>
    </w:p>
  </w:footnote>
  <w:footnote w:id="4">
    <w:p w:rsidR="002A5B3A" w:rsidRDefault="002A5B3A" w:rsidP="002A5B3A">
      <w:pPr>
        <w:pStyle w:val="FootnoteText"/>
      </w:pPr>
      <w:r w:rsidRPr="00E15416">
        <w:rPr>
          <w:rStyle w:val="FootnoteReference"/>
        </w:rPr>
        <w:footnoteRef/>
      </w:r>
      <w:r>
        <w:rPr>
          <w:rStyle w:val="FootnoteReference"/>
        </w:rPr>
        <w:tab/>
      </w:r>
      <w:r>
        <w:rPr>
          <w:rFonts w:ascii="Times New Roman" w:hAnsi="Times New Roman"/>
        </w:rPr>
        <w:t>Choose</w:t>
      </w:r>
      <w:r w:rsidRPr="007E3441">
        <w:rPr>
          <w:rFonts w:ascii="Times New Roman" w:hAnsi="Times New Roman"/>
        </w:rPr>
        <w:t xml:space="preserve"> "Yes" or "Not 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44" w:rsidRPr="00552771" w:rsidRDefault="00DE4AE1" w:rsidP="00552771">
    <w:pPr>
      <w:pStyle w:val="Header"/>
      <w:jc w:val="right"/>
      <w:rPr>
        <w:sz w:val="16"/>
        <w:lang w:val="nl-NL"/>
      </w:rPr>
    </w:pPr>
    <w:r>
      <w:rPr>
        <w:sz w:val="16"/>
        <w:lang w:val="nl-NL"/>
      </w:rP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7710760"/>
    <w:multiLevelType w:val="multilevel"/>
    <w:tmpl w:val="19BCA1CA"/>
    <w:lvl w:ilvl="0">
      <w:start w:val="1"/>
      <w:numFmt w:val="bullet"/>
      <w:lvlText w:val=""/>
      <w:lvlJc w:val="left"/>
      <w:pPr>
        <w:tabs>
          <w:tab w:val="num" w:pos="1429"/>
        </w:tabs>
        <w:ind w:left="1429" w:hanging="709"/>
      </w:pPr>
      <w:rPr>
        <w:rFonts w:ascii="Symbol" w:hAnsi="Symbol" w:hint="default"/>
      </w:rPr>
    </w:lvl>
    <w:lvl w:ilvl="1">
      <w:start w:val="1"/>
      <w:numFmt w:val="bullet"/>
      <w:lvlText w:val=""/>
      <w:lvlJc w:val="left"/>
      <w:pPr>
        <w:tabs>
          <w:tab w:val="num" w:pos="2137"/>
        </w:tabs>
        <w:ind w:left="2137" w:hanging="708"/>
      </w:pPr>
      <w:rPr>
        <w:rFonts w:ascii="Symbol" w:hAnsi="Symbol" w:hint="default"/>
        <w:b w:val="0"/>
      </w:rPr>
    </w:lvl>
    <w:lvl w:ilvl="2">
      <w:start w:val="1"/>
      <w:numFmt w:val="bullet"/>
      <w:lvlText w:val="–"/>
      <w:lvlJc w:val="left"/>
      <w:pPr>
        <w:tabs>
          <w:tab w:val="num" w:pos="2846"/>
        </w:tabs>
        <w:ind w:left="2846" w:hanging="709"/>
      </w:pPr>
      <w:rPr>
        <w:rFonts w:ascii="Times New Roman" w:hAnsi="Times New Roman"/>
      </w:rPr>
    </w:lvl>
    <w:lvl w:ilvl="3">
      <w:start w:val="1"/>
      <w:numFmt w:val="bullet"/>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1B33249B"/>
    <w:multiLevelType w:val="hybridMultilevel"/>
    <w:tmpl w:val="AE9A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DD3599"/>
    <w:multiLevelType w:val="multilevel"/>
    <w:tmpl w:val="192AE730"/>
    <w:lvl w:ilvl="0">
      <w:start w:val="1"/>
      <w:numFmt w:val="lowerLetter"/>
      <w:pStyle w:val="ListNumber"/>
      <w:lvlText w:val="%1)"/>
      <w:lvlJc w:val="left"/>
      <w:pPr>
        <w:tabs>
          <w:tab w:val="num" w:pos="1429"/>
        </w:tabs>
        <w:ind w:left="1429" w:hanging="709"/>
      </w:pPr>
    </w:lvl>
    <w:lvl w:ilvl="1">
      <w:start w:val="1"/>
      <w:numFmt w:val="lowerLetter"/>
      <w:pStyle w:val="ListNumberLevel2"/>
      <w:lvlText w:val="(%2)"/>
      <w:lvlJc w:val="left"/>
      <w:pPr>
        <w:tabs>
          <w:tab w:val="num" w:pos="2137"/>
        </w:tabs>
        <w:ind w:left="2137" w:hanging="708"/>
      </w:pPr>
      <w:rPr>
        <w:b w:val="0"/>
      </w:rPr>
    </w:lvl>
    <w:lvl w:ilvl="2">
      <w:start w:val="1"/>
      <w:numFmt w:val="bullet"/>
      <w:pStyle w:val="ListNumberLevel3"/>
      <w:lvlText w:val="–"/>
      <w:lvlJc w:val="left"/>
      <w:pPr>
        <w:tabs>
          <w:tab w:val="num" w:pos="2846"/>
        </w:tabs>
        <w:ind w:left="2846" w:hanging="709"/>
      </w:pPr>
      <w:rPr>
        <w:rFonts w:ascii="Times New Roman" w:hAnsi="Times New Roman"/>
      </w:rPr>
    </w:lvl>
    <w:lvl w:ilvl="3">
      <w:start w:val="1"/>
      <w:numFmt w:val="bullet"/>
      <w:pStyle w:val="ListNumberLevel4"/>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12"/>
  </w:num>
  <w:num w:numId="3">
    <w:abstractNumId w:val="1"/>
  </w:num>
  <w:num w:numId="4">
    <w:abstractNumId w:val="14"/>
  </w:num>
  <w:num w:numId="5">
    <w:abstractNumId w:val="4"/>
  </w:num>
  <w:num w:numId="6">
    <w:abstractNumId w:val="3"/>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0"/>
  </w:num>
  <w:num w:numId="10">
    <w:abstractNumId w:val="11"/>
  </w:num>
  <w:num w:numId="11">
    <w:abstractNumId w:val="13"/>
  </w:num>
  <w:num w:numId="12">
    <w:abstractNumId w:val="8"/>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071B5"/>
    <w:rsid w:val="000075F0"/>
    <w:rsid w:val="000237C6"/>
    <w:rsid w:val="00026FB3"/>
    <w:rsid w:val="00030323"/>
    <w:rsid w:val="000318C6"/>
    <w:rsid w:val="0003311C"/>
    <w:rsid w:val="000333CC"/>
    <w:rsid w:val="000334CA"/>
    <w:rsid w:val="00033F51"/>
    <w:rsid w:val="0003526C"/>
    <w:rsid w:val="0004040C"/>
    <w:rsid w:val="00042228"/>
    <w:rsid w:val="00045B80"/>
    <w:rsid w:val="00046364"/>
    <w:rsid w:val="00052AF0"/>
    <w:rsid w:val="00052C9F"/>
    <w:rsid w:val="00053B1D"/>
    <w:rsid w:val="000545F4"/>
    <w:rsid w:val="00055E96"/>
    <w:rsid w:val="0005641E"/>
    <w:rsid w:val="000573D4"/>
    <w:rsid w:val="0006574D"/>
    <w:rsid w:val="000711FA"/>
    <w:rsid w:val="000754D0"/>
    <w:rsid w:val="000829D0"/>
    <w:rsid w:val="0008500D"/>
    <w:rsid w:val="00085534"/>
    <w:rsid w:val="000861D7"/>
    <w:rsid w:val="00093446"/>
    <w:rsid w:val="00094B19"/>
    <w:rsid w:val="0009511F"/>
    <w:rsid w:val="000A1CEB"/>
    <w:rsid w:val="000A1E34"/>
    <w:rsid w:val="000A364C"/>
    <w:rsid w:val="000B134A"/>
    <w:rsid w:val="000B16D2"/>
    <w:rsid w:val="000B5215"/>
    <w:rsid w:val="000C1145"/>
    <w:rsid w:val="000C4E77"/>
    <w:rsid w:val="000C782A"/>
    <w:rsid w:val="000D28E2"/>
    <w:rsid w:val="000D387A"/>
    <w:rsid w:val="000E00B1"/>
    <w:rsid w:val="000E1461"/>
    <w:rsid w:val="000E3942"/>
    <w:rsid w:val="000E4990"/>
    <w:rsid w:val="000E6A10"/>
    <w:rsid w:val="000F14E5"/>
    <w:rsid w:val="000F1716"/>
    <w:rsid w:val="000F291F"/>
    <w:rsid w:val="00100FB6"/>
    <w:rsid w:val="00104E71"/>
    <w:rsid w:val="001159DA"/>
    <w:rsid w:val="001253E3"/>
    <w:rsid w:val="00126A81"/>
    <w:rsid w:val="00127C29"/>
    <w:rsid w:val="00136ADC"/>
    <w:rsid w:val="00141292"/>
    <w:rsid w:val="00143E92"/>
    <w:rsid w:val="001570EA"/>
    <w:rsid w:val="00161CBB"/>
    <w:rsid w:val="001641F3"/>
    <w:rsid w:val="001648AE"/>
    <w:rsid w:val="00165A33"/>
    <w:rsid w:val="00172337"/>
    <w:rsid w:val="00173C47"/>
    <w:rsid w:val="0017615E"/>
    <w:rsid w:val="00176EF0"/>
    <w:rsid w:val="00181728"/>
    <w:rsid w:val="00182ED7"/>
    <w:rsid w:val="00184347"/>
    <w:rsid w:val="00184E5E"/>
    <w:rsid w:val="00185065"/>
    <w:rsid w:val="0019013B"/>
    <w:rsid w:val="0019626B"/>
    <w:rsid w:val="001A2215"/>
    <w:rsid w:val="001A45F6"/>
    <w:rsid w:val="001A554D"/>
    <w:rsid w:val="001B6493"/>
    <w:rsid w:val="001C5767"/>
    <w:rsid w:val="001C7ACC"/>
    <w:rsid w:val="001D6A10"/>
    <w:rsid w:val="001E182B"/>
    <w:rsid w:val="001E311F"/>
    <w:rsid w:val="001F2756"/>
    <w:rsid w:val="00202AB8"/>
    <w:rsid w:val="00204F62"/>
    <w:rsid w:val="00205FE7"/>
    <w:rsid w:val="00207F17"/>
    <w:rsid w:val="00211420"/>
    <w:rsid w:val="00211A4B"/>
    <w:rsid w:val="00212777"/>
    <w:rsid w:val="00217368"/>
    <w:rsid w:val="0021771A"/>
    <w:rsid w:val="0022286E"/>
    <w:rsid w:val="00225C28"/>
    <w:rsid w:val="00232180"/>
    <w:rsid w:val="00235792"/>
    <w:rsid w:val="00236FAD"/>
    <w:rsid w:val="00237B3E"/>
    <w:rsid w:val="00242FFB"/>
    <w:rsid w:val="0024455D"/>
    <w:rsid w:val="002452B4"/>
    <w:rsid w:val="002528FD"/>
    <w:rsid w:val="00265D64"/>
    <w:rsid w:val="0026770C"/>
    <w:rsid w:val="00285FB8"/>
    <w:rsid w:val="00290727"/>
    <w:rsid w:val="00295787"/>
    <w:rsid w:val="002971EA"/>
    <w:rsid w:val="00297CAA"/>
    <w:rsid w:val="002A094A"/>
    <w:rsid w:val="002A4EFF"/>
    <w:rsid w:val="002A5B3A"/>
    <w:rsid w:val="002A6063"/>
    <w:rsid w:val="002B509E"/>
    <w:rsid w:val="002B5FF0"/>
    <w:rsid w:val="002C134D"/>
    <w:rsid w:val="002C15C5"/>
    <w:rsid w:val="002C27CF"/>
    <w:rsid w:val="002C3D97"/>
    <w:rsid w:val="002C5399"/>
    <w:rsid w:val="002C6DB2"/>
    <w:rsid w:val="002D41BA"/>
    <w:rsid w:val="002D4940"/>
    <w:rsid w:val="002D5E7B"/>
    <w:rsid w:val="002E4284"/>
    <w:rsid w:val="002E4749"/>
    <w:rsid w:val="002F279A"/>
    <w:rsid w:val="002F3D73"/>
    <w:rsid w:val="003064B5"/>
    <w:rsid w:val="003247C0"/>
    <w:rsid w:val="00327B0F"/>
    <w:rsid w:val="003305EB"/>
    <w:rsid w:val="0033683A"/>
    <w:rsid w:val="0034210E"/>
    <w:rsid w:val="00346250"/>
    <w:rsid w:val="003467A5"/>
    <w:rsid w:val="003475D3"/>
    <w:rsid w:val="00355F24"/>
    <w:rsid w:val="0035613D"/>
    <w:rsid w:val="00356E8B"/>
    <w:rsid w:val="00360742"/>
    <w:rsid w:val="00361F15"/>
    <w:rsid w:val="00362553"/>
    <w:rsid w:val="003670ED"/>
    <w:rsid w:val="00373397"/>
    <w:rsid w:val="00373615"/>
    <w:rsid w:val="003758CD"/>
    <w:rsid w:val="00377AA0"/>
    <w:rsid w:val="0038252A"/>
    <w:rsid w:val="003842CC"/>
    <w:rsid w:val="00394BBD"/>
    <w:rsid w:val="00394CB2"/>
    <w:rsid w:val="003A32C0"/>
    <w:rsid w:val="003A47A8"/>
    <w:rsid w:val="003A5BE9"/>
    <w:rsid w:val="003B1B49"/>
    <w:rsid w:val="003B21A0"/>
    <w:rsid w:val="003B446A"/>
    <w:rsid w:val="003C152E"/>
    <w:rsid w:val="003D232E"/>
    <w:rsid w:val="003D2B89"/>
    <w:rsid w:val="003D3586"/>
    <w:rsid w:val="003D6061"/>
    <w:rsid w:val="003E340A"/>
    <w:rsid w:val="003F6061"/>
    <w:rsid w:val="003F65EE"/>
    <w:rsid w:val="003F72DC"/>
    <w:rsid w:val="0040152B"/>
    <w:rsid w:val="004041C0"/>
    <w:rsid w:val="00405EC5"/>
    <w:rsid w:val="00410351"/>
    <w:rsid w:val="0041358E"/>
    <w:rsid w:val="0041498C"/>
    <w:rsid w:val="0042230A"/>
    <w:rsid w:val="0042429D"/>
    <w:rsid w:val="004258D4"/>
    <w:rsid w:val="00426E88"/>
    <w:rsid w:val="00431BC1"/>
    <w:rsid w:val="00433CD3"/>
    <w:rsid w:val="004347CF"/>
    <w:rsid w:val="00436702"/>
    <w:rsid w:val="0044079D"/>
    <w:rsid w:val="004421E7"/>
    <w:rsid w:val="00445B69"/>
    <w:rsid w:val="00445E50"/>
    <w:rsid w:val="00446542"/>
    <w:rsid w:val="00451774"/>
    <w:rsid w:val="004528B5"/>
    <w:rsid w:val="00453A0C"/>
    <w:rsid w:val="0045788D"/>
    <w:rsid w:val="004653CE"/>
    <w:rsid w:val="00476881"/>
    <w:rsid w:val="00482BC5"/>
    <w:rsid w:val="00490321"/>
    <w:rsid w:val="00497B1A"/>
    <w:rsid w:val="004A0EF2"/>
    <w:rsid w:val="004A4195"/>
    <w:rsid w:val="004A4D62"/>
    <w:rsid w:val="004A5C8D"/>
    <w:rsid w:val="004B44BD"/>
    <w:rsid w:val="004B4AAF"/>
    <w:rsid w:val="004B6375"/>
    <w:rsid w:val="004C3CB2"/>
    <w:rsid w:val="004D1E5E"/>
    <w:rsid w:val="004D31F4"/>
    <w:rsid w:val="004D4059"/>
    <w:rsid w:val="004D5389"/>
    <w:rsid w:val="004E1090"/>
    <w:rsid w:val="004E530B"/>
    <w:rsid w:val="004E6B8A"/>
    <w:rsid w:val="004F0038"/>
    <w:rsid w:val="004F2B78"/>
    <w:rsid w:val="004F7473"/>
    <w:rsid w:val="005034F5"/>
    <w:rsid w:val="005157C6"/>
    <w:rsid w:val="005205DC"/>
    <w:rsid w:val="00527981"/>
    <w:rsid w:val="00530356"/>
    <w:rsid w:val="00530A3D"/>
    <w:rsid w:val="00534C5A"/>
    <w:rsid w:val="005350E3"/>
    <w:rsid w:val="005369E3"/>
    <w:rsid w:val="00540587"/>
    <w:rsid w:val="00543F7E"/>
    <w:rsid w:val="005442FA"/>
    <w:rsid w:val="005508FA"/>
    <w:rsid w:val="00551A21"/>
    <w:rsid w:val="00552771"/>
    <w:rsid w:val="0055382E"/>
    <w:rsid w:val="00557DA6"/>
    <w:rsid w:val="005606ED"/>
    <w:rsid w:val="00561FA0"/>
    <w:rsid w:val="00563D53"/>
    <w:rsid w:val="00566D5D"/>
    <w:rsid w:val="0057125B"/>
    <w:rsid w:val="00571CC0"/>
    <w:rsid w:val="00571CFC"/>
    <w:rsid w:val="00572861"/>
    <w:rsid w:val="0057463F"/>
    <w:rsid w:val="005752E6"/>
    <w:rsid w:val="0057771E"/>
    <w:rsid w:val="00581C0A"/>
    <w:rsid w:val="00582645"/>
    <w:rsid w:val="0058381F"/>
    <w:rsid w:val="0058401C"/>
    <w:rsid w:val="00590008"/>
    <w:rsid w:val="00591CAF"/>
    <w:rsid w:val="00592036"/>
    <w:rsid w:val="005933FE"/>
    <w:rsid w:val="005936DF"/>
    <w:rsid w:val="00593AFB"/>
    <w:rsid w:val="00595095"/>
    <w:rsid w:val="005A7882"/>
    <w:rsid w:val="005B0F6E"/>
    <w:rsid w:val="005C6145"/>
    <w:rsid w:val="005D263C"/>
    <w:rsid w:val="005E11E2"/>
    <w:rsid w:val="005E1398"/>
    <w:rsid w:val="005E1D22"/>
    <w:rsid w:val="005E6734"/>
    <w:rsid w:val="00614802"/>
    <w:rsid w:val="00617B28"/>
    <w:rsid w:val="00617CC2"/>
    <w:rsid w:val="006222D1"/>
    <w:rsid w:val="00634CAA"/>
    <w:rsid w:val="006353E1"/>
    <w:rsid w:val="0063554A"/>
    <w:rsid w:val="006370CE"/>
    <w:rsid w:val="00651668"/>
    <w:rsid w:val="0065180C"/>
    <w:rsid w:val="00662430"/>
    <w:rsid w:val="00663979"/>
    <w:rsid w:val="0066592F"/>
    <w:rsid w:val="0067696F"/>
    <w:rsid w:val="00677F4B"/>
    <w:rsid w:val="00680068"/>
    <w:rsid w:val="00683929"/>
    <w:rsid w:val="00693CA8"/>
    <w:rsid w:val="00694661"/>
    <w:rsid w:val="006A3EE0"/>
    <w:rsid w:val="006A41EC"/>
    <w:rsid w:val="006A4ABC"/>
    <w:rsid w:val="006B0ABD"/>
    <w:rsid w:val="006C0174"/>
    <w:rsid w:val="006C2969"/>
    <w:rsid w:val="006D0DD9"/>
    <w:rsid w:val="006D4638"/>
    <w:rsid w:val="006D4680"/>
    <w:rsid w:val="006D59A7"/>
    <w:rsid w:val="006E1A90"/>
    <w:rsid w:val="006E3B8F"/>
    <w:rsid w:val="006E6287"/>
    <w:rsid w:val="006F0301"/>
    <w:rsid w:val="006F0FDE"/>
    <w:rsid w:val="006F4702"/>
    <w:rsid w:val="00702492"/>
    <w:rsid w:val="00704C32"/>
    <w:rsid w:val="00705333"/>
    <w:rsid w:val="0070617E"/>
    <w:rsid w:val="00706843"/>
    <w:rsid w:val="00706ACE"/>
    <w:rsid w:val="00710269"/>
    <w:rsid w:val="00715FD5"/>
    <w:rsid w:val="007162FA"/>
    <w:rsid w:val="00720301"/>
    <w:rsid w:val="00722C4D"/>
    <w:rsid w:val="00722F38"/>
    <w:rsid w:val="00723A09"/>
    <w:rsid w:val="00724159"/>
    <w:rsid w:val="00727AD2"/>
    <w:rsid w:val="00736999"/>
    <w:rsid w:val="007374B7"/>
    <w:rsid w:val="007374C5"/>
    <w:rsid w:val="00741C25"/>
    <w:rsid w:val="00741E6C"/>
    <w:rsid w:val="00741F4A"/>
    <w:rsid w:val="00745488"/>
    <w:rsid w:val="007503C3"/>
    <w:rsid w:val="007603E9"/>
    <w:rsid w:val="0076211C"/>
    <w:rsid w:val="00762E33"/>
    <w:rsid w:val="00766450"/>
    <w:rsid w:val="00774D60"/>
    <w:rsid w:val="00775013"/>
    <w:rsid w:val="00781AEB"/>
    <w:rsid w:val="00785979"/>
    <w:rsid w:val="00786E6B"/>
    <w:rsid w:val="00791875"/>
    <w:rsid w:val="007A39CD"/>
    <w:rsid w:val="007A78E8"/>
    <w:rsid w:val="007A7B5A"/>
    <w:rsid w:val="007B0EE5"/>
    <w:rsid w:val="007C0FCD"/>
    <w:rsid w:val="007C1C80"/>
    <w:rsid w:val="007D219F"/>
    <w:rsid w:val="007D4821"/>
    <w:rsid w:val="007D4E04"/>
    <w:rsid w:val="007D587F"/>
    <w:rsid w:val="007D65A8"/>
    <w:rsid w:val="007D7E3C"/>
    <w:rsid w:val="007E53CD"/>
    <w:rsid w:val="007E5834"/>
    <w:rsid w:val="007F020E"/>
    <w:rsid w:val="0080049C"/>
    <w:rsid w:val="008009ED"/>
    <w:rsid w:val="00806BEC"/>
    <w:rsid w:val="00807489"/>
    <w:rsid w:val="0081110C"/>
    <w:rsid w:val="008221FD"/>
    <w:rsid w:val="00830EC7"/>
    <w:rsid w:val="00835E9E"/>
    <w:rsid w:val="0084092A"/>
    <w:rsid w:val="00840A8A"/>
    <w:rsid w:val="00841981"/>
    <w:rsid w:val="008435D6"/>
    <w:rsid w:val="00846412"/>
    <w:rsid w:val="00847231"/>
    <w:rsid w:val="008512A1"/>
    <w:rsid w:val="00853F0B"/>
    <w:rsid w:val="00857AD1"/>
    <w:rsid w:val="00860AD2"/>
    <w:rsid w:val="008631FF"/>
    <w:rsid w:val="008646F2"/>
    <w:rsid w:val="00865263"/>
    <w:rsid w:val="008668AB"/>
    <w:rsid w:val="00873867"/>
    <w:rsid w:val="0088209B"/>
    <w:rsid w:val="00885933"/>
    <w:rsid w:val="00886C60"/>
    <w:rsid w:val="00892673"/>
    <w:rsid w:val="008936F6"/>
    <w:rsid w:val="00897B63"/>
    <w:rsid w:val="00897E87"/>
    <w:rsid w:val="008A1FA4"/>
    <w:rsid w:val="008A462C"/>
    <w:rsid w:val="008B192F"/>
    <w:rsid w:val="008B744F"/>
    <w:rsid w:val="008C0424"/>
    <w:rsid w:val="008C08ED"/>
    <w:rsid w:val="008C3313"/>
    <w:rsid w:val="008D750E"/>
    <w:rsid w:val="008E4D25"/>
    <w:rsid w:val="008F11E6"/>
    <w:rsid w:val="008F1EBD"/>
    <w:rsid w:val="008F3117"/>
    <w:rsid w:val="008F5028"/>
    <w:rsid w:val="00902793"/>
    <w:rsid w:val="00902E7F"/>
    <w:rsid w:val="00903D13"/>
    <w:rsid w:val="00910296"/>
    <w:rsid w:val="0091144B"/>
    <w:rsid w:val="00911BA5"/>
    <w:rsid w:val="009130FA"/>
    <w:rsid w:val="009131DA"/>
    <w:rsid w:val="009132DD"/>
    <w:rsid w:val="0091640A"/>
    <w:rsid w:val="0092025D"/>
    <w:rsid w:val="0092133D"/>
    <w:rsid w:val="00934CE3"/>
    <w:rsid w:val="00935370"/>
    <w:rsid w:val="00936F2B"/>
    <w:rsid w:val="009373C7"/>
    <w:rsid w:val="009402A8"/>
    <w:rsid w:val="00940EC9"/>
    <w:rsid w:val="00943386"/>
    <w:rsid w:val="00944CFF"/>
    <w:rsid w:val="00953DA5"/>
    <w:rsid w:val="00956F8A"/>
    <w:rsid w:val="00957644"/>
    <w:rsid w:val="00970C95"/>
    <w:rsid w:val="009758BE"/>
    <w:rsid w:val="009823AB"/>
    <w:rsid w:val="009826DD"/>
    <w:rsid w:val="0098408E"/>
    <w:rsid w:val="00987D78"/>
    <w:rsid w:val="00992F96"/>
    <w:rsid w:val="009A0ED3"/>
    <w:rsid w:val="009A15BD"/>
    <w:rsid w:val="009A1A7F"/>
    <w:rsid w:val="009B5F93"/>
    <w:rsid w:val="009C5371"/>
    <w:rsid w:val="009C609F"/>
    <w:rsid w:val="009D0038"/>
    <w:rsid w:val="009D425B"/>
    <w:rsid w:val="009D4CD1"/>
    <w:rsid w:val="009D5DF3"/>
    <w:rsid w:val="009E3F57"/>
    <w:rsid w:val="009E7345"/>
    <w:rsid w:val="009F1182"/>
    <w:rsid w:val="009F7F33"/>
    <w:rsid w:val="00A07233"/>
    <w:rsid w:val="00A116B8"/>
    <w:rsid w:val="00A23DF0"/>
    <w:rsid w:val="00A24B43"/>
    <w:rsid w:val="00A26E13"/>
    <w:rsid w:val="00A32155"/>
    <w:rsid w:val="00A32553"/>
    <w:rsid w:val="00A35B00"/>
    <w:rsid w:val="00A41CBB"/>
    <w:rsid w:val="00A434E2"/>
    <w:rsid w:val="00A52A4A"/>
    <w:rsid w:val="00A56AB5"/>
    <w:rsid w:val="00A6063A"/>
    <w:rsid w:val="00A61B26"/>
    <w:rsid w:val="00A66809"/>
    <w:rsid w:val="00A66DAB"/>
    <w:rsid w:val="00A702A5"/>
    <w:rsid w:val="00A72123"/>
    <w:rsid w:val="00A83325"/>
    <w:rsid w:val="00A84785"/>
    <w:rsid w:val="00A9176B"/>
    <w:rsid w:val="00A91B53"/>
    <w:rsid w:val="00A959EB"/>
    <w:rsid w:val="00A95E94"/>
    <w:rsid w:val="00AA1D1E"/>
    <w:rsid w:val="00AA2EA5"/>
    <w:rsid w:val="00AA31A1"/>
    <w:rsid w:val="00AA7149"/>
    <w:rsid w:val="00AC112C"/>
    <w:rsid w:val="00AC4254"/>
    <w:rsid w:val="00AC5DD3"/>
    <w:rsid w:val="00AD0763"/>
    <w:rsid w:val="00AD3C32"/>
    <w:rsid w:val="00AD5FE3"/>
    <w:rsid w:val="00AD6896"/>
    <w:rsid w:val="00AE6FC4"/>
    <w:rsid w:val="00AE79F6"/>
    <w:rsid w:val="00AF0B8E"/>
    <w:rsid w:val="00AF2010"/>
    <w:rsid w:val="00AF2136"/>
    <w:rsid w:val="00AF440D"/>
    <w:rsid w:val="00AF703B"/>
    <w:rsid w:val="00B0047E"/>
    <w:rsid w:val="00B02E07"/>
    <w:rsid w:val="00B0341C"/>
    <w:rsid w:val="00B06199"/>
    <w:rsid w:val="00B13BB9"/>
    <w:rsid w:val="00B13F0A"/>
    <w:rsid w:val="00B22D2C"/>
    <w:rsid w:val="00B235F2"/>
    <w:rsid w:val="00B35CC3"/>
    <w:rsid w:val="00B40A7F"/>
    <w:rsid w:val="00B44C09"/>
    <w:rsid w:val="00B454A1"/>
    <w:rsid w:val="00B477FD"/>
    <w:rsid w:val="00B503FC"/>
    <w:rsid w:val="00B540B9"/>
    <w:rsid w:val="00B542EB"/>
    <w:rsid w:val="00B56143"/>
    <w:rsid w:val="00B57A2B"/>
    <w:rsid w:val="00B61FE6"/>
    <w:rsid w:val="00B64896"/>
    <w:rsid w:val="00B64C42"/>
    <w:rsid w:val="00B70C1B"/>
    <w:rsid w:val="00B7404E"/>
    <w:rsid w:val="00B76DA4"/>
    <w:rsid w:val="00B80AD8"/>
    <w:rsid w:val="00B9110B"/>
    <w:rsid w:val="00BA07BB"/>
    <w:rsid w:val="00BA13E5"/>
    <w:rsid w:val="00BB7F51"/>
    <w:rsid w:val="00BC03FC"/>
    <w:rsid w:val="00BC3DAF"/>
    <w:rsid w:val="00BC687E"/>
    <w:rsid w:val="00BC77FE"/>
    <w:rsid w:val="00BD7016"/>
    <w:rsid w:val="00BD7D0B"/>
    <w:rsid w:val="00BE1C06"/>
    <w:rsid w:val="00BE5C75"/>
    <w:rsid w:val="00BE631E"/>
    <w:rsid w:val="00BE6E6C"/>
    <w:rsid w:val="00BF24B4"/>
    <w:rsid w:val="00BF673C"/>
    <w:rsid w:val="00BF6EA4"/>
    <w:rsid w:val="00C00D88"/>
    <w:rsid w:val="00C029AF"/>
    <w:rsid w:val="00C07D14"/>
    <w:rsid w:val="00C12335"/>
    <w:rsid w:val="00C12C14"/>
    <w:rsid w:val="00C17B63"/>
    <w:rsid w:val="00C20A65"/>
    <w:rsid w:val="00C22B20"/>
    <w:rsid w:val="00C30CCD"/>
    <w:rsid w:val="00C30D87"/>
    <w:rsid w:val="00C33576"/>
    <w:rsid w:val="00C36137"/>
    <w:rsid w:val="00C366EA"/>
    <w:rsid w:val="00C4261C"/>
    <w:rsid w:val="00C43719"/>
    <w:rsid w:val="00C441EB"/>
    <w:rsid w:val="00C61361"/>
    <w:rsid w:val="00C64FE7"/>
    <w:rsid w:val="00C65320"/>
    <w:rsid w:val="00C73E71"/>
    <w:rsid w:val="00C76FD1"/>
    <w:rsid w:val="00C93DEA"/>
    <w:rsid w:val="00C977DC"/>
    <w:rsid w:val="00C979AC"/>
    <w:rsid w:val="00CA5086"/>
    <w:rsid w:val="00CB4271"/>
    <w:rsid w:val="00CC1190"/>
    <w:rsid w:val="00CC15EB"/>
    <w:rsid w:val="00CC2E5D"/>
    <w:rsid w:val="00CD2551"/>
    <w:rsid w:val="00CD4685"/>
    <w:rsid w:val="00CD696E"/>
    <w:rsid w:val="00CE125A"/>
    <w:rsid w:val="00CE2332"/>
    <w:rsid w:val="00CE42DB"/>
    <w:rsid w:val="00CE53BC"/>
    <w:rsid w:val="00CE67A9"/>
    <w:rsid w:val="00CE7F5C"/>
    <w:rsid w:val="00CF1E9E"/>
    <w:rsid w:val="00D0138F"/>
    <w:rsid w:val="00D0163C"/>
    <w:rsid w:val="00D02C73"/>
    <w:rsid w:val="00D12BDA"/>
    <w:rsid w:val="00D16F49"/>
    <w:rsid w:val="00D261B4"/>
    <w:rsid w:val="00D261B8"/>
    <w:rsid w:val="00D32105"/>
    <w:rsid w:val="00D329BB"/>
    <w:rsid w:val="00D532EC"/>
    <w:rsid w:val="00D609F7"/>
    <w:rsid w:val="00D61E06"/>
    <w:rsid w:val="00D626D5"/>
    <w:rsid w:val="00D67C02"/>
    <w:rsid w:val="00D752A2"/>
    <w:rsid w:val="00D75A5E"/>
    <w:rsid w:val="00D84CF6"/>
    <w:rsid w:val="00D9333F"/>
    <w:rsid w:val="00D942CB"/>
    <w:rsid w:val="00DA13E8"/>
    <w:rsid w:val="00DA7CE5"/>
    <w:rsid w:val="00DB7AB3"/>
    <w:rsid w:val="00DC5C28"/>
    <w:rsid w:val="00DD19E6"/>
    <w:rsid w:val="00DE0B9A"/>
    <w:rsid w:val="00DE2B51"/>
    <w:rsid w:val="00DE4AE1"/>
    <w:rsid w:val="00DE539E"/>
    <w:rsid w:val="00DE6BC5"/>
    <w:rsid w:val="00DF05FA"/>
    <w:rsid w:val="00DF101E"/>
    <w:rsid w:val="00DF4EE9"/>
    <w:rsid w:val="00DF6731"/>
    <w:rsid w:val="00DF7BD8"/>
    <w:rsid w:val="00E02423"/>
    <w:rsid w:val="00E11395"/>
    <w:rsid w:val="00E17D67"/>
    <w:rsid w:val="00E21CFE"/>
    <w:rsid w:val="00E278C8"/>
    <w:rsid w:val="00E37E5F"/>
    <w:rsid w:val="00E40315"/>
    <w:rsid w:val="00E42ECC"/>
    <w:rsid w:val="00E44628"/>
    <w:rsid w:val="00E5149D"/>
    <w:rsid w:val="00E5448C"/>
    <w:rsid w:val="00E63D7E"/>
    <w:rsid w:val="00E64DA8"/>
    <w:rsid w:val="00E73088"/>
    <w:rsid w:val="00E815EF"/>
    <w:rsid w:val="00E9395B"/>
    <w:rsid w:val="00E95467"/>
    <w:rsid w:val="00E971D4"/>
    <w:rsid w:val="00EA2201"/>
    <w:rsid w:val="00EA598C"/>
    <w:rsid w:val="00EB3770"/>
    <w:rsid w:val="00EB4554"/>
    <w:rsid w:val="00EB69D4"/>
    <w:rsid w:val="00EC1E3E"/>
    <w:rsid w:val="00EC5E44"/>
    <w:rsid w:val="00ED2673"/>
    <w:rsid w:val="00EE4D43"/>
    <w:rsid w:val="00EE748D"/>
    <w:rsid w:val="00EF5E61"/>
    <w:rsid w:val="00F01A4C"/>
    <w:rsid w:val="00F01E7E"/>
    <w:rsid w:val="00F041B7"/>
    <w:rsid w:val="00F063FC"/>
    <w:rsid w:val="00F13BF9"/>
    <w:rsid w:val="00F16527"/>
    <w:rsid w:val="00F21146"/>
    <w:rsid w:val="00F24C7E"/>
    <w:rsid w:val="00F26CA7"/>
    <w:rsid w:val="00F3001E"/>
    <w:rsid w:val="00F305AA"/>
    <w:rsid w:val="00F31A3E"/>
    <w:rsid w:val="00F32C23"/>
    <w:rsid w:val="00F34281"/>
    <w:rsid w:val="00F3786F"/>
    <w:rsid w:val="00F4392E"/>
    <w:rsid w:val="00F47A94"/>
    <w:rsid w:val="00F47D87"/>
    <w:rsid w:val="00F522B4"/>
    <w:rsid w:val="00F56B7B"/>
    <w:rsid w:val="00F60CA3"/>
    <w:rsid w:val="00F6191A"/>
    <w:rsid w:val="00F61A34"/>
    <w:rsid w:val="00F61EE7"/>
    <w:rsid w:val="00F67E98"/>
    <w:rsid w:val="00F77150"/>
    <w:rsid w:val="00F77F4D"/>
    <w:rsid w:val="00F81FC9"/>
    <w:rsid w:val="00F84198"/>
    <w:rsid w:val="00F84426"/>
    <w:rsid w:val="00F84C05"/>
    <w:rsid w:val="00F87033"/>
    <w:rsid w:val="00F90BA8"/>
    <w:rsid w:val="00F93057"/>
    <w:rsid w:val="00F932E7"/>
    <w:rsid w:val="00F961C0"/>
    <w:rsid w:val="00FB138C"/>
    <w:rsid w:val="00FB4DF7"/>
    <w:rsid w:val="00FB595B"/>
    <w:rsid w:val="00FB6EC3"/>
    <w:rsid w:val="00FC1046"/>
    <w:rsid w:val="00FC16BC"/>
    <w:rsid w:val="00FC3148"/>
    <w:rsid w:val="00FD33C1"/>
    <w:rsid w:val="00FD564A"/>
    <w:rsid w:val="00FD5D3A"/>
    <w:rsid w:val="00FD6651"/>
    <w:rsid w:val="00FE1BDB"/>
    <w:rsid w:val="00FE4F40"/>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F328"/>
  <w15:docId w15:val="{07ADFAAC-A2FA-4CC4-A22D-7EECC341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0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053B1D"/>
    <w:rPr>
      <w:rFonts w:ascii="Arial" w:hAnsi="Arial"/>
    </w:rPr>
  </w:style>
  <w:style w:type="paragraph" w:customStyle="1" w:styleId="Default">
    <w:name w:val="Default"/>
    <w:rsid w:val="00A702A5"/>
    <w:pPr>
      <w:autoSpaceDE w:val="0"/>
      <w:autoSpaceDN w:val="0"/>
      <w:adjustRightInd w:val="0"/>
    </w:pPr>
    <w:rPr>
      <w:color w:val="000000"/>
      <w:sz w:val="24"/>
      <w:szCs w:val="24"/>
    </w:rPr>
  </w:style>
  <w:style w:type="table" w:styleId="TableGrid">
    <w:name w:val="Table Grid"/>
    <w:basedOn w:val="TableNormal"/>
    <w:rsid w:val="0073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D0B"/>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ink w:val="FootnoteText"/>
    <w:semiHidden/>
    <w:rsid w:val="00B540B9"/>
    <w:rPr>
      <w:rFonts w:ascii="Arial" w:hAnsi="Arial"/>
    </w:rPr>
  </w:style>
  <w:style w:type="paragraph" w:styleId="ListNumber">
    <w:name w:val="List Number"/>
    <w:basedOn w:val="Normal"/>
    <w:rsid w:val="00AA1D1E"/>
    <w:pPr>
      <w:numPr>
        <w:numId w:val="13"/>
      </w:numPr>
      <w:jc w:val="both"/>
    </w:pPr>
    <w:rPr>
      <w:rFonts w:ascii="Times New Roman" w:hAnsi="Times New Roman"/>
      <w:sz w:val="24"/>
      <w:lang w:eastAsia="en-US"/>
    </w:rPr>
  </w:style>
  <w:style w:type="paragraph" w:customStyle="1" w:styleId="ListNumberLevel2">
    <w:name w:val="List Number (Level 2)"/>
    <w:basedOn w:val="Normal"/>
    <w:rsid w:val="00AA1D1E"/>
    <w:pPr>
      <w:numPr>
        <w:ilvl w:val="1"/>
        <w:numId w:val="13"/>
      </w:numPr>
      <w:jc w:val="both"/>
    </w:pPr>
    <w:rPr>
      <w:rFonts w:ascii="Times New Roman" w:hAnsi="Times New Roman"/>
      <w:sz w:val="24"/>
      <w:lang w:eastAsia="en-US"/>
    </w:rPr>
  </w:style>
  <w:style w:type="paragraph" w:customStyle="1" w:styleId="ListNumberLevel3">
    <w:name w:val="List Number (Level 3)"/>
    <w:basedOn w:val="Normal"/>
    <w:rsid w:val="00AA1D1E"/>
    <w:pPr>
      <w:numPr>
        <w:ilvl w:val="2"/>
        <w:numId w:val="13"/>
      </w:numPr>
      <w:jc w:val="both"/>
    </w:pPr>
    <w:rPr>
      <w:rFonts w:ascii="Times New Roman" w:hAnsi="Times New Roman"/>
      <w:sz w:val="24"/>
      <w:lang w:eastAsia="en-US"/>
    </w:rPr>
  </w:style>
  <w:style w:type="paragraph" w:customStyle="1" w:styleId="ListNumberLevel4">
    <w:name w:val="List Number (Level 4)"/>
    <w:basedOn w:val="Normal"/>
    <w:rsid w:val="00AA1D1E"/>
    <w:pPr>
      <w:numPr>
        <w:ilvl w:val="3"/>
        <w:numId w:val="13"/>
      </w:numPr>
      <w:jc w:val="both"/>
    </w:pPr>
    <w:rPr>
      <w:rFonts w:ascii="Times New Roman" w:hAnsi="Times New Roman"/>
      <w:sz w:val="24"/>
      <w:lang w:eastAsia="en-US"/>
    </w:rPr>
  </w:style>
  <w:style w:type="paragraph" w:styleId="NormalWeb">
    <w:name w:val="Normal (Web)"/>
    <w:basedOn w:val="Normal"/>
    <w:uiPriority w:val="99"/>
    <w:semiHidden/>
    <w:unhideWhenUsed/>
    <w:rsid w:val="0004040C"/>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759786681">
      <w:bodyDiv w:val="1"/>
      <w:marLeft w:val="0"/>
      <w:marRight w:val="0"/>
      <w:marTop w:val="0"/>
      <w:marBottom w:val="0"/>
      <w:divBdr>
        <w:top w:val="none" w:sz="0" w:space="0" w:color="auto"/>
        <w:left w:val="none" w:sz="0" w:space="0" w:color="auto"/>
        <w:bottom w:val="none" w:sz="0" w:space="0" w:color="auto"/>
        <w:right w:val="none" w:sz="0" w:space="0" w:color="auto"/>
      </w:divBdr>
    </w:div>
    <w:div w:id="1776637193">
      <w:bodyDiv w:val="1"/>
      <w:marLeft w:val="0"/>
      <w:marRight w:val="0"/>
      <w:marTop w:val="0"/>
      <w:marBottom w:val="0"/>
      <w:divBdr>
        <w:top w:val="none" w:sz="0" w:space="0" w:color="auto"/>
        <w:left w:val="none" w:sz="0" w:space="0" w:color="auto"/>
        <w:bottom w:val="none" w:sz="0" w:space="0" w:color="auto"/>
        <w:right w:val="none" w:sz="0" w:space="0" w:color="auto"/>
      </w:divBdr>
    </w:div>
    <w:div w:id="1934121496">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id_en.cfm" TargetMode="External"/><Relationship Id="rId5" Type="http://schemas.openxmlformats.org/officeDocument/2006/relationships/webSettings" Target="webSettings.xml"/><Relationship Id="rId10" Type="http://schemas.openxmlformats.org/officeDocument/2006/relationships/hyperlink" Target="http://ec.europa.eu/budget/contracts_grants/info_contracts/legal_entities/legal-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0F7C-D33F-4514-989C-6A214E0D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11144</CharactersWithSpaces>
  <SharedDoc>false</SharedDoc>
  <HLinks>
    <vt:vector size="6" baseType="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RUIZ FABRA Helena (EEAS)</cp:lastModifiedBy>
  <cp:revision>3</cp:revision>
  <cp:lastPrinted>2017-07-17T11:34:00Z</cp:lastPrinted>
  <dcterms:created xsi:type="dcterms:W3CDTF">2022-05-10T16:05:00Z</dcterms:created>
  <dcterms:modified xsi:type="dcterms:W3CDTF">2022-05-11T09:35:00Z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